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C270" w14:textId="77777777" w:rsidR="009C3888" w:rsidRDefault="009C3888" w:rsidP="000506B1">
      <w:pPr>
        <w:pStyle w:val="2Subheadpink"/>
      </w:pPr>
    </w:p>
    <w:p w14:paraId="5C03B2F7" w14:textId="20B3C2CB" w:rsidR="009C3888" w:rsidRDefault="009C3888" w:rsidP="000506B1">
      <w:pPr>
        <w:pStyle w:val="2Subheadpink"/>
      </w:pPr>
      <w:r>
        <w:rPr>
          <w:rFonts w:eastAsia="Calibri"/>
          <w:b w:val="0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94FE9F6" wp14:editId="517A8668">
            <wp:simplePos x="0" y="0"/>
            <wp:positionH relativeFrom="column">
              <wp:posOffset>405137</wp:posOffset>
            </wp:positionH>
            <wp:positionV relativeFrom="paragraph">
              <wp:posOffset>160198</wp:posOffset>
            </wp:positionV>
            <wp:extent cx="5532420" cy="1742972"/>
            <wp:effectExtent l="0" t="0" r="0" b="0"/>
            <wp:wrapNone/>
            <wp:docPr id="1475708211" name="Picture 1475708211" descr="Shenfield Na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nfield Nam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20" cy="1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0A914" w14:textId="1927D20F" w:rsidR="009C3888" w:rsidRDefault="009C3888" w:rsidP="000506B1">
      <w:pPr>
        <w:pStyle w:val="2Subheadpink"/>
      </w:pPr>
    </w:p>
    <w:p w14:paraId="648C73FA" w14:textId="23CA3DDB" w:rsidR="009C3888" w:rsidRDefault="009C3888" w:rsidP="000506B1">
      <w:pPr>
        <w:pStyle w:val="2Subheadpink"/>
      </w:pPr>
    </w:p>
    <w:p w14:paraId="660A0E17" w14:textId="77777777" w:rsidR="009C3888" w:rsidRDefault="009C3888" w:rsidP="000506B1">
      <w:pPr>
        <w:pStyle w:val="2Subheadpink"/>
      </w:pPr>
    </w:p>
    <w:p w14:paraId="57D925F4" w14:textId="77777777" w:rsidR="009C3888" w:rsidRDefault="009C3888" w:rsidP="000506B1">
      <w:pPr>
        <w:pStyle w:val="2Subheadpink"/>
      </w:pPr>
    </w:p>
    <w:p w14:paraId="3B049CA9" w14:textId="77777777" w:rsidR="009C3888" w:rsidRDefault="009C3888" w:rsidP="000506B1">
      <w:pPr>
        <w:pStyle w:val="2Subheadpink"/>
      </w:pPr>
    </w:p>
    <w:p w14:paraId="06C2ED34" w14:textId="77777777" w:rsidR="009C3888" w:rsidRDefault="009C3888" w:rsidP="000506B1">
      <w:pPr>
        <w:pStyle w:val="2Subheadpink"/>
      </w:pPr>
    </w:p>
    <w:p w14:paraId="0922ED5B" w14:textId="77777777" w:rsidR="009C3888" w:rsidRDefault="009C3888" w:rsidP="000506B1">
      <w:pPr>
        <w:pStyle w:val="2Subheadpink"/>
      </w:pPr>
    </w:p>
    <w:p w14:paraId="48A471F1" w14:textId="1B0EF526" w:rsidR="009C3888" w:rsidRPr="00A3404F" w:rsidRDefault="009C3888" w:rsidP="009C3888">
      <w:pPr>
        <w:widowControl w:val="0"/>
        <w:adjustRightInd w:val="0"/>
        <w:spacing w:line="360" w:lineRule="atLeast"/>
        <w:jc w:val="center"/>
        <w:textAlignment w:val="baseline"/>
        <w:rPr>
          <w:rFonts w:ascii="Georgia" w:hAnsi="Georgia" w:cs="Arial"/>
          <w:bCs/>
          <w:color w:val="002060"/>
          <w:sz w:val="56"/>
          <w:szCs w:val="56"/>
          <w:lang w:eastAsia="en-GB"/>
        </w:rPr>
      </w:pPr>
      <w:r w:rsidRPr="00A3404F">
        <w:rPr>
          <w:rFonts w:ascii="Georgia" w:hAnsi="Georgia" w:cs="Arial"/>
          <w:bCs/>
          <w:color w:val="002060"/>
          <w:sz w:val="56"/>
          <w:szCs w:val="56"/>
          <w:lang w:eastAsia="en-GB"/>
        </w:rPr>
        <w:t>SCHEME OF DELEGATION</w:t>
      </w:r>
    </w:p>
    <w:p w14:paraId="4676132E" w14:textId="77777777" w:rsidR="009C3888" w:rsidRDefault="009C3888" w:rsidP="009C3888">
      <w:pPr>
        <w:widowControl w:val="0"/>
        <w:adjustRightInd w:val="0"/>
        <w:spacing w:line="360" w:lineRule="atLeast"/>
        <w:jc w:val="center"/>
        <w:textAlignment w:val="baseline"/>
        <w:rPr>
          <w:rFonts w:ascii="Georgia" w:hAnsi="Georgia" w:cs="Arial"/>
          <w:bCs/>
          <w:color w:val="002060"/>
          <w:sz w:val="72"/>
          <w:szCs w:val="72"/>
          <w:lang w:eastAsia="en-GB"/>
        </w:rPr>
      </w:pPr>
    </w:p>
    <w:p w14:paraId="0C2C792A" w14:textId="7752CDDE" w:rsidR="009C3888" w:rsidRPr="00A3404F" w:rsidRDefault="009C3888" w:rsidP="009C3888">
      <w:pPr>
        <w:widowControl w:val="0"/>
        <w:adjustRightInd w:val="0"/>
        <w:spacing w:line="360" w:lineRule="atLeast"/>
        <w:jc w:val="center"/>
        <w:textAlignment w:val="baseline"/>
        <w:rPr>
          <w:rFonts w:ascii="Georgia" w:hAnsi="Georgia" w:cs="Arial"/>
          <w:bCs/>
          <w:color w:val="002060"/>
          <w:sz w:val="48"/>
          <w:szCs w:val="48"/>
          <w:lang w:eastAsia="en-GB"/>
        </w:rPr>
      </w:pPr>
      <w:r w:rsidRPr="00A3404F">
        <w:rPr>
          <w:rFonts w:ascii="Georgia" w:hAnsi="Georgia" w:cs="Arial"/>
          <w:bCs/>
          <w:color w:val="002060"/>
          <w:sz w:val="48"/>
          <w:szCs w:val="48"/>
          <w:lang w:eastAsia="en-GB"/>
        </w:rPr>
        <w:t>December 2023</w:t>
      </w:r>
    </w:p>
    <w:p w14:paraId="25C1A219" w14:textId="77777777" w:rsidR="009C3888" w:rsidRDefault="009C3888" w:rsidP="000506B1">
      <w:pPr>
        <w:pStyle w:val="2Subheadpink"/>
      </w:pPr>
    </w:p>
    <w:p w14:paraId="5AEE817F" w14:textId="77777777" w:rsidR="009C3888" w:rsidRDefault="009C3888" w:rsidP="000506B1">
      <w:pPr>
        <w:pStyle w:val="2Subheadpink"/>
      </w:pPr>
    </w:p>
    <w:p w14:paraId="08CBD9F5" w14:textId="77777777" w:rsidR="009C3888" w:rsidRDefault="009C3888" w:rsidP="009C3888">
      <w:pPr>
        <w:pStyle w:val="1bodycopy"/>
      </w:pP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9C3888" w14:paraId="7A94857F" w14:textId="77777777" w:rsidTr="00910010">
        <w:trPr>
          <w:trHeight w:val="695"/>
        </w:trPr>
        <w:tc>
          <w:tcPr>
            <w:tcW w:w="4106" w:type="dxa"/>
            <w:vAlign w:val="center"/>
          </w:tcPr>
          <w:p w14:paraId="3EFB52BC" w14:textId="77777777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BDF9C" w14:textId="430CDF9E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Ratified by the Governing Board on:</w:t>
            </w:r>
          </w:p>
        </w:tc>
        <w:tc>
          <w:tcPr>
            <w:tcW w:w="5630" w:type="dxa"/>
          </w:tcPr>
          <w:p w14:paraId="744E4AB2" w14:textId="77777777" w:rsidR="009C3888" w:rsidRDefault="009C3888" w:rsidP="009C3888">
            <w:pPr>
              <w:pStyle w:val="1bodycopy"/>
            </w:pPr>
          </w:p>
        </w:tc>
      </w:tr>
      <w:tr w:rsidR="009C3888" w14:paraId="4C2E251C" w14:textId="77777777" w:rsidTr="00910010">
        <w:trPr>
          <w:trHeight w:val="479"/>
        </w:trPr>
        <w:tc>
          <w:tcPr>
            <w:tcW w:w="4106" w:type="dxa"/>
            <w:vAlign w:val="center"/>
          </w:tcPr>
          <w:p w14:paraId="780AE5CC" w14:textId="77777777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8AAA9" w14:textId="5FEB87FD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Review Date:</w:t>
            </w:r>
          </w:p>
        </w:tc>
        <w:tc>
          <w:tcPr>
            <w:tcW w:w="5630" w:type="dxa"/>
          </w:tcPr>
          <w:p w14:paraId="33F8003E" w14:textId="77777777" w:rsidR="009C3888" w:rsidRDefault="009C3888" w:rsidP="009C3888">
            <w:pPr>
              <w:pStyle w:val="1bodycopy"/>
            </w:pPr>
          </w:p>
        </w:tc>
      </w:tr>
    </w:tbl>
    <w:p w14:paraId="294FC579" w14:textId="77777777" w:rsidR="00A3404F" w:rsidRDefault="00A3404F" w:rsidP="000506B1">
      <w:pPr>
        <w:pStyle w:val="2Subheadpink"/>
        <w:rPr>
          <w:rFonts w:asciiTheme="minorHAnsi" w:hAnsiTheme="minorHAnsi" w:cstheme="minorHAnsi"/>
          <w:color w:val="1F4E79" w:themeColor="accent5" w:themeShade="80"/>
          <w:sz w:val="28"/>
          <w:szCs w:val="28"/>
        </w:rPr>
      </w:pPr>
    </w:p>
    <w:p w14:paraId="18BDA731" w14:textId="06B0022A" w:rsidR="00371779" w:rsidRPr="00910010" w:rsidRDefault="00412EBF" w:rsidP="000506B1">
      <w:pPr>
        <w:pStyle w:val="2Subheadpink"/>
        <w:rPr>
          <w:rFonts w:asciiTheme="minorHAnsi" w:hAnsiTheme="minorHAnsi" w:cstheme="minorHAnsi"/>
          <w:color w:val="1F4E79" w:themeColor="accent5" w:themeShade="80"/>
          <w:sz w:val="28"/>
          <w:szCs w:val="28"/>
        </w:rPr>
      </w:pPr>
      <w:r w:rsidRPr="00910010">
        <w:rPr>
          <w:rFonts w:asciiTheme="minorHAnsi" w:hAnsiTheme="minorHAnsi" w:cstheme="minorHAnsi"/>
          <w:color w:val="1F4E79" w:themeColor="accent5" w:themeShade="80"/>
          <w:sz w:val="28"/>
          <w:szCs w:val="28"/>
        </w:rPr>
        <w:lastRenderedPageBreak/>
        <w:t>Key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95"/>
        <w:gridCol w:w="327"/>
        <w:gridCol w:w="3545"/>
        <w:gridCol w:w="598"/>
        <w:gridCol w:w="598"/>
        <w:gridCol w:w="598"/>
        <w:gridCol w:w="599"/>
        <w:gridCol w:w="1716"/>
        <w:gridCol w:w="72"/>
      </w:tblGrid>
      <w:tr w:rsidR="002C6634" w:rsidRPr="00746B68" w14:paraId="1A8A5B70" w14:textId="77777777" w:rsidTr="009C3888">
        <w:trPr>
          <w:gridAfter w:val="1"/>
          <w:wAfter w:w="72" w:type="dxa"/>
        </w:trPr>
        <w:tc>
          <w:tcPr>
            <w:tcW w:w="1795" w:type="dxa"/>
            <w:shd w:val="clear" w:color="auto" w:fill="auto"/>
            <w:vAlign w:val="center"/>
          </w:tcPr>
          <w:p w14:paraId="3EC3B7C7" w14:textId="77777777" w:rsidR="00371779" w:rsidRPr="00746B68" w:rsidRDefault="00412EBF" w:rsidP="006C01A5">
            <w:pPr>
              <w:jc w:val="center"/>
              <w:rPr>
                <w:rFonts w:cs="Arial"/>
                <w:b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7981" w:type="dxa"/>
            <w:gridSpan w:val="7"/>
            <w:shd w:val="clear" w:color="auto" w:fill="auto"/>
          </w:tcPr>
          <w:p w14:paraId="756E10E0" w14:textId="77777777" w:rsidR="00371779" w:rsidRPr="00910010" w:rsidRDefault="00412EBF" w:rsidP="006C0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Action can be taken at this level</w:t>
            </w:r>
          </w:p>
        </w:tc>
      </w:tr>
      <w:tr w:rsidR="002C6634" w:rsidRPr="00746B68" w14:paraId="33ED7CC1" w14:textId="77777777" w:rsidTr="009C3888">
        <w:trPr>
          <w:gridAfter w:val="1"/>
          <w:wAfter w:w="72" w:type="dxa"/>
        </w:trPr>
        <w:tc>
          <w:tcPr>
            <w:tcW w:w="1795" w:type="dxa"/>
            <w:shd w:val="clear" w:color="auto" w:fill="99D2F3"/>
          </w:tcPr>
          <w:p w14:paraId="48E2871E" w14:textId="77777777" w:rsidR="00371779" w:rsidRPr="00746B68" w:rsidRDefault="00371779" w:rsidP="006C01A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81" w:type="dxa"/>
            <w:gridSpan w:val="7"/>
            <w:shd w:val="clear" w:color="auto" w:fill="auto"/>
          </w:tcPr>
          <w:p w14:paraId="356662EA" w14:textId="77777777" w:rsidR="00371779" w:rsidRPr="00910010" w:rsidRDefault="00412EBF" w:rsidP="006C01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Not recommended for action to be taken at this level (this is a recommendation </w:t>
            </w:r>
            <w:proofErr w:type="gramStart"/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only,</w:t>
            </w:r>
            <w:proofErr w:type="gramEnd"/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you can choose not to follow this if that works for your board)</w:t>
            </w:r>
          </w:p>
        </w:tc>
      </w:tr>
      <w:tr w:rsidR="002C6634" w:rsidRPr="00746B68" w14:paraId="304385F1" w14:textId="77777777" w:rsidTr="009C3888">
        <w:trPr>
          <w:gridAfter w:val="1"/>
          <w:wAfter w:w="72" w:type="dxa"/>
        </w:trPr>
        <w:tc>
          <w:tcPr>
            <w:tcW w:w="1795" w:type="dxa"/>
            <w:shd w:val="clear" w:color="auto" w:fill="12263F"/>
          </w:tcPr>
          <w:p w14:paraId="38D7D879" w14:textId="77777777" w:rsidR="00371779" w:rsidRPr="00F32841" w:rsidRDefault="00371779" w:rsidP="006C01A5">
            <w:pPr>
              <w:rPr>
                <w:rFonts w:cs="Arial"/>
                <w:b/>
                <w:color w:val="B4263F"/>
                <w:szCs w:val="20"/>
              </w:rPr>
            </w:pPr>
          </w:p>
        </w:tc>
        <w:tc>
          <w:tcPr>
            <w:tcW w:w="7981" w:type="dxa"/>
            <w:gridSpan w:val="7"/>
            <w:shd w:val="clear" w:color="auto" w:fill="auto"/>
          </w:tcPr>
          <w:p w14:paraId="4B986410" w14:textId="77777777" w:rsidR="00371779" w:rsidRPr="00910010" w:rsidRDefault="00412EBF" w:rsidP="006C0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Action cannot be carried out at this level</w:t>
            </w:r>
          </w:p>
        </w:tc>
      </w:tr>
      <w:tr w:rsidR="002C6634" w:rsidRPr="00B729CC" w14:paraId="53DB141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7"/>
          <w:tblHeader/>
          <w:jc w:val="center"/>
        </w:trPr>
        <w:tc>
          <w:tcPr>
            <w:tcW w:w="2122" w:type="dxa"/>
            <w:gridSpan w:val="2"/>
            <w:shd w:val="clear" w:color="auto" w:fill="12263F"/>
            <w:vAlign w:val="center"/>
          </w:tcPr>
          <w:p w14:paraId="145A160D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>Function</w:t>
            </w:r>
          </w:p>
        </w:tc>
        <w:tc>
          <w:tcPr>
            <w:tcW w:w="3545" w:type="dxa"/>
            <w:shd w:val="clear" w:color="auto" w:fill="12263F"/>
            <w:vAlign w:val="center"/>
          </w:tcPr>
          <w:p w14:paraId="5F0CAD57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598" w:type="dxa"/>
            <w:shd w:val="clear" w:color="auto" w:fill="12263F"/>
            <w:textDirection w:val="tbRl"/>
            <w:vAlign w:val="center"/>
          </w:tcPr>
          <w:p w14:paraId="0462BA6D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FGB</w:t>
            </w:r>
          </w:p>
        </w:tc>
        <w:tc>
          <w:tcPr>
            <w:tcW w:w="598" w:type="dxa"/>
            <w:shd w:val="clear" w:color="auto" w:fill="12263F"/>
            <w:textDirection w:val="tbRl"/>
            <w:vAlign w:val="center"/>
          </w:tcPr>
          <w:p w14:paraId="5A969694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598" w:type="dxa"/>
            <w:shd w:val="clear" w:color="auto" w:fill="12263F"/>
            <w:textDirection w:val="tbRl"/>
            <w:vAlign w:val="center"/>
          </w:tcPr>
          <w:p w14:paraId="5E1B8155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Individual governor</w:t>
            </w:r>
          </w:p>
        </w:tc>
        <w:tc>
          <w:tcPr>
            <w:tcW w:w="599" w:type="dxa"/>
            <w:shd w:val="clear" w:color="auto" w:fill="12263F"/>
            <w:textDirection w:val="tbRl"/>
            <w:vAlign w:val="center"/>
          </w:tcPr>
          <w:p w14:paraId="603D845A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Headteacher</w:t>
            </w:r>
          </w:p>
        </w:tc>
        <w:tc>
          <w:tcPr>
            <w:tcW w:w="1788" w:type="dxa"/>
            <w:gridSpan w:val="2"/>
            <w:shd w:val="clear" w:color="auto" w:fill="12263F"/>
            <w:vAlign w:val="center"/>
          </w:tcPr>
          <w:p w14:paraId="330B4ECE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 have delegated this to:</w:t>
            </w:r>
          </w:p>
        </w:tc>
      </w:tr>
      <w:tr w:rsidR="002C6634" w:rsidRPr="00B729CC" w14:paraId="43036C9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169DCB36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Admissions</w:t>
            </w:r>
          </w:p>
        </w:tc>
        <w:tc>
          <w:tcPr>
            <w:tcW w:w="3545" w:type="dxa"/>
            <w:vAlign w:val="center"/>
          </w:tcPr>
          <w:p w14:paraId="3E8993D6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Determine the school’s admissions arrangements annually, including the published admission number (PAN) and the oversubscription criteria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EF93B94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A6F7780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148686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1DB126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C5E26C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76DBEC6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6A1999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vAlign w:val="center"/>
          </w:tcPr>
          <w:p w14:paraId="0264F1A1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Make sure the school’s admissions arrangements comply with the School Admissions Code and are fair, </w:t>
            </w:r>
            <w:proofErr w:type="gramStart"/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  <w:proofErr w:type="gramEnd"/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and objective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5966874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26322879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D477DF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B7C4D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708609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84A9D7F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83C5D77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vAlign w:val="center"/>
          </w:tcPr>
          <w:p w14:paraId="5EDA6629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Establish an independent appeals panel when there are admissions appeals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B8E1B1E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5B3412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18D6C3A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21C41F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11AB2D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A4914D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12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7188EA00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Behaviour and exclusions</w:t>
            </w:r>
          </w:p>
        </w:tc>
        <w:tc>
          <w:tcPr>
            <w:tcW w:w="3545" w:type="dxa"/>
            <w:vAlign w:val="center"/>
          </w:tcPr>
          <w:p w14:paraId="2C85EC2D" w14:textId="77777777" w:rsidR="00371779" w:rsidRPr="00910010" w:rsidRDefault="00412EBF" w:rsidP="002123A7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Arrange for suitable full-time education for any pupil of compulsory school age who is suspended for more than 5 school days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8C23CA9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3E9DEFB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C0234E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0BB400DF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3923006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39EAA83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20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0B09070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60A1CB7D" w14:textId="0599F213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Convene </w:t>
            </w:r>
            <w:hyperlink r:id="rId12" w:history="1">
              <w:r w:rsidRPr="0091001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 meeting to consider reinstating an excluded pupil</w:t>
              </w:r>
            </w:hyperlink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and consider </w:t>
            </w:r>
            <w:r w:rsidR="00996F61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representations </w:t>
            </w:r>
            <w:r w:rsidR="00996F61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from parents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about a suspension or permanent exclusion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A085A18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D7522D5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1C63699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12263F"/>
            <w:vAlign w:val="center"/>
          </w:tcPr>
          <w:p w14:paraId="6C2950BD" w14:textId="77777777" w:rsidR="00371779" w:rsidRDefault="00371779" w:rsidP="006C01A5">
            <w:pPr>
              <w:jc w:val="center"/>
              <w:rPr>
                <w:rFonts w:cs="Arial"/>
                <w:szCs w:val="20"/>
              </w:rPr>
            </w:pPr>
          </w:p>
          <w:p w14:paraId="080B559B" w14:textId="77777777" w:rsidR="00371779" w:rsidRDefault="00371779" w:rsidP="00F32841">
            <w:pPr>
              <w:rPr>
                <w:rFonts w:cs="Arial"/>
                <w:szCs w:val="20"/>
              </w:rPr>
            </w:pPr>
          </w:p>
          <w:p w14:paraId="35DFC100" w14:textId="77777777" w:rsidR="00371779" w:rsidRDefault="00371779" w:rsidP="00F32841">
            <w:pPr>
              <w:rPr>
                <w:rFonts w:cs="Arial"/>
                <w:szCs w:val="20"/>
              </w:rPr>
            </w:pPr>
          </w:p>
          <w:p w14:paraId="63FBDE7C" w14:textId="77777777" w:rsidR="00371779" w:rsidRPr="00F32841" w:rsidRDefault="00371779" w:rsidP="00F32841">
            <w:pPr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09331CF" w14:textId="77777777" w:rsidR="00371779" w:rsidRPr="00412EBF" w:rsidRDefault="00412EBF" w:rsidP="00074C04">
            <w:pPr>
              <w:pStyle w:val="7Tablebodycopy"/>
              <w:rPr>
                <w:rFonts w:asciiTheme="minorHAnsi" w:hAnsiTheme="minorHAnsi" w:cstheme="minorHAnsi"/>
                <w:i/>
                <w:iCs/>
              </w:rPr>
            </w:pPr>
            <w:r w:rsidRPr="00412EBF">
              <w:rPr>
                <w:rFonts w:asciiTheme="minorHAnsi" w:hAnsiTheme="minorHAnsi" w:cstheme="minorHAnsi"/>
                <w:i/>
                <w:iCs/>
              </w:rPr>
              <w:t xml:space="preserve">You might be able to delegate this task to the chair or vice-chair in </w:t>
            </w:r>
            <w:hyperlink r:id="rId13" w:history="1">
              <w:r w:rsidRPr="00412EBF">
                <w:rPr>
                  <w:rStyle w:val="Hyperlink"/>
                  <w:rFonts w:asciiTheme="minorHAnsi" w:hAnsiTheme="minorHAnsi" w:cstheme="minorHAnsi"/>
                  <w:i/>
                  <w:iCs/>
                </w:rPr>
                <w:t>cases of urgency</w:t>
              </w:r>
            </w:hyperlink>
            <w:r w:rsidRPr="00412EBF">
              <w:rPr>
                <w:rFonts w:asciiTheme="minorHAnsi" w:hAnsiTheme="minorHAnsi" w:cstheme="minorHAnsi"/>
                <w:i/>
                <w:iCs/>
              </w:rPr>
              <w:t xml:space="preserve"> – check your articles of association, and outline your arrangements here </w:t>
            </w:r>
          </w:p>
        </w:tc>
      </w:tr>
      <w:tr w:rsidR="002C6634" w:rsidRPr="00B729CC" w14:paraId="05D48EB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20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A4433E6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587EA4E" w14:textId="77777777" w:rsidR="00371779" w:rsidRPr="00910010" w:rsidRDefault="00412EBF" w:rsidP="002123A7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Arrange an </w:t>
            </w:r>
            <w:hyperlink r:id="rId14" w:history="1">
              <w:r w:rsidRPr="0091001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independent review panel</w:t>
              </w:r>
            </w:hyperlink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to consider a permanent exclusion, where requested by parents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A346D9A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85DA0C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3AEE11D1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5A2E4DD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D6C7BC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641A" w:rsidRPr="00B729CC" w14:paraId="6D23135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67459D3" w14:textId="77777777" w:rsidR="00AE641A" w:rsidRPr="00B729CC" w:rsidRDefault="00AE641A" w:rsidP="002C6634">
            <w:pPr>
              <w:pStyle w:val="6Boxheading"/>
            </w:pPr>
            <w:r w:rsidRPr="00B729CC">
              <w:lastRenderedPageBreak/>
              <w:t>Curriculum</w:t>
            </w:r>
          </w:p>
        </w:tc>
        <w:tc>
          <w:tcPr>
            <w:tcW w:w="3545" w:type="dxa"/>
            <w:vAlign w:val="center"/>
          </w:tcPr>
          <w:p w14:paraId="78A6CED6" w14:textId="77777777" w:rsidR="00AE641A" w:rsidRPr="00910010" w:rsidRDefault="00AE641A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the school teaches a broad and</w:t>
            </w:r>
          </w:p>
          <w:p w14:paraId="3259EA1E" w14:textId="77777777" w:rsidR="00AE641A" w:rsidRPr="00910010" w:rsidRDefault="00AE641A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balanced curriculum to the age of 16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3E775CD6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43152B7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733EE934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4F856EF8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CFEFC54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641A" w:rsidRPr="00B729CC" w14:paraId="3FC7226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AA7906" w14:textId="77777777" w:rsidR="00AE641A" w:rsidRPr="00B729CC" w:rsidRDefault="00AE641A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7F1DBD5" w14:textId="2263ED98" w:rsidR="00AE641A" w:rsidRPr="00910010" w:rsidRDefault="009C3888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Make </w:t>
            </w:r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sure all pupils at the school are provided with independent </w:t>
            </w:r>
            <w:hyperlink r:id="rId15" w:history="1">
              <w:r w:rsidR="00AE641A" w:rsidRPr="0091001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careers guidance</w:t>
              </w:r>
            </w:hyperlink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from year 7 to year 13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48B4F94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F788208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D215F9E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045E3434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D054F7C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641A" w:rsidRPr="00B729CC" w14:paraId="614E206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83D0E6" w14:textId="77777777" w:rsidR="00AE641A" w:rsidRPr="00B729CC" w:rsidRDefault="00AE641A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5CF2019D" w14:textId="6E9E9C02" w:rsidR="00AE641A" w:rsidRPr="00910010" w:rsidRDefault="00AE641A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all pupils at the school are provided with at least 6 encounters with technical education or training providers between years 8 and 13, as part of the school’s career guidance offer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B34B9D4" w14:textId="61F7C823" w:rsidR="00AE641A" w:rsidRPr="00587568" w:rsidRDefault="00AE641A" w:rsidP="006C01A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0C9D308" w14:textId="79C5D994" w:rsidR="00AE641A" w:rsidRPr="00587568" w:rsidRDefault="00AE641A" w:rsidP="006C01A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9B1ABA8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50130606" w14:textId="3638EE10" w:rsidR="00AE641A" w:rsidRPr="00587568" w:rsidRDefault="00AE641A" w:rsidP="006C01A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4DB04A7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0F95E1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93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557FF23B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  <w:p w14:paraId="287CA457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Finance and budgets</w:t>
            </w:r>
          </w:p>
          <w:p w14:paraId="50B96E74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  <w:p w14:paraId="74CF319A" w14:textId="77777777" w:rsidR="00371779" w:rsidRPr="00AF66C2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4BAEDC80" w14:textId="3B911D0D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Make day-to-day spending decisions under the amount of </w:t>
            </w:r>
            <w:r w:rsidR="00D96178">
              <w:rPr>
                <w:rFonts w:asciiTheme="minorHAnsi" w:hAnsiTheme="minorHAnsi" w:cstheme="minorHAnsi"/>
                <w:sz w:val="22"/>
                <w:szCs w:val="22"/>
              </w:rPr>
              <w:t>£25,000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0E4E0893" w14:textId="77777777" w:rsidR="00371779" w:rsidRPr="00587568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62AB9C5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6C9A4EA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6C8900B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74AF08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3A06BF57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99BF219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EA37D13" w14:textId="6BC9919D" w:rsidR="00371779" w:rsidRPr="00910010" w:rsidRDefault="00412EBF" w:rsidP="002D1C9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Appoint senior executive leader</w:t>
            </w:r>
            <w:r w:rsidR="00F53867"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s</w:t>
            </w: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as </w:t>
            </w:r>
            <w:r w:rsidR="00F53867"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an </w:t>
            </w: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accounting officer </w:t>
            </w:r>
            <w:r w:rsidRPr="0091001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and</w:t>
            </w: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53867"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chief financial officer of the trust</w:t>
            </w:r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(the</w:t>
            </w:r>
            <w:r w:rsidR="00F53867" w:rsidRPr="00910010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must not be the same person)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102337E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12263F"/>
            <w:vAlign w:val="center"/>
          </w:tcPr>
          <w:p w14:paraId="7C7E50B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12263F"/>
            <w:vAlign w:val="center"/>
          </w:tcPr>
          <w:p w14:paraId="14EABA7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0C00668A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66A608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2B5B" w:rsidRPr="00B729CC" w14:paraId="177EC82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FE73656" w14:textId="77777777" w:rsidR="00371779" w:rsidRDefault="00371779" w:rsidP="00AE2B5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541C50E4" w14:textId="77777777" w:rsidR="00371779" w:rsidRPr="00910010" w:rsidRDefault="00412EBF" w:rsidP="00AE2B5B">
            <w:pPr>
              <w:pStyle w:val="7Tablebodycopy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Maintain adequate accounting records and prepare an annual report and accounts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in line with the Charity Commission’s Statement of Recommended Practice (SORP) and Education and Skills Funding Agency’s (ESFA) Accounts Direction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D5817E3" w14:textId="77777777" w:rsidR="00371779" w:rsidRPr="00587568" w:rsidRDefault="00412EBF" w:rsidP="00AE2B5B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1799503C" w14:textId="77777777" w:rsidR="00371779" w:rsidRPr="00B729CC" w:rsidRDefault="00412EBF" w:rsidP="00AE2B5B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99D2F3"/>
            <w:vAlign w:val="center"/>
          </w:tcPr>
          <w:p w14:paraId="6FA7CF6E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13CDB3A9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572283E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</w:tr>
      <w:tr w:rsidR="00EF0505" w:rsidRPr="00B729CC" w14:paraId="1AB24A5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D1AD79" w14:textId="77777777" w:rsidR="00371779" w:rsidRDefault="00371779" w:rsidP="00AE2B5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7F90055" w14:textId="77777777" w:rsidR="00371779" w:rsidRPr="00910010" w:rsidRDefault="00412EBF" w:rsidP="00AE2B5B">
            <w:pPr>
              <w:pStyle w:val="7Tablebodycopy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Appoint an auditor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68E7CA4" w14:textId="77777777" w:rsidR="00371779" w:rsidRPr="00587568" w:rsidRDefault="00412EBF" w:rsidP="00AE2B5B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53508F85" w14:textId="77777777" w:rsidR="00371779" w:rsidRPr="00587568" w:rsidRDefault="00412EBF" w:rsidP="00AE2B5B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99D2F3"/>
            <w:vAlign w:val="center"/>
          </w:tcPr>
          <w:p w14:paraId="549EC98A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A6A65F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649724A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553B2C6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4D9B934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6FA2C712" w14:textId="4EFA0EB8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Participate in annual accounts consolidation exercises as communicated by the Department for Education</w:t>
            </w:r>
            <w:r w:rsidR="001B2C51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(DfE)</w:t>
            </w:r>
          </w:p>
        </w:tc>
        <w:tc>
          <w:tcPr>
            <w:tcW w:w="598" w:type="dxa"/>
            <w:vAlign w:val="center"/>
          </w:tcPr>
          <w:p w14:paraId="52BBECCF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E789100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25F71A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2973C6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EF417A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786C30C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A23CFCC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AE7B787" w14:textId="77777777" w:rsidR="00371779" w:rsidRPr="00910010" w:rsidRDefault="00412EBF" w:rsidP="00D67D9C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Refer novel, contentious and/or repercussive transactions to Education and Skills Funding Agency (ESFA) for explicit prior authorisation</w:t>
            </w:r>
          </w:p>
        </w:tc>
        <w:tc>
          <w:tcPr>
            <w:tcW w:w="598" w:type="dxa"/>
            <w:vAlign w:val="center"/>
          </w:tcPr>
          <w:p w14:paraId="16787788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68E6CC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0F0F0DB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654C91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DB4494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A359014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99882DB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AE104DF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that the trust has adequate insurance cover or has opted into the academies risk protection arrangement (RPA)</w:t>
            </w:r>
          </w:p>
        </w:tc>
        <w:tc>
          <w:tcPr>
            <w:tcW w:w="598" w:type="dxa"/>
            <w:vAlign w:val="center"/>
          </w:tcPr>
          <w:p w14:paraId="45849569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A64B20B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40EFBC1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5DDCF7F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121012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FEE248C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3E52C7B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9E82820" w14:textId="77777777" w:rsidR="00371779" w:rsidRPr="00910010" w:rsidRDefault="00412EBF" w:rsidP="002908D9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Establish an </w:t>
            </w:r>
            <w:hyperlink r:id="rId16" w:history="1">
              <w:r w:rsidRPr="0091001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audit and risk committee</w:t>
              </w:r>
            </w:hyperlink>
          </w:p>
          <w:p w14:paraId="4A582B5E" w14:textId="15F4FC08" w:rsidR="00371779" w:rsidRPr="00910010" w:rsidRDefault="001B2C51" w:rsidP="002908D9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10010" w:rsidRPr="00910010">
              <w:rPr>
                <w:rFonts w:asciiTheme="minorHAnsi" w:hAnsiTheme="minorHAnsi" w:cstheme="minorHAnsi"/>
                <w:sz w:val="22"/>
                <w:szCs w:val="22"/>
              </w:rPr>
              <w:t>This combined with our Resources and Finance Committee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3848386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7DB6855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5E27513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2564BF8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5141ECB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9F0ACF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DFCB752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311A1ED" w14:textId="77777777" w:rsidR="00371779" w:rsidRPr="00910010" w:rsidRDefault="00412EBF" w:rsidP="00C9621E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Approve a balanced budget and an accurate budget forecast return (BFR) each financial year and submit the BFR to the ESFA</w:t>
            </w:r>
          </w:p>
        </w:tc>
        <w:tc>
          <w:tcPr>
            <w:tcW w:w="598" w:type="dxa"/>
            <w:vAlign w:val="center"/>
          </w:tcPr>
          <w:p w14:paraId="767DD277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5400297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2543E5B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38D17B3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771F5D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3B85032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1286F9A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74E21B0" w14:textId="77777777" w:rsidR="00371779" w:rsidRPr="00910010" w:rsidRDefault="00412EBF" w:rsidP="00C9621E">
            <w:pPr>
              <w:pStyle w:val="7Tablebodycopy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 xml:space="preserve">Maintain a published </w:t>
            </w:r>
            <w:hyperlink r:id="rId17" w:history="1">
              <w:r w:rsidRPr="00910010">
                <w:rPr>
                  <w:rStyle w:val="Hyperlink"/>
                  <w:rFonts w:asciiTheme="minorHAnsi" w:hAnsiTheme="minorHAnsi" w:cstheme="minorHAnsi"/>
                </w:rPr>
                <w:t>register of interests</w:t>
              </w:r>
            </w:hyperlink>
            <w:r w:rsidRPr="00910010">
              <w:rPr>
                <w:rFonts w:asciiTheme="minorHAnsi" w:hAnsiTheme="minorHAnsi" w:cstheme="minorHAnsi"/>
              </w:rPr>
              <w:t>, including the business and pecuniary interests of members, trustees, local governors and senior employees</w:t>
            </w:r>
          </w:p>
        </w:tc>
        <w:tc>
          <w:tcPr>
            <w:tcW w:w="598" w:type="dxa"/>
            <w:vAlign w:val="center"/>
          </w:tcPr>
          <w:p w14:paraId="0B6F465D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6EB272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649634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871598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F85651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910010" w:rsidRPr="00B729CC" w14:paraId="5E8F90D0" w14:textId="77777777" w:rsidTr="0091001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547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8D674C9" w14:textId="77777777" w:rsidR="00910010" w:rsidRDefault="00910010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564B34C2" w14:textId="77777777" w:rsidR="00910010" w:rsidRPr="00910010" w:rsidRDefault="00910010" w:rsidP="002C6634">
            <w:pPr>
              <w:pStyle w:val="7Tablebodycopy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Monitor impact of pupil premium funding</w:t>
            </w:r>
          </w:p>
        </w:tc>
        <w:tc>
          <w:tcPr>
            <w:tcW w:w="598" w:type="dxa"/>
            <w:vAlign w:val="center"/>
          </w:tcPr>
          <w:p w14:paraId="1E33EC7E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9045479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629705C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3EC8616C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84E4A92" w14:textId="407F1AEF" w:rsidR="00910010" w:rsidRPr="00412EBF" w:rsidRDefault="00910010" w:rsidP="006C01A5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412EBF">
              <w:rPr>
                <w:rFonts w:asciiTheme="minorHAnsi" w:hAnsiTheme="minorHAnsi" w:cstheme="minorHAnsi"/>
                <w:i/>
                <w:iCs/>
                <w:szCs w:val="16"/>
              </w:rPr>
              <w:t>A pupil premium link governor or committee should report back to the full board who has overall responsibility</w:t>
            </w:r>
          </w:p>
        </w:tc>
      </w:tr>
      <w:tr w:rsidR="002C6634" w:rsidRPr="00B729CC" w14:paraId="3051016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33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1195CDDF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Governing board procedures</w:t>
            </w:r>
          </w:p>
        </w:tc>
        <w:tc>
          <w:tcPr>
            <w:tcW w:w="3545" w:type="dxa"/>
            <w:vAlign w:val="center"/>
          </w:tcPr>
          <w:p w14:paraId="3B07A606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Hold full governing board meetings at least 3 times a year</w:t>
            </w:r>
          </w:p>
        </w:tc>
        <w:tc>
          <w:tcPr>
            <w:tcW w:w="598" w:type="dxa"/>
            <w:vAlign w:val="center"/>
          </w:tcPr>
          <w:p w14:paraId="2F790EFE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524105C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2388A061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4B7D7C5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817B39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E5CBF7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EB038BE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97DA6D1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Elect a chair and vice-chair of trustees</w:t>
            </w:r>
          </w:p>
        </w:tc>
        <w:tc>
          <w:tcPr>
            <w:tcW w:w="598" w:type="dxa"/>
            <w:vAlign w:val="center"/>
          </w:tcPr>
          <w:p w14:paraId="247578F1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9AD874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212C4EF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BDE4A3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9D152A7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144957C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72AEAB0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47A3855" w14:textId="2F83F2F4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Appoint a clerk</w:t>
            </w:r>
            <w:r w:rsidR="00910010" w:rsidRPr="00910010">
              <w:rPr>
                <w:rFonts w:asciiTheme="minorHAnsi" w:hAnsiTheme="minorHAnsi" w:cstheme="minorHAnsi"/>
                <w:sz w:val="22"/>
                <w:szCs w:val="22"/>
              </w:rPr>
              <w:t>/ governance professional</w:t>
            </w:r>
          </w:p>
        </w:tc>
        <w:tc>
          <w:tcPr>
            <w:tcW w:w="598" w:type="dxa"/>
            <w:vAlign w:val="center"/>
          </w:tcPr>
          <w:p w14:paraId="7FCFD8E9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3C16026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C92753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9A85A0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A93D46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D6FB98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CB942A3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A3E3CC8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Determine the constitution, </w:t>
            </w:r>
            <w:proofErr w:type="gramStart"/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  <w:proofErr w:type="gramEnd"/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and terms of reference of any committee it decides to establish and review this at least annually. Appoint or elect a chair for each committee 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50AEAF21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5881631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76C3955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4844191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783917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AAE361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22E28DF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FE2B3E7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Check that all statutory policies and documents are in place</w:t>
            </w:r>
          </w:p>
        </w:tc>
        <w:tc>
          <w:tcPr>
            <w:tcW w:w="598" w:type="dxa"/>
            <w:vAlign w:val="center"/>
          </w:tcPr>
          <w:p w14:paraId="071C63F0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732987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1B0F3857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1F11CC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9EAAAF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7CAE6EE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85E51E5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5789EDA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Delegate functions to committees and individuals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F72D0CF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22C1773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7306F63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6D2033C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7705D0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6715C6" w:rsidRPr="00B729CC" w14:paraId="7002A49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AE149B7" w14:textId="77777777" w:rsidR="006715C6" w:rsidRPr="00910010" w:rsidRDefault="006715C6" w:rsidP="00AD5C0C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Health and safety</w:t>
            </w:r>
          </w:p>
        </w:tc>
        <w:tc>
          <w:tcPr>
            <w:tcW w:w="3545" w:type="dxa"/>
            <w:vAlign w:val="center"/>
          </w:tcPr>
          <w:p w14:paraId="3FD5DB81" w14:textId="77777777" w:rsidR="006715C6" w:rsidRPr="00910010" w:rsidRDefault="006715C6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Monitor the implementation of the health and safety policy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A52BE88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236412A4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12BF000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1DA30259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19DDBB7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6715C6" w:rsidRPr="00B729CC" w14:paraId="7F72A467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0721086" w14:textId="77777777" w:rsidR="006715C6" w:rsidRPr="00B729CC" w:rsidRDefault="006715C6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2F0B754" w14:textId="77777777" w:rsidR="006715C6" w:rsidRPr="00910010" w:rsidRDefault="006715C6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there is an appointed person to make sure the school meets its health and safety duties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7B5D268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5559ECB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0B9C8BC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125698DC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F32EB1E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6715C6" w:rsidRPr="00B729CC" w14:paraId="6BA8BF97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D0AD120" w14:textId="77777777" w:rsidR="006715C6" w:rsidRPr="00B729CC" w:rsidRDefault="006715C6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33058787" w14:textId="78B26903" w:rsidR="006715C6" w:rsidRPr="00910010" w:rsidRDefault="006715C6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that the estate is managed strategically and is maintained in a safe working condition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62D03C8" w14:textId="1FA5F18C" w:rsidR="006715C6" w:rsidRPr="00587568" w:rsidRDefault="006715C6" w:rsidP="006C01A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7F70345" w14:textId="7DCE2E98" w:rsidR="006715C6" w:rsidRPr="00587568" w:rsidRDefault="006715C6" w:rsidP="006C01A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A455266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7076CED8" w14:textId="69DE7939" w:rsidR="006715C6" w:rsidRPr="00587568" w:rsidRDefault="006715C6" w:rsidP="006C01A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8EA32BA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551D580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6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6C1A00B2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Parents and the community</w:t>
            </w:r>
          </w:p>
        </w:tc>
        <w:tc>
          <w:tcPr>
            <w:tcW w:w="3545" w:type="dxa"/>
            <w:vAlign w:val="center"/>
          </w:tcPr>
          <w:p w14:paraId="3C99A17A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Make sure the required information is published on the school website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CD4A60D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4F32DAB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02BD727" w14:textId="77777777" w:rsidR="00371779" w:rsidRPr="00587568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5CE9F1CC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5EDF80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72CAFF83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0F7873FB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1B062DEA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Approve a complaints procedure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571C39A8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0DCBF17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F9BC61F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60C7B56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7E4778B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7678AE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0B933A2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0BFEAF30" w14:textId="77777777" w:rsidR="00371779" w:rsidRPr="009C3888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Establish a complaints panel to consider formal complaints about the school and any community facilities or services it provides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493761D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82720C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021883A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173DE4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52429E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11F47AB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A47DA63" w14:textId="77777777" w:rsidR="00371779" w:rsidRPr="00B729CC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61920372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complies with the Freedom of Information Act 2000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99B1371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D45A68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4123FAA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B21468F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69CA1B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49ED62C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B148FC6" w14:textId="77777777" w:rsidR="00371779" w:rsidRPr="00B729CC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0EDCA235" w14:textId="2EE413B8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complies with the UK General Data Protection Regulation (</w:t>
            </w:r>
            <w:hyperlink r:id="rId18" w:history="1">
              <w:r w:rsidRPr="009C38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UK GDPR</w:t>
              </w:r>
            </w:hyperlink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14787B9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02E8E1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50DBF94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B7B65A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7F7D685" w14:textId="7D582425" w:rsidR="00371779" w:rsidRPr="00910010" w:rsidRDefault="00910010" w:rsidP="00B05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Chief Finance &amp; Operations Officer</w:t>
            </w:r>
          </w:p>
        </w:tc>
      </w:tr>
      <w:tr w:rsidR="00B05D85" w:rsidRPr="00B729CC" w14:paraId="01D0363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2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32F3BB3F" w14:textId="77777777" w:rsidR="00371779" w:rsidRPr="00910010" w:rsidRDefault="00412EBF" w:rsidP="00B05D85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Pupil wellbeing</w:t>
            </w:r>
          </w:p>
        </w:tc>
        <w:tc>
          <w:tcPr>
            <w:tcW w:w="3545" w:type="dxa"/>
            <w:vAlign w:val="center"/>
          </w:tcPr>
          <w:p w14:paraId="36E43AAD" w14:textId="58B8F517" w:rsidR="00371779" w:rsidRPr="009C3888" w:rsidRDefault="00412EBF" w:rsidP="00841EBF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eligible pupils receive free school meals</w:t>
            </w:r>
            <w:r w:rsidR="00B93B59" w:rsidRPr="009C3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93B59" w:rsidRPr="009C38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his includes all pupils in reception, year 1 and year 2)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CABD73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176B2C3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058B5967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4DF172B9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2CB06C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318B65E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2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BBCDD15" w14:textId="77777777" w:rsidR="00371779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077A4733" w14:textId="77777777" w:rsidR="00371779" w:rsidRPr="009C3888" w:rsidRDefault="00412EBF" w:rsidP="003D6ED3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Appoint a designated teacher to promote the educational achievement of looked-after children (LAC) and post LAC and that they undertake appropriate training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90A2E7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16A57B4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5760F01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7D2A818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2B76ADC" w14:textId="77777777" w:rsidR="00371779" w:rsidRPr="00C06275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6C3F856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6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BD0D237" w14:textId="77777777" w:rsidR="00371779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51D6186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complies with the Equality Act 2010 and the Public Sector Equality Duty and publishes equality objectives and information about how it is doing this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333077A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07B2BD3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6F10F3F7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86C2B8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8CF1AAE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C06275" w14:paraId="070398D6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0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BEE052E" w14:textId="77777777" w:rsidR="00371779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55498F40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arrangements</w:t>
            </w:r>
            <w:proofErr w:type="gramEnd"/>
            <w:r w:rsidRPr="009C3888">
              <w:rPr>
                <w:rFonts w:asciiTheme="minorHAnsi" w:hAnsiTheme="minorHAnsi" w:cstheme="minorHAnsi"/>
                <w:sz w:val="22"/>
                <w:szCs w:val="22"/>
              </w:rPr>
              <w:t xml:space="preserve"> for supporting pupils with medical conditions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209666A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DAAB40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8C8F08B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2FC0F55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890D337" w14:textId="77777777" w:rsidR="00371779" w:rsidRPr="00C06275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62773C2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2EE0B331" w14:textId="5E66B18E" w:rsidR="00371779" w:rsidRPr="00910010" w:rsidRDefault="00412EBF" w:rsidP="00B05D85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3545" w:type="dxa"/>
            <w:vAlign w:val="center"/>
          </w:tcPr>
          <w:p w14:paraId="7D472EE5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 xml:space="preserve">Check that the school complies with statutory guidance on safeguarding 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EDF0E1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E2B53D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F3CBC7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8162A9E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56DDB0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F11332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34C9EDC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D7711D8" w14:textId="77777777" w:rsidR="00371779" w:rsidRPr="009C3888" w:rsidRDefault="00412EBF" w:rsidP="00810483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has effective safeguarding policies and procedures in place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BF486F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4EE9FF4E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01F423D0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0E0E9930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11789E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FB1ECD" w:rsidRPr="00B729CC" w14:paraId="4FAD8B6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1E39A9C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3AF24CC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a governor takes leadership responsibility for safeguarding and that they receive appropriate training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235C94" w14:textId="77777777" w:rsidR="00371779" w:rsidRPr="00587568" w:rsidRDefault="00412EBF" w:rsidP="00B05D8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4A39BFD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3A42D6C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C6F7376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AAD269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FB1ECD" w:rsidRPr="00B729CC" w14:paraId="073B370F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FCAAD03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D5C32D1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governors receive safeguarding training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51656E4" w14:textId="77777777" w:rsidR="00371779" w:rsidRPr="00587568" w:rsidRDefault="00412EBF" w:rsidP="00B05D8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5102FF0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0BCC20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4A2BB79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1FECE3F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C3062E" w:rsidRPr="00B729CC" w14:paraId="56F6EC0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C999195" w14:textId="77777777" w:rsidR="00C3062E" w:rsidRDefault="00C3062E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5A72F7F7" w14:textId="09773214" w:rsidR="00C3062E" w:rsidRPr="009C3888" w:rsidRDefault="00C3062E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 xml:space="preserve">Make sure appropriate filtering and monitoring systems are in place to protect pupils when they access the 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nternet at school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9F9BDF" w14:textId="54B8A85D" w:rsidR="00C3062E" w:rsidRPr="00587568" w:rsidRDefault="00C3062E" w:rsidP="00B05D8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12B6506" w14:textId="4B1FE0FC" w:rsidR="00C3062E" w:rsidRPr="00587568" w:rsidRDefault="00C3062E" w:rsidP="00B05D8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4CBEC"/>
            <w:vAlign w:val="center"/>
          </w:tcPr>
          <w:p w14:paraId="48CF54B2" w14:textId="77777777" w:rsidR="00C3062E" w:rsidRPr="00587568" w:rsidRDefault="00C3062E" w:rsidP="00B05D8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4F10F5F" w14:textId="2106FE4A" w:rsidR="00C3062E" w:rsidRPr="00587568" w:rsidRDefault="00C3062E" w:rsidP="00B05D85">
            <w:pPr>
              <w:jc w:val="center"/>
              <w:rPr>
                <w:rFonts w:ascii="Wingdings 2" w:hAnsi="Wingdings 2" w:cs="Calibri" w:hint="eastAsia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EE7A021" w14:textId="77777777" w:rsidR="00C3062E" w:rsidRPr="00B729CC" w:rsidRDefault="00C3062E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20A4C92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05BBEAB5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527D455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Appoint a member of staff to be the designated safeguarding lead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34098BA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6D3F908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3A97BB5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FA087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8228DC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63B9350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CC5C52B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A29E0F4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that effective support is provided for any employee facing an allegation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3A7E4D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B0374E8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EA8CFD5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D39F94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41C8C3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E1636E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68F3788" w14:textId="3CC8E0F0" w:rsidR="00371779" w:rsidRPr="00910010" w:rsidRDefault="00412EBF" w:rsidP="003D6ED3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 xml:space="preserve">Special </w:t>
            </w:r>
            <w:r w:rsidR="00984FCA" w:rsidRPr="00910010">
              <w:rPr>
                <w:rFonts w:asciiTheme="minorHAnsi" w:hAnsiTheme="minorHAnsi" w:cstheme="minorHAnsi"/>
              </w:rPr>
              <w:t>e</w:t>
            </w:r>
            <w:r w:rsidRPr="00910010">
              <w:rPr>
                <w:rFonts w:asciiTheme="minorHAnsi" w:hAnsiTheme="minorHAnsi" w:cstheme="minorHAnsi"/>
              </w:rPr>
              <w:t>ducational needs and disabilities (SEND)</w:t>
            </w:r>
          </w:p>
        </w:tc>
        <w:tc>
          <w:tcPr>
            <w:tcW w:w="3545" w:type="dxa"/>
            <w:vAlign w:val="center"/>
          </w:tcPr>
          <w:p w14:paraId="7F524394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Designate a member of the governing board or a committee to have oversight of the school’s arrangements for SEND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1F7898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606447E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022646ED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117BB0D1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13AF6AD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7A4A780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544C630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A73CE7F" w14:textId="28D74CD3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the necessary special education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al</w:t>
            </w: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provision is made for any pupil who has SEN, and monitor its effectiveness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7C5945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1D7810E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37EAE36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DEE02F6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EF4A42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1F159CF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5ECB603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50F4D8F" w14:textId="784C8A36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parents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/carers</w:t>
            </w: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are notified by the school when special educational provision is being made for their child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71F30D5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72A1129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285372C4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66945C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E564805" w14:textId="7697693F" w:rsidR="00371779" w:rsidRPr="00412EBF" w:rsidRDefault="00FB79DD" w:rsidP="00B05D85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412EBF">
              <w:rPr>
                <w:rFonts w:asciiTheme="minorHAnsi" w:hAnsiTheme="minorHAnsi" w:cstheme="minorHAnsi"/>
                <w:i/>
                <w:iCs/>
                <w:szCs w:val="20"/>
              </w:rPr>
              <w:t>While these functions can be delegated to a committee, individual governor or headteacher, it’s the board’s responsibility</w:t>
            </w:r>
          </w:p>
        </w:tc>
      </w:tr>
      <w:tr w:rsidR="00B05D85" w:rsidRPr="00B729CC" w14:paraId="6CF924E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B329B13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F73F35A" w14:textId="61AB4DEE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the school produces its school SEN information report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 publishes it online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E4BC08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B25C632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3314D1F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56879C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4138C4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188061F3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D08C892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5035431" w14:textId="03D986AC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Co-operate with the 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LA</w:t>
            </w: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in developing the local offer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BC1BCC2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7339F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9838A40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65BAB11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5BE81A5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3D3B7054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03A53F0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8B2DB8E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the school follows the statutory SEND Code of Practice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09DA75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B2A46EA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FEF7EC3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1DECD24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B70B0CC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4D23C94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C5127C6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06FA7ED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there is a qualified teacher as the special educational needs co-ordinator (SENCO) for the school and that they have sufficient time and resources to carry out their role effectively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68A168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A8DF97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3A79F85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09F9CFE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656706C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4D51BF" w:rsidRPr="00B729CC" w14:paraId="110D589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0ECC3A3" w14:textId="77777777" w:rsidR="00371779" w:rsidRDefault="00371779" w:rsidP="004D51B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61A3C2D" w14:textId="77777777" w:rsidR="00371779" w:rsidRPr="009C3888" w:rsidRDefault="00412EBF" w:rsidP="004D51BF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the teachers in the school are aware of the importance of identifying pupils who have SEN and providing appropriate teaching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7835CD7" w14:textId="77777777" w:rsidR="00371779" w:rsidRPr="00587568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58DA3CA" w14:textId="77777777" w:rsidR="00371779" w:rsidRPr="00587568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25D11D47" w14:textId="77777777" w:rsidR="00371779" w:rsidRPr="00587568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25CFCAA" w14:textId="77777777" w:rsidR="00371779" w:rsidRPr="00587568" w:rsidRDefault="00412EBF" w:rsidP="004D51BF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455F7BA" w14:textId="77777777" w:rsidR="00371779" w:rsidRPr="00B729CC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</w:tr>
      <w:tr w:rsidR="00514989" w:rsidRPr="00B729CC" w14:paraId="50DFF55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80D41CC" w14:textId="77777777" w:rsidR="00371779" w:rsidRPr="00910010" w:rsidRDefault="00412EBF" w:rsidP="00514989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Staffing matters</w:t>
            </w:r>
          </w:p>
        </w:tc>
        <w:tc>
          <w:tcPr>
            <w:tcW w:w="3545" w:type="dxa"/>
            <w:vAlign w:val="center"/>
          </w:tcPr>
          <w:p w14:paraId="3FA202E1" w14:textId="77777777" w:rsidR="00371779" w:rsidRPr="009C3888" w:rsidRDefault="00412EBF" w:rsidP="00514989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Appoint a senior executive leader (who should be the academy’s principal)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5554E6D" w14:textId="77777777" w:rsidR="00371779" w:rsidRPr="00587568" w:rsidRDefault="00412EBF" w:rsidP="00514989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323E4F"/>
            <w:vAlign w:val="center"/>
          </w:tcPr>
          <w:p w14:paraId="74AE7985" w14:textId="77777777" w:rsidR="00371779" w:rsidRPr="00587568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323E4F"/>
            <w:vAlign w:val="center"/>
          </w:tcPr>
          <w:p w14:paraId="6478DFEC" w14:textId="77777777" w:rsidR="00371779" w:rsidRPr="00B729CC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14:paraId="0C333D46" w14:textId="77777777" w:rsidR="00371779" w:rsidRPr="00B729CC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4C2666C" w14:textId="77777777" w:rsidR="00371779" w:rsidRPr="00B729CC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DC05E80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AD47FC5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5368EFF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safer recruitment procedures are applied (for example, disclosure and barring checks)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19188BB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DB53629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BEBA9B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D9F398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662F791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08BC50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7F632C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</w:tcPr>
          <w:p w14:paraId="7B0629A5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employment law and guidance is being followed</w:t>
            </w:r>
          </w:p>
        </w:tc>
        <w:tc>
          <w:tcPr>
            <w:tcW w:w="598" w:type="dxa"/>
            <w:vAlign w:val="center"/>
          </w:tcPr>
          <w:p w14:paraId="367891BC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A7B974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0266C78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C002B07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D7F87DB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6026EEF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D11BFA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</w:tcPr>
          <w:p w14:paraId="4CF27961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Approve staffing structure changes</w:t>
            </w:r>
          </w:p>
        </w:tc>
        <w:tc>
          <w:tcPr>
            <w:tcW w:w="598" w:type="dxa"/>
            <w:vAlign w:val="center"/>
          </w:tcPr>
          <w:p w14:paraId="0D2766E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A3EF5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B215EEE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439C2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EC9D61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501C0C" w:rsidRPr="00B729CC" w14:paraId="5320EF26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0AB80C8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</w:tcPr>
          <w:p w14:paraId="5E7851D2" w14:textId="77777777" w:rsidR="00371779" w:rsidRPr="009C3888" w:rsidRDefault="00412EBF" w:rsidP="00501C0C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Dismiss the headteacher</w:t>
            </w:r>
          </w:p>
        </w:tc>
        <w:tc>
          <w:tcPr>
            <w:tcW w:w="598" w:type="dxa"/>
            <w:vAlign w:val="center"/>
          </w:tcPr>
          <w:p w14:paraId="48E7C4F9" w14:textId="77777777" w:rsidR="00371779" w:rsidRPr="00587568" w:rsidRDefault="00412EBF" w:rsidP="00501C0C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E7C5C92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3F83E42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65792F22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5121E4A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5818134" w14:textId="77777777" w:rsidR="00371779" w:rsidRPr="0092503E" w:rsidRDefault="00371779" w:rsidP="002C6634">
      <w:pPr>
        <w:pStyle w:val="3Bulletedcopyblue"/>
        <w:numPr>
          <w:ilvl w:val="0"/>
          <w:numId w:val="0"/>
        </w:numPr>
        <w:ind w:left="340" w:hanging="170"/>
      </w:pPr>
    </w:p>
    <w:sectPr w:rsidR="00371779" w:rsidRPr="0092503E" w:rsidSect="0068482B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993" w:right="1077" w:bottom="1701" w:left="1077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F265" w14:textId="77777777" w:rsidR="0064779A" w:rsidRDefault="0064779A" w:rsidP="00626EDA">
      <w:r>
        <w:separator/>
      </w:r>
    </w:p>
  </w:endnote>
  <w:endnote w:type="continuationSeparator" w:id="0">
    <w:p w14:paraId="763DCB7A" w14:textId="77777777" w:rsidR="0064779A" w:rsidRDefault="0064779A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AD35" w14:textId="77777777" w:rsidR="00874C73" w:rsidRDefault="00874C73" w:rsidP="00874C73">
    <w:pPr>
      <w:pStyle w:val="Footer"/>
      <w:rPr>
        <w:noProof/>
      </w:rPr>
    </w:pPr>
    <w:r w:rsidRPr="00874C73">
      <w:rPr>
        <w:color w:val="auto"/>
      </w:rPr>
      <w:t>Page</w:t>
    </w:r>
    <w:r w:rsidRPr="00B902A8">
      <w:rPr>
        <w:b/>
        <w:color w:val="008FE1"/>
      </w:rPr>
      <w:t xml:space="preserve"> |</w:t>
    </w:r>
    <w:r w:rsidRPr="00B902A8">
      <w:rPr>
        <w:color w:val="008FE1"/>
      </w:rP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C3C03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  <w:p w14:paraId="684E90C2" w14:textId="77777777" w:rsidR="00FE3F15" w:rsidRPr="00590890" w:rsidRDefault="00FE3F15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115C" w14:textId="77777777" w:rsidR="00874C73" w:rsidRDefault="00874C73">
    <w:pPr>
      <w:pStyle w:val="Footer"/>
    </w:pPr>
  </w:p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6939CE" w:rsidRPr="00177722" w14:paraId="48AC9FAE" w14:textId="77777777" w:rsidTr="00B902A8">
      <w:tc>
        <w:tcPr>
          <w:tcW w:w="6379" w:type="dxa"/>
          <w:tcBorders>
            <w:top w:val="single" w:sz="4" w:space="0" w:color="008FE1"/>
          </w:tcBorders>
          <w:shd w:val="clear" w:color="auto" w:fill="auto"/>
        </w:tcPr>
        <w:p w14:paraId="1662E6BE" w14:textId="77777777" w:rsidR="006939CE" w:rsidRPr="0000634F" w:rsidRDefault="006939CE" w:rsidP="006939CE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00634F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</w:t>
          </w:r>
          <w:r w:rsidR="00033C84">
            <w:rPr>
              <w:color w:val="7C7C7C"/>
              <w:sz w:val="16"/>
              <w:szCs w:val="16"/>
            </w:rPr>
            <w:t xml:space="preserve">The Key </w:t>
          </w:r>
          <w:r w:rsidR="00033C84">
            <w:rPr>
              <w:color w:val="7C7C7C"/>
              <w:sz w:val="16"/>
              <w:szCs w:val="16"/>
              <w:highlight w:val="white"/>
            </w:rPr>
            <w:t>Support</w:t>
          </w:r>
          <w:r w:rsidR="00033C84">
            <w:rPr>
              <w:color w:val="7C7C7C"/>
              <w:sz w:val="16"/>
              <w:szCs w:val="16"/>
            </w:rPr>
            <w:t xml:space="preserve"> Services Ltd | </w:t>
          </w:r>
          <w:hyperlink r:id="rId1">
            <w:r w:rsidR="00033C84">
              <w:rPr>
                <w:color w:val="1155CC"/>
                <w:sz w:val="16"/>
                <w:szCs w:val="16"/>
                <w:u w:val="single"/>
              </w:rPr>
              <w:t>www.governorhub.com</w:t>
            </w:r>
          </w:hyperlink>
        </w:p>
      </w:tc>
      <w:tc>
        <w:tcPr>
          <w:tcW w:w="3402" w:type="dxa"/>
          <w:tcBorders>
            <w:top w:val="single" w:sz="4" w:space="0" w:color="008FE1"/>
          </w:tcBorders>
        </w:tcPr>
        <w:p w14:paraId="6B3AC536" w14:textId="77777777" w:rsidR="006939CE" w:rsidRPr="00177722" w:rsidRDefault="009E4C24" w:rsidP="006939CE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0A4096">
            <w:rPr>
              <w:noProof/>
            </w:rPr>
            <w:drawing>
              <wp:inline distT="0" distB="0" distL="0" distR="0" wp14:anchorId="757EAC19" wp14:editId="179D233C">
                <wp:extent cx="1162800" cy="345600"/>
                <wp:effectExtent l="0" t="0" r="5715" b="0"/>
                <wp:docPr id="2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76A1D1" w14:textId="77777777" w:rsidR="00874C73" w:rsidRDefault="00874C73" w:rsidP="00B902A8">
    <w:pPr>
      <w:pStyle w:val="Footer"/>
      <w:jc w:val="right"/>
    </w:pPr>
  </w:p>
  <w:p w14:paraId="5F2A8CF7" w14:textId="77777777" w:rsidR="00874C73" w:rsidRDefault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B902A8">
      <w:rPr>
        <w:b/>
        <w:color w:val="008FE1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E522B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14:paraId="7E6EC8DA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D4FE" w14:textId="77777777" w:rsidR="0064779A" w:rsidRDefault="0064779A" w:rsidP="00626EDA">
      <w:r>
        <w:separator/>
      </w:r>
    </w:p>
  </w:footnote>
  <w:footnote w:type="continuationSeparator" w:id="0">
    <w:p w14:paraId="6EC495A5" w14:textId="77777777" w:rsidR="0064779A" w:rsidRDefault="0064779A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B39" w14:textId="77777777" w:rsidR="00FE3F15" w:rsidRDefault="009E4C24">
    <w:r>
      <w:rPr>
        <w:noProof/>
      </w:rPr>
      <w:drawing>
        <wp:anchor distT="0" distB="0" distL="114300" distR="114300" simplePos="0" relativeHeight="251657216" behindDoc="1" locked="0" layoutInCell="1" allowOverlap="1" wp14:anchorId="3B7C94A2" wp14:editId="355ED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" name="Picture 4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1DB">
      <w:rPr>
        <w:noProof/>
      </w:rPr>
      <w:pict w14:anchorId="13BD5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1097" w14:textId="77777777" w:rsidR="00FE3F15" w:rsidRDefault="00FE3F15"/>
  <w:p w14:paraId="78BB6AD6" w14:textId="77777777" w:rsidR="00FE3F15" w:rsidRDefault="00FE3F15"/>
  <w:p w14:paraId="48FE88DB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63EE" w14:textId="77777777" w:rsidR="00FE3F15" w:rsidRDefault="00FE3F15"/>
  <w:p w14:paraId="5CC85BC1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0pt;height:332.25pt" o:bullet="t">
        <v:imagedata r:id="rId1" o:title="TK_LOGO_POINTER_RGB_BULLET"/>
      </v:shape>
    </w:pict>
  </w:numPicBullet>
  <w:numPicBullet w:numPicBulletId="1">
    <w:pict>
      <v:shape id="_x0000_i1038" type="#_x0000_t75" style="width:36.75pt;height:30pt" o:bullet="t">
        <v:imagedata r:id="rId2" o:title="Tick"/>
      </v:shape>
    </w:pict>
  </w:numPicBullet>
  <w:numPicBullet w:numPicBulletId="2">
    <w:pict>
      <v:shape id="_x0000_i1039" type="#_x0000_t75" style="width:30pt;height:30pt" o:bullet="t">
        <v:imagedata r:id="rId3" o:title="Cross"/>
      </v:shape>
    </w:pict>
  </w:numPicBullet>
  <w:numPicBullet w:numPicBulletId="3">
    <w:pict>
      <v:shape id="_x0000_i1040" type="#_x0000_t75" style="width:210pt;height:332.25pt" o:bullet="t">
        <v:imagedata r:id="rId4" o:title="art1EF6"/>
      </v:shape>
    </w:pict>
  </w:numPicBullet>
  <w:numPicBullet w:numPicBulletId="4">
    <w:pict>
      <v:shape id="_x0000_i1041" type="#_x0000_t75" style="width:210pt;height:332.2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C3622"/>
    <w:multiLevelType w:val="hybridMultilevel"/>
    <w:tmpl w:val="27FEC9D6"/>
    <w:lvl w:ilvl="0" w:tplc="E5A0C48C">
      <w:start w:val="1"/>
      <w:numFmt w:val="bullet"/>
      <w:pStyle w:val="7DOsbullet"/>
      <w:lvlText w:val=""/>
      <w:lvlJc w:val="left"/>
      <w:pPr>
        <w:ind w:left="360" w:hanging="360"/>
      </w:pPr>
      <w:rPr>
        <w:rFonts w:ascii="Wingdings" w:hAnsi="Wingdings" w:hint="default"/>
        <w:color w:val="008FE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0B945E4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4A40E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A540FF4A"/>
    <w:lvl w:ilvl="0" w:tplc="F0A6976C">
      <w:start w:val="1"/>
      <w:numFmt w:val="bullet"/>
      <w:pStyle w:val="3Bulletedcopypink"/>
      <w:lvlText w:val="&gt;"/>
      <w:lvlJc w:val="left"/>
      <w:pPr>
        <w:ind w:left="530" w:hanging="360"/>
      </w:pPr>
      <w:rPr>
        <w:rFonts w:ascii="Amasis MT Pro Black" w:hAnsi="Amasis MT Pro Black" w:hint="default"/>
        <w:b w:val="0"/>
        <w:i w:val="0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CB6"/>
    <w:multiLevelType w:val="hybridMultilevel"/>
    <w:tmpl w:val="47027A98"/>
    <w:lvl w:ilvl="0" w:tplc="0CCA1C62">
      <w:start w:val="1"/>
      <w:numFmt w:val="bullet"/>
      <w:pStyle w:val="8DONTsbullet"/>
      <w:lvlText w:val="×"/>
      <w:lvlJc w:val="left"/>
      <w:pPr>
        <w:ind w:left="360" w:hanging="360"/>
      </w:pPr>
      <w:rPr>
        <w:rFonts w:ascii="Amasis MT Pro Black" w:hAnsi="Amasis MT Pro Black" w:hint="default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02656"/>
    <w:multiLevelType w:val="hybridMultilevel"/>
    <w:tmpl w:val="F05EC8B0"/>
    <w:lvl w:ilvl="0" w:tplc="837CCB3C">
      <w:start w:val="1"/>
      <w:numFmt w:val="bullet"/>
      <w:pStyle w:val="4Bulletedcopyblue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373D"/>
    <w:multiLevelType w:val="hybridMultilevel"/>
    <w:tmpl w:val="295044C6"/>
    <w:lvl w:ilvl="0" w:tplc="EABEFFD6">
      <w:start w:val="1"/>
      <w:numFmt w:val="bullet"/>
      <w:pStyle w:val="3Bulletedcopy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1067"/>
    <w:multiLevelType w:val="hybridMultilevel"/>
    <w:tmpl w:val="E3363E8A"/>
    <w:lvl w:ilvl="0" w:tplc="4C106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5D72"/>
    <w:multiLevelType w:val="hybridMultilevel"/>
    <w:tmpl w:val="1132EBF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33111">
    <w:abstractNumId w:val="22"/>
  </w:num>
  <w:num w:numId="2" w16cid:durableId="902062599">
    <w:abstractNumId w:val="15"/>
  </w:num>
  <w:num w:numId="3" w16cid:durableId="1956329031">
    <w:abstractNumId w:val="9"/>
  </w:num>
  <w:num w:numId="4" w16cid:durableId="198013762">
    <w:abstractNumId w:val="7"/>
  </w:num>
  <w:num w:numId="5" w16cid:durableId="121652597">
    <w:abstractNumId w:val="6"/>
  </w:num>
  <w:num w:numId="6" w16cid:durableId="1398017114">
    <w:abstractNumId w:val="5"/>
  </w:num>
  <w:num w:numId="7" w16cid:durableId="127019921">
    <w:abstractNumId w:val="4"/>
  </w:num>
  <w:num w:numId="8" w16cid:durableId="403190585">
    <w:abstractNumId w:val="8"/>
  </w:num>
  <w:num w:numId="9" w16cid:durableId="1494564192">
    <w:abstractNumId w:val="3"/>
  </w:num>
  <w:num w:numId="10" w16cid:durableId="1189173303">
    <w:abstractNumId w:val="2"/>
  </w:num>
  <w:num w:numId="11" w16cid:durableId="204416240">
    <w:abstractNumId w:val="1"/>
  </w:num>
  <w:num w:numId="12" w16cid:durableId="1075588844">
    <w:abstractNumId w:val="0"/>
  </w:num>
  <w:num w:numId="13" w16cid:durableId="1399282147">
    <w:abstractNumId w:val="13"/>
  </w:num>
  <w:num w:numId="14" w16cid:durableId="572663744">
    <w:abstractNumId w:val="27"/>
  </w:num>
  <w:num w:numId="15" w16cid:durableId="763693314">
    <w:abstractNumId w:val="10"/>
  </w:num>
  <w:num w:numId="16" w16cid:durableId="1045832218">
    <w:abstractNumId w:val="23"/>
  </w:num>
  <w:num w:numId="17" w16cid:durableId="45036643">
    <w:abstractNumId w:val="28"/>
  </w:num>
  <w:num w:numId="18" w16cid:durableId="1908372103">
    <w:abstractNumId w:val="17"/>
  </w:num>
  <w:num w:numId="19" w16cid:durableId="17629750">
    <w:abstractNumId w:val="19"/>
  </w:num>
  <w:num w:numId="20" w16cid:durableId="2133597030">
    <w:abstractNumId w:val="18"/>
  </w:num>
  <w:num w:numId="21" w16cid:durableId="1579556601">
    <w:abstractNumId w:val="24"/>
  </w:num>
  <w:num w:numId="22" w16cid:durableId="2098206075">
    <w:abstractNumId w:val="16"/>
  </w:num>
  <w:num w:numId="23" w16cid:durableId="1233470379">
    <w:abstractNumId w:val="11"/>
  </w:num>
  <w:num w:numId="24" w16cid:durableId="1042167097">
    <w:abstractNumId w:val="25"/>
  </w:num>
  <w:num w:numId="25" w16cid:durableId="2018926639">
    <w:abstractNumId w:val="32"/>
  </w:num>
  <w:num w:numId="26" w16cid:durableId="945428498">
    <w:abstractNumId w:val="21"/>
  </w:num>
  <w:num w:numId="27" w16cid:durableId="383912632">
    <w:abstractNumId w:val="29"/>
  </w:num>
  <w:num w:numId="28" w16cid:durableId="1984695447">
    <w:abstractNumId w:val="31"/>
  </w:num>
  <w:num w:numId="29" w16cid:durableId="527528201">
    <w:abstractNumId w:val="20"/>
  </w:num>
  <w:num w:numId="30" w16cid:durableId="698623624">
    <w:abstractNumId w:val="18"/>
  </w:num>
  <w:num w:numId="31" w16cid:durableId="2078697924">
    <w:abstractNumId w:val="24"/>
  </w:num>
  <w:num w:numId="32" w16cid:durableId="1334066110">
    <w:abstractNumId w:val="18"/>
  </w:num>
  <w:num w:numId="33" w16cid:durableId="851340829">
    <w:abstractNumId w:val="24"/>
  </w:num>
  <w:num w:numId="34" w16cid:durableId="190723842">
    <w:abstractNumId w:val="10"/>
  </w:num>
  <w:num w:numId="35" w16cid:durableId="410201360">
    <w:abstractNumId w:val="23"/>
  </w:num>
  <w:num w:numId="36" w16cid:durableId="1959330413">
    <w:abstractNumId w:val="31"/>
  </w:num>
  <w:num w:numId="37" w16cid:durableId="216088453">
    <w:abstractNumId w:val="14"/>
  </w:num>
  <w:num w:numId="38" w16cid:durableId="349189793">
    <w:abstractNumId w:val="30"/>
  </w:num>
  <w:num w:numId="39" w16cid:durableId="771899314">
    <w:abstractNumId w:val="26"/>
  </w:num>
  <w:num w:numId="40" w16cid:durableId="2106805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7B"/>
    <w:rsid w:val="0000634F"/>
    <w:rsid w:val="00015B1A"/>
    <w:rsid w:val="0002254B"/>
    <w:rsid w:val="00026691"/>
    <w:rsid w:val="00033C84"/>
    <w:rsid w:val="0005511B"/>
    <w:rsid w:val="00057F80"/>
    <w:rsid w:val="00063A07"/>
    <w:rsid w:val="00082050"/>
    <w:rsid w:val="000A569F"/>
    <w:rsid w:val="000B2E39"/>
    <w:rsid w:val="000B77E5"/>
    <w:rsid w:val="000E670A"/>
    <w:rsid w:val="000F5932"/>
    <w:rsid w:val="00102DDF"/>
    <w:rsid w:val="001357C9"/>
    <w:rsid w:val="00164676"/>
    <w:rsid w:val="00167CB2"/>
    <w:rsid w:val="001739BB"/>
    <w:rsid w:val="00191D8C"/>
    <w:rsid w:val="001978C4"/>
    <w:rsid w:val="001B2C51"/>
    <w:rsid w:val="001E3CA3"/>
    <w:rsid w:val="001E5D1C"/>
    <w:rsid w:val="001F0506"/>
    <w:rsid w:val="00231165"/>
    <w:rsid w:val="00235450"/>
    <w:rsid w:val="00275D5E"/>
    <w:rsid w:val="002C343F"/>
    <w:rsid w:val="002D247B"/>
    <w:rsid w:val="002E16E7"/>
    <w:rsid w:val="003365A2"/>
    <w:rsid w:val="0036557E"/>
    <w:rsid w:val="00371779"/>
    <w:rsid w:val="003B7F14"/>
    <w:rsid w:val="003F2BD9"/>
    <w:rsid w:val="003F6230"/>
    <w:rsid w:val="00412EBF"/>
    <w:rsid w:val="0046077F"/>
    <w:rsid w:val="004944EE"/>
    <w:rsid w:val="004B3C9A"/>
    <w:rsid w:val="00531C8C"/>
    <w:rsid w:val="00535559"/>
    <w:rsid w:val="00564CD3"/>
    <w:rsid w:val="00573834"/>
    <w:rsid w:val="00584A10"/>
    <w:rsid w:val="00590890"/>
    <w:rsid w:val="00597ED1"/>
    <w:rsid w:val="005B4650"/>
    <w:rsid w:val="005D5CAF"/>
    <w:rsid w:val="005E05F5"/>
    <w:rsid w:val="00626EDA"/>
    <w:rsid w:val="0064779A"/>
    <w:rsid w:val="006715C6"/>
    <w:rsid w:val="0068482B"/>
    <w:rsid w:val="006939CE"/>
    <w:rsid w:val="006C3C03"/>
    <w:rsid w:val="006F569D"/>
    <w:rsid w:val="006F7E8A"/>
    <w:rsid w:val="0070159A"/>
    <w:rsid w:val="007070A1"/>
    <w:rsid w:val="00716A87"/>
    <w:rsid w:val="00735B7D"/>
    <w:rsid w:val="007B7B17"/>
    <w:rsid w:val="007C5AC9"/>
    <w:rsid w:val="007D268D"/>
    <w:rsid w:val="007E217D"/>
    <w:rsid w:val="007F2F4C"/>
    <w:rsid w:val="00805A94"/>
    <w:rsid w:val="0080784C"/>
    <w:rsid w:val="008116A6"/>
    <w:rsid w:val="00834704"/>
    <w:rsid w:val="00834A1B"/>
    <w:rsid w:val="008472C3"/>
    <w:rsid w:val="00850499"/>
    <w:rsid w:val="00862411"/>
    <w:rsid w:val="00874C73"/>
    <w:rsid w:val="008941E7"/>
    <w:rsid w:val="008C1253"/>
    <w:rsid w:val="008C2601"/>
    <w:rsid w:val="008F744A"/>
    <w:rsid w:val="00910010"/>
    <w:rsid w:val="00967C75"/>
    <w:rsid w:val="00980E51"/>
    <w:rsid w:val="00984FCA"/>
    <w:rsid w:val="00996F61"/>
    <w:rsid w:val="009A31D8"/>
    <w:rsid w:val="009A448F"/>
    <w:rsid w:val="009C3888"/>
    <w:rsid w:val="009D51DB"/>
    <w:rsid w:val="009E4C24"/>
    <w:rsid w:val="009F57FC"/>
    <w:rsid w:val="00A12F6B"/>
    <w:rsid w:val="00A3404F"/>
    <w:rsid w:val="00A7129A"/>
    <w:rsid w:val="00AA3A05"/>
    <w:rsid w:val="00AE5FCB"/>
    <w:rsid w:val="00AE641A"/>
    <w:rsid w:val="00B46770"/>
    <w:rsid w:val="00B6679E"/>
    <w:rsid w:val="00B902A8"/>
    <w:rsid w:val="00B92349"/>
    <w:rsid w:val="00B93B59"/>
    <w:rsid w:val="00B95F60"/>
    <w:rsid w:val="00C3062E"/>
    <w:rsid w:val="00C337AA"/>
    <w:rsid w:val="00C51C6A"/>
    <w:rsid w:val="00C8314B"/>
    <w:rsid w:val="00C91F46"/>
    <w:rsid w:val="00CF32FD"/>
    <w:rsid w:val="00CF4188"/>
    <w:rsid w:val="00D11C7E"/>
    <w:rsid w:val="00D508B4"/>
    <w:rsid w:val="00D814CC"/>
    <w:rsid w:val="00D86752"/>
    <w:rsid w:val="00D95FA0"/>
    <w:rsid w:val="00D96178"/>
    <w:rsid w:val="00DA43DE"/>
    <w:rsid w:val="00DA5725"/>
    <w:rsid w:val="00DA7F11"/>
    <w:rsid w:val="00DB17FD"/>
    <w:rsid w:val="00DC28D6"/>
    <w:rsid w:val="00DC5FAC"/>
    <w:rsid w:val="00DE0D6A"/>
    <w:rsid w:val="00DF66B4"/>
    <w:rsid w:val="00E24FDF"/>
    <w:rsid w:val="00E3210F"/>
    <w:rsid w:val="00E522B2"/>
    <w:rsid w:val="00E57556"/>
    <w:rsid w:val="00E610EE"/>
    <w:rsid w:val="00E647DF"/>
    <w:rsid w:val="00E9136B"/>
    <w:rsid w:val="00ED4A7F"/>
    <w:rsid w:val="00EF020E"/>
    <w:rsid w:val="00EF22F0"/>
    <w:rsid w:val="00F139E0"/>
    <w:rsid w:val="00F4435B"/>
    <w:rsid w:val="00F519DC"/>
    <w:rsid w:val="00F53867"/>
    <w:rsid w:val="00F82220"/>
    <w:rsid w:val="00F87420"/>
    <w:rsid w:val="00F97695"/>
    <w:rsid w:val="00FB79DD"/>
    <w:rsid w:val="00FE3F15"/>
    <w:rsid w:val="00FE4FB6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73EF707"/>
  <w15:chartTrackingRefBased/>
  <w15:docId w15:val="{2E2909E7-2B3F-D247-8D65-130C70F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F6B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"/>
    <w:basedOn w:val="Normal"/>
    <w:next w:val="Normal"/>
    <w:link w:val="Heading1Char"/>
    <w:uiPriority w:val="9"/>
    <w:rsid w:val="00850499"/>
    <w:pPr>
      <w:spacing w:after="240"/>
      <w:outlineLvl w:val="0"/>
    </w:pPr>
    <w:rPr>
      <w:rFonts w:eastAsia="Calibri" w:cs="Arial"/>
      <w:b/>
      <w:color w:val="008FE1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"/>
    <w:link w:val="Heading1"/>
    <w:uiPriority w:val="9"/>
    <w:rsid w:val="00850499"/>
    <w:rPr>
      <w:rFonts w:eastAsia="Calibri" w:cs="Arial"/>
      <w:b/>
      <w:color w:val="008FE1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B902A8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B902A8"/>
    <w:pPr>
      <w:spacing w:before="360" w:after="120" w:line="259" w:lineRule="auto"/>
    </w:pPr>
    <w:rPr>
      <w:rFonts w:eastAsia="MS Mincho" w:cs="Arial"/>
      <w:b/>
      <w:color w:val="008FE1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5TheKeyheading1">
    <w:name w:val="5 The Key heading 1"/>
    <w:basedOn w:val="Heading1"/>
    <w:next w:val="Normal"/>
    <w:rsid w:val="00850499"/>
  </w:style>
  <w:style w:type="paragraph" w:customStyle="1" w:styleId="TKheadingpink">
    <w:name w:val="TK heading pink"/>
    <w:next w:val="1bodycopy"/>
    <w:rsid w:val="00850499"/>
    <w:pPr>
      <w:suppressAutoHyphens/>
      <w:spacing w:after="480"/>
    </w:pPr>
    <w:rPr>
      <w:rFonts w:eastAsia="MS Mincho"/>
      <w:b/>
      <w:color w:val="008FE1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qFormat/>
    <w:rsid w:val="00B902A8"/>
    <w:pPr>
      <w:numPr>
        <w:numId w:val="35"/>
      </w:numPr>
      <w:suppressAutoHyphens/>
    </w:pPr>
    <w:rPr>
      <w:b/>
      <w:sz w:val="24"/>
    </w:rPr>
  </w:style>
  <w:style w:type="paragraph" w:customStyle="1" w:styleId="7DOsbullet">
    <w:name w:val="7 DOs bullet"/>
    <w:basedOn w:val="3Bulletedcopypink"/>
    <w:qFormat/>
    <w:rsid w:val="00B902A8"/>
    <w:pPr>
      <w:numPr>
        <w:numId w:val="34"/>
      </w:numPr>
    </w:pPr>
    <w:rPr>
      <w:b/>
      <w:sz w:val="24"/>
    </w:rPr>
  </w:style>
  <w:style w:type="paragraph" w:customStyle="1" w:styleId="4Bulletedcopyblue">
    <w:name w:val="4 Bulleted copy blue"/>
    <w:basedOn w:val="3Bulletedcopypink"/>
    <w:qFormat/>
    <w:rsid w:val="000E670A"/>
    <w:pPr>
      <w:numPr>
        <w:numId w:val="33"/>
      </w:numPr>
    </w:pPr>
  </w:style>
  <w:style w:type="paragraph" w:customStyle="1" w:styleId="9Boxheading">
    <w:name w:val="9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9Secondbullet">
    <w:name w:val="9 Second bullet"/>
    <w:basedOn w:val="1bodycopy"/>
    <w:link w:val="9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26691"/>
    <w:rPr>
      <w:rFonts w:ascii="Arial" w:hAnsi="Arial"/>
      <w:b/>
      <w:bCs/>
      <w:sz w:val="22"/>
    </w:rPr>
  </w:style>
  <w:style w:type="paragraph" w:customStyle="1" w:styleId="TKbodycopy">
    <w:name w:val="TK body copy"/>
    <w:basedOn w:val="Normal"/>
    <w:link w:val="TKbodycopyChar"/>
    <w:rsid w:val="003F6230"/>
    <w:pPr>
      <w:spacing w:after="120"/>
      <w:ind w:right="284"/>
    </w:pPr>
  </w:style>
  <w:style w:type="character" w:customStyle="1" w:styleId="TKbodycopyChar">
    <w:name w:val="TK body copy Char"/>
    <w:link w:val="TKbodycopy"/>
    <w:rsid w:val="003F6230"/>
    <w:rPr>
      <w:rFonts w:eastAsia="MS Mincho"/>
      <w:szCs w:val="24"/>
      <w:lang w:val="en-US" w:eastAsia="en-US"/>
    </w:rPr>
  </w:style>
  <w:style w:type="paragraph" w:customStyle="1" w:styleId="Text">
    <w:name w:val="Text"/>
    <w:basedOn w:val="BodyText"/>
    <w:link w:val="TextChar"/>
    <w:rsid w:val="003F6230"/>
    <w:rPr>
      <w:rFonts w:cs="Arial"/>
      <w:szCs w:val="20"/>
    </w:rPr>
  </w:style>
  <w:style w:type="character" w:customStyle="1" w:styleId="TextChar">
    <w:name w:val="Text Char"/>
    <w:link w:val="Text"/>
    <w:rsid w:val="003F6230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qFormat/>
    <w:rsid w:val="003F6230"/>
    <w:pPr>
      <w:spacing w:after="0"/>
    </w:pPr>
    <w:rPr>
      <w:color w:val="FFFFFF"/>
    </w:rPr>
  </w:style>
  <w:style w:type="character" w:customStyle="1" w:styleId="9TableHeadingChar">
    <w:name w:val="9 Table Heading Char"/>
    <w:link w:val="9TableHeading"/>
    <w:rsid w:val="003F6230"/>
    <w:rPr>
      <w:rFonts w:eastAsia="MS Mincho" w:cs="Arial"/>
      <w:color w:val="FFFFFF"/>
      <w:lang w:val="en-US" w:eastAsia="en-US"/>
    </w:rPr>
  </w:style>
  <w:style w:type="paragraph" w:customStyle="1" w:styleId="Bodycopyitalic">
    <w:name w:val="Body copy italic"/>
    <w:basedOn w:val="TKbodycopy"/>
    <w:qFormat/>
    <w:rsid w:val="003F6230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DC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Text"/>
    <w:link w:val="TableHeadingChar"/>
    <w:rsid w:val="00805A94"/>
    <w:pPr>
      <w:spacing w:after="0"/>
    </w:pPr>
    <w:rPr>
      <w:color w:val="FFFFFF"/>
    </w:rPr>
  </w:style>
  <w:style w:type="character" w:customStyle="1" w:styleId="TableHeadingChar">
    <w:name w:val="TableHeading Char"/>
    <w:link w:val="TableHeading"/>
    <w:rsid w:val="00805A94"/>
    <w:rPr>
      <w:rFonts w:eastAsia="MS Mincho" w:cs="Arial"/>
      <w:color w:val="FFFFFF"/>
      <w:lang w:val="en-US" w:eastAsia="en-US"/>
    </w:rPr>
  </w:style>
  <w:style w:type="table" w:customStyle="1" w:styleId="TheKeytable">
    <w:name w:val="The Key table"/>
    <w:basedOn w:val="TableNormal"/>
    <w:uiPriority w:val="99"/>
    <w:rsid w:val="00026691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2E16E7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"/>
    <w:rsid w:val="00026691"/>
    <w:rPr>
      <w:szCs w:val="20"/>
    </w:rPr>
  </w:style>
  <w:style w:type="paragraph" w:customStyle="1" w:styleId="5Abstract">
    <w:name w:val="5 Abstract"/>
    <w:qFormat/>
    <w:rsid w:val="006C3C03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B902A8"/>
    <w:pPr>
      <w:spacing w:after="480"/>
    </w:pPr>
  </w:style>
  <w:style w:type="numbering" w:customStyle="1" w:styleId="CurrentList1">
    <w:name w:val="Current List1"/>
    <w:uiPriority w:val="99"/>
    <w:rsid w:val="000E670A"/>
    <w:pPr>
      <w:numPr>
        <w:numId w:val="37"/>
      </w:numPr>
    </w:pPr>
  </w:style>
  <w:style w:type="paragraph" w:customStyle="1" w:styleId="3Bulletedcopyblue">
    <w:name w:val="3 Bulleted copy blue"/>
    <w:basedOn w:val="Text"/>
    <w:rsid w:val="002C343F"/>
    <w:pPr>
      <w:numPr>
        <w:numId w:val="39"/>
      </w:numPr>
    </w:pPr>
  </w:style>
  <w:style w:type="numbering" w:customStyle="1" w:styleId="CurrentList2">
    <w:name w:val="Current List2"/>
    <w:uiPriority w:val="99"/>
    <w:rsid w:val="002C343F"/>
    <w:pPr>
      <w:numPr>
        <w:numId w:val="40"/>
      </w:numPr>
    </w:pPr>
  </w:style>
  <w:style w:type="paragraph" w:customStyle="1" w:styleId="7TableHeading2">
    <w:name w:val="7 Table Heading 2"/>
    <w:qFormat/>
    <w:rsid w:val="00534BE2"/>
    <w:rPr>
      <w:rFonts w:eastAsia="MS Mincho" w:cs="Arial"/>
      <w:lang w:val="en-US" w:eastAsia="en-US"/>
    </w:r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7Tablebodycopy">
    <w:name w:val="7 Table body copy"/>
    <w:basedOn w:val="Normal"/>
    <w:qFormat/>
    <w:rsid w:val="000506B1"/>
    <w:pPr>
      <w:spacing w:after="60"/>
    </w:pPr>
  </w:style>
  <w:style w:type="character" w:styleId="Emphasis">
    <w:name w:val="Emphasis"/>
    <w:uiPriority w:val="20"/>
    <w:rsid w:val="002C663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4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96F61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governors.thekeysupport.com/uid/2cc42c78-f65e-415c-b7e5-fb0c2cdb2cf3/" TargetMode="External"/><Relationship Id="rId18" Type="http://schemas.openxmlformats.org/officeDocument/2006/relationships/hyperlink" Target="https://schoolgovernors.thekeysupport.com/uid/cf34ffae-d7ad-484e-b4a6-bc37708d9324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choolgovernors.thekeysupport.com/uid/0d36265b-1ceb-4c7f-92d3-fc1c585bb6bd/" TargetMode="External"/><Relationship Id="rId17" Type="http://schemas.openxmlformats.org/officeDocument/2006/relationships/hyperlink" Target="https://schoolgovernors.thekeysupport.com/uid/d05d2385-d0cf-4696-af04-1d47f53861f9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governors.thekeysupport.com/uid/63ba5aad-3da3-4814-8ac5-3cfdd435fba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choolgovernors.thekeysupport.com/uid/fb01c2af-f59a-45e9-816d-5ca4fe3df12c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governors.thekeysupport.com/uid/61789229-f218-4ae1-9685-d79595ac4621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governor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F281406B92A438A63E379A394A3C1" ma:contentTypeVersion="7" ma:contentTypeDescription="Create a new document." ma:contentTypeScope="" ma:versionID="95ac92768039aa6a578717cd55836521">
  <xsd:schema xmlns:xsd="http://www.w3.org/2001/XMLSchema" xmlns:xs="http://www.w3.org/2001/XMLSchema" xmlns:p="http://schemas.microsoft.com/office/2006/metadata/properties" xmlns:ns3="ee1233aa-b71b-414f-b7ba-130dea8a1371" xmlns:ns4="d9890abe-4d4e-4a3a-98e5-92301343af24" targetNamespace="http://schemas.microsoft.com/office/2006/metadata/properties" ma:root="true" ma:fieldsID="04509e55c0acd185b8b897fcf3d28ba4" ns3:_="" ns4:_="">
    <xsd:import namespace="ee1233aa-b71b-414f-b7ba-130dea8a1371"/>
    <xsd:import namespace="d9890abe-4d4e-4a3a-98e5-92301343a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33aa-b71b-414f-b7ba-130dea8a1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90abe-4d4e-4a3a-98e5-92301343a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1233aa-b71b-414f-b7ba-130dea8a137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67ED0-0F38-4139-A4FE-80EDF5CC6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233aa-b71b-414f-b7ba-130dea8a1371"/>
    <ds:schemaRef ds:uri="d9890abe-4d4e-4a3a-98e5-92301343a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871F6-FBBD-481E-AF8F-3AE5A84FD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4B586-AB35-488D-A1C2-CC560A4B9472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ee1233aa-b71b-414f-b7ba-130dea8a1371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9890abe-4d4e-4a3a-98e5-92301343af2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8E4D2E-172F-4A93-8833-99FF29E59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Links>
    <vt:vector size="12" baseType="variant"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L.Davis</cp:lastModifiedBy>
  <cp:revision>2</cp:revision>
  <cp:lastPrinted>2018-10-02T14:43:00Z</cp:lastPrinted>
  <dcterms:created xsi:type="dcterms:W3CDTF">2023-12-01T13:14:00Z</dcterms:created>
  <dcterms:modified xsi:type="dcterms:W3CDTF">2023-12-01T13:14:00Z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0x010100202F281406B92A438A63E379A394A3C1</vt:lpwstr>
  </property>
</Properties>
</file>