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6D" w:rsidRDefault="00FE380C" w:rsidP="00E95D28">
      <w:pPr>
        <w:pStyle w:val="NoSpacing"/>
      </w:pPr>
      <w:bookmarkStart w:id="0" w:name="_GoBack"/>
      <w:bookmarkEnd w:id="0"/>
      <w:r>
        <w:rPr>
          <w:noProof/>
          <w:lang w:eastAsia="en-GB"/>
        </w:rPr>
        <w:drawing>
          <wp:inline distT="0" distB="0" distL="0" distR="0">
            <wp:extent cx="3060318"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7">
                      <a:extLst>
                        <a:ext uri="{28A0092B-C50C-407E-A947-70E740481C1C}">
                          <a14:useLocalDpi xmlns:a14="http://schemas.microsoft.com/office/drawing/2010/main" val="0"/>
                        </a:ext>
                      </a:extLst>
                    </a:blip>
                    <a:stretch>
                      <a:fillRect/>
                    </a:stretch>
                  </pic:blipFill>
                  <pic:spPr>
                    <a:xfrm>
                      <a:off x="0" y="0"/>
                      <a:ext cx="3060318" cy="1053968"/>
                    </a:xfrm>
                    <a:prstGeom prst="rect">
                      <a:avLst/>
                    </a:prstGeom>
                  </pic:spPr>
                </pic:pic>
              </a:graphicData>
            </a:graphic>
          </wp:inline>
        </w:drawing>
      </w:r>
    </w:p>
    <w:p w:rsidR="00FE380C" w:rsidRDefault="00FE380C" w:rsidP="00E95D28">
      <w:pPr>
        <w:pStyle w:val="NoSpacing"/>
        <w:rPr>
          <w:b/>
          <w:sz w:val="28"/>
          <w:szCs w:val="28"/>
        </w:rPr>
      </w:pPr>
    </w:p>
    <w:p w:rsidR="00FE380C" w:rsidRDefault="00E95D28" w:rsidP="00E95D28">
      <w:pPr>
        <w:pStyle w:val="NoSpacing"/>
        <w:rPr>
          <w:b/>
          <w:sz w:val="28"/>
          <w:szCs w:val="28"/>
        </w:rPr>
      </w:pPr>
      <w:r w:rsidRPr="002B2D1F">
        <w:rPr>
          <w:b/>
          <w:sz w:val="28"/>
          <w:szCs w:val="28"/>
        </w:rPr>
        <w:t xml:space="preserve">Annual Report to Governing </w:t>
      </w:r>
      <w:r w:rsidR="002B2D1F" w:rsidRPr="002B2D1F">
        <w:rPr>
          <w:b/>
          <w:sz w:val="28"/>
          <w:szCs w:val="28"/>
        </w:rPr>
        <w:t>Body on</w:t>
      </w:r>
      <w:r w:rsidR="00FE380C">
        <w:rPr>
          <w:b/>
          <w:sz w:val="28"/>
          <w:szCs w:val="28"/>
        </w:rPr>
        <w:t xml:space="preserve"> Safeguarding Children </w:t>
      </w:r>
    </w:p>
    <w:p w:rsidR="00E95D28" w:rsidRPr="00E95D28" w:rsidRDefault="00E95D28" w:rsidP="00E95D28">
      <w:pPr>
        <w:pStyle w:val="NoSpacing"/>
        <w:rPr>
          <w:b/>
        </w:rPr>
      </w:pPr>
      <w:r w:rsidRPr="002B2D1F">
        <w:rPr>
          <w:b/>
          <w:sz w:val="28"/>
          <w:szCs w:val="28"/>
        </w:rPr>
        <w:t xml:space="preserve">Date: </w:t>
      </w:r>
      <w:r w:rsidR="00072A69">
        <w:rPr>
          <w:b/>
          <w:sz w:val="28"/>
          <w:szCs w:val="28"/>
        </w:rPr>
        <w:t>July 2017</w:t>
      </w:r>
    </w:p>
    <w:p w:rsidR="00E95D28" w:rsidRPr="002B2D1F" w:rsidRDefault="00494FAA" w:rsidP="00E95D28">
      <w:pPr>
        <w:pStyle w:val="NoSpacing"/>
        <w:rPr>
          <w:b/>
          <w:sz w:val="28"/>
          <w:szCs w:val="28"/>
        </w:rPr>
      </w:pPr>
      <w:r>
        <w:rPr>
          <w:b/>
          <w:sz w:val="28"/>
          <w:szCs w:val="28"/>
        </w:rPr>
        <w:t>Shenfield High School</w:t>
      </w:r>
    </w:p>
    <w:p w:rsidR="00E95D28" w:rsidRDefault="00E95D28" w:rsidP="00E95D28">
      <w:pPr>
        <w:pStyle w:val="NoSpacing"/>
      </w:pPr>
    </w:p>
    <w:p w:rsidR="00E95D28" w:rsidRPr="00E95D28" w:rsidRDefault="00E95D28" w:rsidP="00E95D28">
      <w:pPr>
        <w:pStyle w:val="NoSpacing"/>
        <w:rPr>
          <w:b/>
        </w:rPr>
      </w:pPr>
      <w:r w:rsidRPr="00E95D28">
        <w:rPr>
          <w:b/>
        </w:rPr>
        <w:t>This report is for the period</w:t>
      </w:r>
      <w:r w:rsidR="00072A69">
        <w:rPr>
          <w:b/>
        </w:rPr>
        <w:t xml:space="preserve"> September 2016</w:t>
      </w:r>
      <w:r w:rsidR="0030450A">
        <w:rPr>
          <w:b/>
        </w:rPr>
        <w:t xml:space="preserve"> </w:t>
      </w:r>
      <w:r w:rsidRPr="00E95D28">
        <w:rPr>
          <w:b/>
        </w:rPr>
        <w:t xml:space="preserve">to </w:t>
      </w:r>
      <w:r w:rsidR="00072A69">
        <w:rPr>
          <w:b/>
        </w:rPr>
        <w:t>June 2017</w:t>
      </w:r>
    </w:p>
    <w:p w:rsidR="00E95D28" w:rsidRPr="00E95D28" w:rsidRDefault="00E95D28" w:rsidP="00E95D28">
      <w:pPr>
        <w:pStyle w:val="NoSpacing"/>
        <w:rPr>
          <w:b/>
        </w:rPr>
      </w:pPr>
      <w:r w:rsidRPr="00E95D28">
        <w:rPr>
          <w:b/>
        </w:rPr>
        <w:t>NB Details of this information are confidential – names and specific circumstances cannot be discussed.</w:t>
      </w:r>
    </w:p>
    <w:p w:rsidR="00E95D28" w:rsidRPr="00E95D28" w:rsidRDefault="00E95D28" w:rsidP="00E95D28">
      <w:pPr>
        <w:pStyle w:val="NoSpacing"/>
        <w:rPr>
          <w:b/>
        </w:rPr>
      </w:pPr>
    </w:p>
    <w:p w:rsidR="00E95D28" w:rsidRPr="00E95D28" w:rsidRDefault="00E95D28" w:rsidP="00E95D28">
      <w:pPr>
        <w:pStyle w:val="NoSpacing"/>
        <w:rPr>
          <w:b/>
        </w:rPr>
      </w:pPr>
      <w:r w:rsidRPr="00E95D28">
        <w:rPr>
          <w:b/>
        </w:rPr>
        <w:t>Author:</w:t>
      </w:r>
      <w:r w:rsidR="00494FAA">
        <w:rPr>
          <w:b/>
        </w:rPr>
        <w:t xml:space="preserve"> </w:t>
      </w:r>
      <w:r w:rsidR="00E526CB">
        <w:rPr>
          <w:b/>
        </w:rPr>
        <w:t xml:space="preserve">Jenny </w:t>
      </w:r>
      <w:r w:rsidR="00494FAA">
        <w:rPr>
          <w:b/>
        </w:rPr>
        <w:t>Comerford</w:t>
      </w:r>
      <w:r w:rsidR="00E526CB">
        <w:rPr>
          <w:b/>
        </w:rPr>
        <w:t>, Deputy Headteacher:  Student Support and Wellbeing.</w:t>
      </w:r>
    </w:p>
    <w:p w:rsidR="00E95D28" w:rsidRPr="00E95D28" w:rsidRDefault="00E95D28" w:rsidP="00E95D28">
      <w:pPr>
        <w:pStyle w:val="NoSpacing"/>
        <w:rPr>
          <w:b/>
        </w:rPr>
      </w:pPr>
    </w:p>
    <w:p w:rsidR="00E95D28" w:rsidRDefault="00E95D28" w:rsidP="00E95D28">
      <w:pPr>
        <w:pStyle w:val="NoSpacing"/>
        <w:rPr>
          <w:b/>
        </w:rPr>
      </w:pPr>
      <w:r w:rsidRPr="00E95D28">
        <w:rPr>
          <w:b/>
        </w:rPr>
        <w:t>Designated</w:t>
      </w:r>
      <w:r w:rsidR="00E526CB">
        <w:rPr>
          <w:b/>
        </w:rPr>
        <w:t xml:space="preserve"> Safeguarding Lead (specialism – Child Sexual Exploitation Champion</w:t>
      </w:r>
      <w:r w:rsidR="00072A69">
        <w:rPr>
          <w:b/>
        </w:rPr>
        <w:t>/WRAP</w:t>
      </w:r>
      <w:r w:rsidR="00E526CB">
        <w:rPr>
          <w:b/>
        </w:rPr>
        <w:t>)</w:t>
      </w:r>
      <w:r w:rsidRPr="00E95D28">
        <w:rPr>
          <w:b/>
        </w:rPr>
        <w:t>:</w:t>
      </w:r>
      <w:r w:rsidR="00494FAA">
        <w:rPr>
          <w:b/>
        </w:rPr>
        <w:t xml:space="preserve"> </w:t>
      </w:r>
      <w:r w:rsidR="00E526CB">
        <w:rPr>
          <w:b/>
        </w:rPr>
        <w:t xml:space="preserve">Jenny </w:t>
      </w:r>
      <w:r w:rsidR="00494FAA">
        <w:rPr>
          <w:b/>
        </w:rPr>
        <w:t>Comerford</w:t>
      </w:r>
      <w:r w:rsidR="00072A69">
        <w:rPr>
          <w:b/>
        </w:rPr>
        <w:t xml:space="preserve"> &amp; DJ Barron</w:t>
      </w:r>
    </w:p>
    <w:p w:rsidR="00E526CB" w:rsidRPr="00E95D28" w:rsidRDefault="00E526CB" w:rsidP="00E95D28">
      <w:pPr>
        <w:pStyle w:val="NoSpacing"/>
        <w:rPr>
          <w:b/>
        </w:rPr>
      </w:pPr>
      <w:r>
        <w:rPr>
          <w:b/>
        </w:rPr>
        <w:t>Designated Safeguarding Lead (specialism – self harming and anxiety issues): Julie Pitkin</w:t>
      </w:r>
    </w:p>
    <w:p w:rsidR="00E526CB" w:rsidRPr="00E95D28" w:rsidRDefault="00E526CB" w:rsidP="00E526CB">
      <w:pPr>
        <w:pStyle w:val="NoSpacing"/>
        <w:rPr>
          <w:b/>
        </w:rPr>
      </w:pPr>
      <w:r>
        <w:rPr>
          <w:b/>
        </w:rPr>
        <w:t>Designated Safeguarding Lead (specialism –e-safety</w:t>
      </w:r>
      <w:r w:rsidR="00EB550D">
        <w:rPr>
          <w:b/>
        </w:rPr>
        <w:t>/CSE Champion</w:t>
      </w:r>
      <w:r>
        <w:rPr>
          <w:b/>
        </w:rPr>
        <w:t>): DJ Barron</w:t>
      </w:r>
    </w:p>
    <w:p w:rsidR="00072A69" w:rsidRPr="00E95D28" w:rsidRDefault="00072A69" w:rsidP="00072A69">
      <w:pPr>
        <w:pStyle w:val="NoSpacing"/>
        <w:rPr>
          <w:b/>
        </w:rPr>
      </w:pPr>
      <w:r>
        <w:rPr>
          <w:b/>
        </w:rPr>
        <w:t>Designated Safeguarding Lead (specialism – behaviour</w:t>
      </w:r>
      <w:r w:rsidR="00EB550D">
        <w:rPr>
          <w:b/>
        </w:rPr>
        <w:t xml:space="preserve"> and </w:t>
      </w:r>
      <w:r>
        <w:rPr>
          <w:b/>
        </w:rPr>
        <w:t xml:space="preserve"> anti bullying): J Rigg</w:t>
      </w:r>
    </w:p>
    <w:p w:rsidR="00E95D28" w:rsidRPr="00E95D28" w:rsidRDefault="00E95D28" w:rsidP="00E95D28">
      <w:pPr>
        <w:pStyle w:val="NoSpacing"/>
        <w:rPr>
          <w:b/>
        </w:rPr>
      </w:pPr>
    </w:p>
    <w:p w:rsidR="00E95D28" w:rsidRPr="00E95D28" w:rsidRDefault="00E95D28" w:rsidP="00E95D28">
      <w:pPr>
        <w:pStyle w:val="NoSpacing"/>
        <w:rPr>
          <w:b/>
        </w:rPr>
      </w:pPr>
      <w:r w:rsidRPr="00E95D28">
        <w:rPr>
          <w:b/>
        </w:rPr>
        <w:t xml:space="preserve">Nominated </w:t>
      </w:r>
      <w:r w:rsidR="00E526CB">
        <w:rPr>
          <w:b/>
        </w:rPr>
        <w:t xml:space="preserve">Safeguarding </w:t>
      </w:r>
      <w:r w:rsidRPr="00E95D28">
        <w:rPr>
          <w:b/>
        </w:rPr>
        <w:t>Governor:</w:t>
      </w:r>
      <w:r w:rsidR="00494FAA">
        <w:rPr>
          <w:b/>
        </w:rPr>
        <w:t xml:space="preserve"> </w:t>
      </w:r>
      <w:r w:rsidR="00E526CB">
        <w:rPr>
          <w:b/>
        </w:rPr>
        <w:t>Jane Swettenham</w:t>
      </w:r>
    </w:p>
    <w:p w:rsidR="00E95D28" w:rsidRPr="00E95D28" w:rsidRDefault="00E95D28" w:rsidP="00E95D28">
      <w:pPr>
        <w:pStyle w:val="NoSpacing"/>
        <w:rPr>
          <w:b/>
        </w:rPr>
      </w:pPr>
    </w:p>
    <w:p w:rsidR="00E95D28" w:rsidRDefault="00E95D28" w:rsidP="00E95D28">
      <w:pPr>
        <w:pStyle w:val="NoSpacing"/>
        <w:rPr>
          <w:b/>
        </w:rPr>
      </w:pPr>
      <w:r w:rsidRPr="00E95D28">
        <w:rPr>
          <w:b/>
        </w:rPr>
        <w:t>Summary of Safeguarding Training</w:t>
      </w:r>
      <w:r w:rsidR="0046606D">
        <w:rPr>
          <w:b/>
        </w:rPr>
        <w:t>:</w:t>
      </w:r>
    </w:p>
    <w:p w:rsidR="0046606D" w:rsidRDefault="0046606D" w:rsidP="00E95D28">
      <w:pPr>
        <w:pStyle w:val="NoSpacing"/>
        <w:rPr>
          <w:b/>
        </w:rPr>
      </w:pPr>
    </w:p>
    <w:p w:rsidR="00E95D28" w:rsidRDefault="0046606D" w:rsidP="00E95D28">
      <w:pPr>
        <w:pStyle w:val="NoSpacing"/>
        <w:rPr>
          <w:b/>
        </w:rPr>
      </w:pPr>
      <w:r>
        <w:rPr>
          <w:b/>
        </w:rPr>
        <w:t>Our safeguarding policy and statutory requirements:</w:t>
      </w:r>
    </w:p>
    <w:p w:rsidR="00E95D28" w:rsidRDefault="00E95D28" w:rsidP="00E95D28">
      <w:pPr>
        <w:pStyle w:val="NoSpacing"/>
      </w:pPr>
      <w:r>
        <w:t xml:space="preserve">Designated </w:t>
      </w:r>
      <w:r w:rsidR="004076D8">
        <w:t>Safeguarding L</w:t>
      </w:r>
      <w:r w:rsidR="00E526CB">
        <w:t xml:space="preserve">eads </w:t>
      </w:r>
      <w:r>
        <w:t xml:space="preserve">must undertake training consistent with Essex Safeguarding Children </w:t>
      </w:r>
      <w:r w:rsidR="00E526CB">
        <w:t>G</w:t>
      </w:r>
      <w:r>
        <w:t>uidelines. Trainin</w:t>
      </w:r>
      <w:r w:rsidR="005A1D2C">
        <w:t>g must be updated every 2 years, and continuously as required.  We fulfil these requirements by attending triennially Essex Safeguarding Board network meetings.</w:t>
      </w:r>
    </w:p>
    <w:p w:rsidR="00E95D28" w:rsidRDefault="00E95D28" w:rsidP="00E95D28">
      <w:pPr>
        <w:pStyle w:val="NoSpacing"/>
      </w:pPr>
      <w:r>
        <w:t xml:space="preserve">Teaching and other staff have training updated every </w:t>
      </w:r>
      <w:r w:rsidR="005A1D2C">
        <w:t>year in the September INSET and catch up/induct</w:t>
      </w:r>
      <w:r w:rsidR="004076D8">
        <w:t>ions sess</w:t>
      </w:r>
      <w:r w:rsidR="001839A3">
        <w:t>ions.  There have</w:t>
      </w:r>
      <w:r w:rsidR="00072A69">
        <w:t xml:space="preserve"> also 4</w:t>
      </w:r>
      <w:r w:rsidR="005A1D2C">
        <w:t xml:space="preserve"> safeguarding newsletters a year with information about current updates, and further opportunities for online training.</w:t>
      </w:r>
    </w:p>
    <w:p w:rsidR="00E95D28" w:rsidRDefault="00E526CB" w:rsidP="00E95D28">
      <w:pPr>
        <w:pStyle w:val="NoSpacing"/>
      </w:pPr>
      <w:r>
        <w:lastRenderedPageBreak/>
        <w:t>The Headteacher</w:t>
      </w:r>
      <w:r w:rsidR="004076D8">
        <w:t>, members of SLT</w:t>
      </w:r>
      <w:r>
        <w:t xml:space="preserve"> and </w:t>
      </w:r>
      <w:r w:rsidR="0046606D">
        <w:t>selected Governors</w:t>
      </w:r>
      <w:r w:rsidR="00E95D28">
        <w:t xml:space="preserve"> have undertaken Safer Recruitment Training and Accreditation</w:t>
      </w:r>
    </w:p>
    <w:p w:rsidR="00CF5AD7" w:rsidRDefault="00CF5AD7" w:rsidP="00E95D28">
      <w:pPr>
        <w:pStyle w:val="NoSpacing"/>
        <w:rPr>
          <w:b/>
        </w:rPr>
      </w:pPr>
    </w:p>
    <w:p w:rsidR="00E526CB" w:rsidRDefault="005A1D2C" w:rsidP="00E95D28">
      <w:pPr>
        <w:pStyle w:val="NoSpacing"/>
      </w:pPr>
      <w:r>
        <w:t>T</w:t>
      </w:r>
      <w:r w:rsidR="00E526CB">
        <w:t xml:space="preserve">hose who have completed training must have evidence that training is completed and up to date. </w:t>
      </w:r>
      <w:r w:rsidR="008966C6">
        <w:t>When training is completed provide certificate/</w:t>
      </w:r>
      <w:r w:rsidR="0046606D">
        <w:t>copies</w:t>
      </w:r>
      <w:r w:rsidR="008966C6">
        <w:t xml:space="preserve"> for K. Whordley to keep.  If course is not certificated seek evidence form the provider that it has been completed.</w:t>
      </w:r>
    </w:p>
    <w:p w:rsidR="00E95D28" w:rsidRDefault="00E95D28" w:rsidP="00E95D28">
      <w:pPr>
        <w:pStyle w:val="NoSpacing"/>
      </w:pPr>
    </w:p>
    <w:tbl>
      <w:tblPr>
        <w:tblStyle w:val="TableGrid"/>
        <w:tblW w:w="8693" w:type="dxa"/>
        <w:tblLayout w:type="fixed"/>
        <w:tblLook w:val="04A0" w:firstRow="1" w:lastRow="0" w:firstColumn="1" w:lastColumn="0" w:noHBand="0" w:noVBand="1"/>
      </w:tblPr>
      <w:tblGrid>
        <w:gridCol w:w="2235"/>
        <w:gridCol w:w="1417"/>
        <w:gridCol w:w="567"/>
        <w:gridCol w:w="1393"/>
        <w:gridCol w:w="1540"/>
        <w:gridCol w:w="1541"/>
      </w:tblGrid>
      <w:tr w:rsidR="008966C6" w:rsidTr="008966C6">
        <w:tc>
          <w:tcPr>
            <w:tcW w:w="2235" w:type="dxa"/>
          </w:tcPr>
          <w:p w:rsidR="008966C6" w:rsidRPr="00E95D28" w:rsidRDefault="008966C6" w:rsidP="00E95D28">
            <w:pPr>
              <w:pStyle w:val="NoSpacing"/>
              <w:jc w:val="center"/>
              <w:rPr>
                <w:b/>
              </w:rPr>
            </w:pPr>
            <w:r w:rsidRPr="00E95D28">
              <w:rPr>
                <w:b/>
              </w:rPr>
              <w:t>Staff</w:t>
            </w:r>
          </w:p>
        </w:tc>
        <w:tc>
          <w:tcPr>
            <w:tcW w:w="1417" w:type="dxa"/>
          </w:tcPr>
          <w:p w:rsidR="008966C6" w:rsidRPr="00E95D28" w:rsidRDefault="008966C6" w:rsidP="00E95D28">
            <w:pPr>
              <w:pStyle w:val="NoSpacing"/>
              <w:jc w:val="center"/>
              <w:rPr>
                <w:b/>
              </w:rPr>
            </w:pPr>
            <w:r>
              <w:rPr>
                <w:b/>
              </w:rPr>
              <w:t>Type</w:t>
            </w:r>
          </w:p>
        </w:tc>
        <w:tc>
          <w:tcPr>
            <w:tcW w:w="567" w:type="dxa"/>
          </w:tcPr>
          <w:p w:rsidR="008966C6" w:rsidRPr="00E95D28" w:rsidRDefault="008966C6" w:rsidP="00E95D28">
            <w:pPr>
              <w:pStyle w:val="NoSpacing"/>
              <w:jc w:val="center"/>
              <w:rPr>
                <w:b/>
              </w:rPr>
            </w:pPr>
            <w:r>
              <w:rPr>
                <w:b/>
              </w:rPr>
              <w:t>No.</w:t>
            </w:r>
          </w:p>
        </w:tc>
        <w:tc>
          <w:tcPr>
            <w:tcW w:w="1393" w:type="dxa"/>
          </w:tcPr>
          <w:p w:rsidR="008966C6" w:rsidRPr="00E95D28" w:rsidRDefault="008966C6" w:rsidP="00E95D28">
            <w:pPr>
              <w:pStyle w:val="NoSpacing"/>
              <w:jc w:val="center"/>
              <w:rPr>
                <w:b/>
              </w:rPr>
            </w:pPr>
            <w:r w:rsidRPr="00E95D28">
              <w:rPr>
                <w:b/>
              </w:rPr>
              <w:t>Initial Y/N</w:t>
            </w:r>
          </w:p>
        </w:tc>
        <w:tc>
          <w:tcPr>
            <w:tcW w:w="1540" w:type="dxa"/>
          </w:tcPr>
          <w:p w:rsidR="008966C6" w:rsidRPr="00E95D28" w:rsidRDefault="008966C6" w:rsidP="00E95D28">
            <w:pPr>
              <w:pStyle w:val="NoSpacing"/>
              <w:jc w:val="center"/>
              <w:rPr>
                <w:b/>
              </w:rPr>
            </w:pPr>
            <w:r w:rsidRPr="00E95D28">
              <w:rPr>
                <w:b/>
              </w:rPr>
              <w:t>Provider</w:t>
            </w:r>
          </w:p>
        </w:tc>
        <w:tc>
          <w:tcPr>
            <w:tcW w:w="1541" w:type="dxa"/>
          </w:tcPr>
          <w:p w:rsidR="008966C6" w:rsidRPr="00E95D28" w:rsidRDefault="008966C6" w:rsidP="00E95D28">
            <w:pPr>
              <w:pStyle w:val="NoSpacing"/>
              <w:jc w:val="center"/>
              <w:rPr>
                <w:b/>
              </w:rPr>
            </w:pPr>
            <w:r w:rsidRPr="00E95D28">
              <w:rPr>
                <w:b/>
              </w:rPr>
              <w:t>Refresher Y/N</w:t>
            </w:r>
          </w:p>
        </w:tc>
      </w:tr>
      <w:tr w:rsidR="008966C6" w:rsidTr="008966C6">
        <w:tc>
          <w:tcPr>
            <w:tcW w:w="2235" w:type="dxa"/>
          </w:tcPr>
          <w:p w:rsidR="008966C6" w:rsidRDefault="008966C6" w:rsidP="00E95D28">
            <w:pPr>
              <w:pStyle w:val="NoSpacing"/>
            </w:pPr>
            <w:r>
              <w:t>Designated officer (s)</w:t>
            </w:r>
          </w:p>
        </w:tc>
        <w:tc>
          <w:tcPr>
            <w:tcW w:w="1417" w:type="dxa"/>
          </w:tcPr>
          <w:p w:rsidR="008966C6" w:rsidRDefault="008966C6" w:rsidP="00E95D28">
            <w:pPr>
              <w:pStyle w:val="NoSpacing"/>
            </w:pPr>
            <w:r>
              <w:t>Statutory DSL</w:t>
            </w:r>
          </w:p>
        </w:tc>
        <w:tc>
          <w:tcPr>
            <w:tcW w:w="567" w:type="dxa"/>
          </w:tcPr>
          <w:p w:rsidR="008966C6" w:rsidRDefault="00072A69" w:rsidP="00E95D28">
            <w:pPr>
              <w:pStyle w:val="NoSpacing"/>
            </w:pPr>
            <w:r>
              <w:t>4</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ECSB</w:t>
            </w:r>
          </w:p>
        </w:tc>
        <w:tc>
          <w:tcPr>
            <w:tcW w:w="1541" w:type="dxa"/>
          </w:tcPr>
          <w:p w:rsidR="008966C6" w:rsidRDefault="00CF5AD7" w:rsidP="00072A69">
            <w:pPr>
              <w:pStyle w:val="NoSpacing"/>
            </w:pPr>
            <w:r>
              <w:t xml:space="preserve">Completed </w:t>
            </w:r>
            <w:r w:rsidR="00072A69">
              <w:t>June 2017</w:t>
            </w:r>
          </w:p>
        </w:tc>
      </w:tr>
      <w:tr w:rsidR="008966C6" w:rsidTr="008966C6">
        <w:tc>
          <w:tcPr>
            <w:tcW w:w="2235" w:type="dxa"/>
          </w:tcPr>
          <w:p w:rsidR="008966C6" w:rsidRDefault="00EF2DCB" w:rsidP="005A1D2C">
            <w:pPr>
              <w:pStyle w:val="NoSpacing"/>
            </w:pPr>
            <w:r>
              <w:t xml:space="preserve">Headteacher &amp; </w:t>
            </w:r>
            <w:r w:rsidR="005A1D2C">
              <w:t xml:space="preserve"> </w:t>
            </w:r>
            <w:r w:rsidR="008966C6">
              <w:t>1HR</w:t>
            </w:r>
          </w:p>
          <w:p w:rsidR="00072A69" w:rsidRDefault="00072A69" w:rsidP="005A1D2C">
            <w:pPr>
              <w:pStyle w:val="NoSpacing"/>
            </w:pPr>
            <w:r>
              <w:t xml:space="preserve">&amp; DHT </w:t>
            </w:r>
          </w:p>
        </w:tc>
        <w:tc>
          <w:tcPr>
            <w:tcW w:w="1417" w:type="dxa"/>
          </w:tcPr>
          <w:p w:rsidR="008966C6" w:rsidRDefault="008966C6" w:rsidP="00E95D28">
            <w:pPr>
              <w:pStyle w:val="NoSpacing"/>
            </w:pPr>
            <w:r>
              <w:t>Safer recruitment online</w:t>
            </w:r>
          </w:p>
        </w:tc>
        <w:tc>
          <w:tcPr>
            <w:tcW w:w="567" w:type="dxa"/>
          </w:tcPr>
          <w:p w:rsidR="008966C6" w:rsidRDefault="005A1D2C" w:rsidP="00E95D28">
            <w:pPr>
              <w:pStyle w:val="NoSpacing"/>
            </w:pPr>
            <w:r>
              <w:t>2</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NSCL</w:t>
            </w:r>
          </w:p>
        </w:tc>
        <w:tc>
          <w:tcPr>
            <w:tcW w:w="1541" w:type="dxa"/>
          </w:tcPr>
          <w:p w:rsidR="008966C6" w:rsidRDefault="00072A69" w:rsidP="00072A69">
            <w:pPr>
              <w:pStyle w:val="NoSpacing"/>
            </w:pPr>
            <w:r>
              <w:t>Y</w:t>
            </w:r>
          </w:p>
        </w:tc>
      </w:tr>
      <w:tr w:rsidR="008966C6" w:rsidTr="008966C6">
        <w:tc>
          <w:tcPr>
            <w:tcW w:w="2235" w:type="dxa"/>
          </w:tcPr>
          <w:p w:rsidR="008966C6" w:rsidRDefault="008966C6" w:rsidP="00E95D28">
            <w:pPr>
              <w:pStyle w:val="NoSpacing"/>
            </w:pPr>
            <w:r>
              <w:t>Nominated governor</w:t>
            </w:r>
          </w:p>
        </w:tc>
        <w:tc>
          <w:tcPr>
            <w:tcW w:w="1417" w:type="dxa"/>
          </w:tcPr>
          <w:p w:rsidR="008966C6" w:rsidRDefault="008966C6" w:rsidP="008966C6">
            <w:pPr>
              <w:pStyle w:val="NoSpacing"/>
            </w:pPr>
            <w:r>
              <w:t>Governor safeguarding</w:t>
            </w:r>
          </w:p>
          <w:p w:rsidR="008966C6" w:rsidRDefault="008966C6" w:rsidP="008966C6">
            <w:pPr>
              <w:pStyle w:val="NoSpacing"/>
            </w:pPr>
            <w:r>
              <w:t>Training.</w:t>
            </w:r>
          </w:p>
        </w:tc>
        <w:tc>
          <w:tcPr>
            <w:tcW w:w="567" w:type="dxa"/>
          </w:tcPr>
          <w:p w:rsidR="008966C6" w:rsidRDefault="008966C6" w:rsidP="00E95D28">
            <w:pPr>
              <w:pStyle w:val="NoSpacing"/>
            </w:pPr>
            <w:r>
              <w:t>1</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Governor services</w:t>
            </w:r>
          </w:p>
        </w:tc>
        <w:tc>
          <w:tcPr>
            <w:tcW w:w="1541" w:type="dxa"/>
          </w:tcPr>
          <w:p w:rsidR="008966C6" w:rsidRDefault="00072A69" w:rsidP="00E95D28">
            <w:pPr>
              <w:pStyle w:val="NoSpacing"/>
            </w:pPr>
            <w:r>
              <w:t>Y</w:t>
            </w:r>
          </w:p>
        </w:tc>
      </w:tr>
      <w:tr w:rsidR="008966C6" w:rsidTr="008966C6">
        <w:tc>
          <w:tcPr>
            <w:tcW w:w="2235" w:type="dxa"/>
          </w:tcPr>
          <w:p w:rsidR="008966C6" w:rsidRDefault="008966C6" w:rsidP="00E95D28">
            <w:pPr>
              <w:pStyle w:val="NoSpacing"/>
            </w:pPr>
            <w:r>
              <w:t>Governing body</w:t>
            </w:r>
          </w:p>
        </w:tc>
        <w:tc>
          <w:tcPr>
            <w:tcW w:w="1417" w:type="dxa"/>
          </w:tcPr>
          <w:p w:rsidR="008966C6" w:rsidRDefault="008966C6" w:rsidP="00E95D28">
            <w:pPr>
              <w:pStyle w:val="NoSpacing"/>
            </w:pPr>
            <w:r>
              <w:t>Safer recruitment</w:t>
            </w:r>
          </w:p>
        </w:tc>
        <w:tc>
          <w:tcPr>
            <w:tcW w:w="567" w:type="dxa"/>
          </w:tcPr>
          <w:p w:rsidR="008966C6" w:rsidRDefault="004076D8" w:rsidP="00E95D28">
            <w:pPr>
              <w:pStyle w:val="NoSpacing"/>
            </w:pPr>
            <w:r>
              <w:t>A</w:t>
            </w:r>
            <w:r w:rsidR="00072A69">
              <w:t>ll</w:t>
            </w:r>
          </w:p>
        </w:tc>
        <w:tc>
          <w:tcPr>
            <w:tcW w:w="1393" w:type="dxa"/>
          </w:tcPr>
          <w:p w:rsidR="008966C6" w:rsidRDefault="008966C6" w:rsidP="00E95D28">
            <w:pPr>
              <w:pStyle w:val="NoSpacing"/>
            </w:pPr>
            <w:r>
              <w:t>Y</w:t>
            </w:r>
          </w:p>
        </w:tc>
        <w:tc>
          <w:tcPr>
            <w:tcW w:w="1540" w:type="dxa"/>
          </w:tcPr>
          <w:p w:rsidR="008966C6" w:rsidRDefault="00072A69" w:rsidP="00E95D28">
            <w:pPr>
              <w:pStyle w:val="NoSpacing"/>
            </w:pPr>
            <w:r>
              <w:t>JIC</w:t>
            </w:r>
          </w:p>
        </w:tc>
        <w:tc>
          <w:tcPr>
            <w:tcW w:w="1541" w:type="dxa"/>
          </w:tcPr>
          <w:p w:rsidR="008966C6" w:rsidRDefault="00072A69" w:rsidP="00E95D28">
            <w:pPr>
              <w:pStyle w:val="NoSpacing"/>
            </w:pPr>
            <w:r>
              <w:t>October 2016</w:t>
            </w:r>
          </w:p>
        </w:tc>
      </w:tr>
      <w:tr w:rsidR="008966C6" w:rsidTr="008966C6">
        <w:tc>
          <w:tcPr>
            <w:tcW w:w="2235" w:type="dxa"/>
          </w:tcPr>
          <w:p w:rsidR="008966C6" w:rsidRDefault="008966C6" w:rsidP="00E95D28">
            <w:pPr>
              <w:pStyle w:val="NoSpacing"/>
            </w:pPr>
            <w:r>
              <w:t>Governing body</w:t>
            </w:r>
          </w:p>
        </w:tc>
        <w:tc>
          <w:tcPr>
            <w:tcW w:w="1417" w:type="dxa"/>
          </w:tcPr>
          <w:p w:rsidR="008966C6" w:rsidRDefault="008966C6" w:rsidP="00E95D28">
            <w:pPr>
              <w:pStyle w:val="NoSpacing"/>
            </w:pPr>
            <w:r>
              <w:t>Update SHS CP training</w:t>
            </w:r>
          </w:p>
        </w:tc>
        <w:tc>
          <w:tcPr>
            <w:tcW w:w="567" w:type="dxa"/>
          </w:tcPr>
          <w:p w:rsidR="008966C6" w:rsidRDefault="004076D8" w:rsidP="00E95D28">
            <w:pPr>
              <w:pStyle w:val="NoSpacing"/>
            </w:pPr>
            <w:r>
              <w:t>All</w:t>
            </w:r>
          </w:p>
        </w:tc>
        <w:tc>
          <w:tcPr>
            <w:tcW w:w="1393" w:type="dxa"/>
          </w:tcPr>
          <w:p w:rsidR="008966C6" w:rsidRDefault="008966C6" w:rsidP="00E95D28">
            <w:pPr>
              <w:pStyle w:val="NoSpacing"/>
            </w:pPr>
          </w:p>
        </w:tc>
        <w:tc>
          <w:tcPr>
            <w:tcW w:w="1540" w:type="dxa"/>
          </w:tcPr>
          <w:p w:rsidR="008966C6" w:rsidRDefault="008966C6" w:rsidP="00E95D28">
            <w:pPr>
              <w:pStyle w:val="NoSpacing"/>
            </w:pPr>
            <w:r>
              <w:t>JIC</w:t>
            </w:r>
          </w:p>
        </w:tc>
        <w:tc>
          <w:tcPr>
            <w:tcW w:w="1541" w:type="dxa"/>
          </w:tcPr>
          <w:p w:rsidR="008966C6" w:rsidRDefault="005A1D2C" w:rsidP="00E95D28">
            <w:pPr>
              <w:pStyle w:val="NoSpacing"/>
            </w:pPr>
            <w:r>
              <w:t>Update training completed 2016</w:t>
            </w:r>
          </w:p>
        </w:tc>
      </w:tr>
      <w:tr w:rsidR="008966C6" w:rsidTr="008966C6">
        <w:tc>
          <w:tcPr>
            <w:tcW w:w="2235" w:type="dxa"/>
          </w:tcPr>
          <w:p w:rsidR="008966C6" w:rsidRDefault="008966C6" w:rsidP="00E95D28">
            <w:pPr>
              <w:pStyle w:val="NoSpacing"/>
            </w:pPr>
            <w:r>
              <w:t>Teaching staff</w:t>
            </w:r>
          </w:p>
        </w:tc>
        <w:tc>
          <w:tcPr>
            <w:tcW w:w="1417" w:type="dxa"/>
          </w:tcPr>
          <w:p w:rsidR="008966C6" w:rsidRDefault="00A134B2" w:rsidP="00E95D28">
            <w:pPr>
              <w:pStyle w:val="NoSpacing"/>
            </w:pPr>
            <w:r>
              <w:t>Update SHS CP training</w:t>
            </w:r>
            <w:r w:rsidR="00072A69">
              <w:t>, including PREVENT</w:t>
            </w:r>
            <w:r w:rsidR="00C45D03">
              <w:t xml:space="preserve"> and also GANGs Awareness and Prevention.</w:t>
            </w:r>
          </w:p>
        </w:tc>
        <w:tc>
          <w:tcPr>
            <w:tcW w:w="567" w:type="dxa"/>
          </w:tcPr>
          <w:p w:rsidR="008966C6" w:rsidRDefault="00072A69" w:rsidP="00E95D28">
            <w:pPr>
              <w:pStyle w:val="NoSpacing"/>
            </w:pPr>
            <w:r>
              <w:t>All</w:t>
            </w:r>
          </w:p>
        </w:tc>
        <w:tc>
          <w:tcPr>
            <w:tcW w:w="1393" w:type="dxa"/>
          </w:tcPr>
          <w:p w:rsidR="008966C6" w:rsidRDefault="008966C6" w:rsidP="00E95D28">
            <w:pPr>
              <w:pStyle w:val="NoSpacing"/>
            </w:pPr>
            <w:r>
              <w:t>Y</w:t>
            </w:r>
          </w:p>
        </w:tc>
        <w:tc>
          <w:tcPr>
            <w:tcW w:w="1540" w:type="dxa"/>
          </w:tcPr>
          <w:p w:rsidR="008966C6" w:rsidRDefault="008C6135" w:rsidP="00E95D28">
            <w:pPr>
              <w:pStyle w:val="NoSpacing"/>
            </w:pPr>
            <w:r>
              <w:t>JIC</w:t>
            </w:r>
          </w:p>
        </w:tc>
        <w:tc>
          <w:tcPr>
            <w:tcW w:w="1541" w:type="dxa"/>
          </w:tcPr>
          <w:p w:rsidR="008966C6" w:rsidRDefault="008966C6" w:rsidP="00E95D28">
            <w:pPr>
              <w:pStyle w:val="NoSpacing"/>
            </w:pPr>
            <w:r>
              <w:t>On-going</w:t>
            </w:r>
          </w:p>
        </w:tc>
      </w:tr>
      <w:tr w:rsidR="008966C6" w:rsidTr="008966C6">
        <w:tc>
          <w:tcPr>
            <w:tcW w:w="2235" w:type="dxa"/>
          </w:tcPr>
          <w:p w:rsidR="008966C6" w:rsidRDefault="008966C6" w:rsidP="00E95D28">
            <w:pPr>
              <w:pStyle w:val="NoSpacing"/>
            </w:pPr>
            <w:r>
              <w:t>Teaching assistants</w:t>
            </w:r>
          </w:p>
        </w:tc>
        <w:tc>
          <w:tcPr>
            <w:tcW w:w="1417" w:type="dxa"/>
          </w:tcPr>
          <w:p w:rsidR="008966C6" w:rsidRDefault="00A134B2" w:rsidP="00E95D28">
            <w:pPr>
              <w:pStyle w:val="NoSpacing"/>
            </w:pPr>
            <w:r>
              <w:t>Update SHS CP training</w:t>
            </w:r>
          </w:p>
          <w:p w:rsidR="00072A69" w:rsidRDefault="00072A69" w:rsidP="00E95D28">
            <w:pPr>
              <w:pStyle w:val="NoSpacing"/>
            </w:pPr>
            <w:r>
              <w:t>including PREVENT</w:t>
            </w:r>
            <w:r w:rsidR="00C45D03">
              <w:t xml:space="preserve"> and also GANGs Awareness and Prevention.</w:t>
            </w:r>
          </w:p>
        </w:tc>
        <w:tc>
          <w:tcPr>
            <w:tcW w:w="567" w:type="dxa"/>
          </w:tcPr>
          <w:p w:rsidR="008966C6" w:rsidRDefault="00072A69" w:rsidP="00E95D28">
            <w:pPr>
              <w:pStyle w:val="NoSpacing"/>
            </w:pPr>
            <w:r>
              <w:t>All</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8966C6" w:rsidP="00E95D28">
            <w:pPr>
              <w:pStyle w:val="NoSpacing"/>
            </w:pPr>
            <w:r>
              <w:t>On-going</w:t>
            </w:r>
          </w:p>
        </w:tc>
      </w:tr>
      <w:tr w:rsidR="008966C6" w:rsidTr="008966C6">
        <w:tc>
          <w:tcPr>
            <w:tcW w:w="2235" w:type="dxa"/>
          </w:tcPr>
          <w:p w:rsidR="008966C6" w:rsidRDefault="008966C6" w:rsidP="00E95D28">
            <w:pPr>
              <w:pStyle w:val="NoSpacing"/>
            </w:pPr>
            <w:r>
              <w:t>Mid-day supervisors</w:t>
            </w:r>
            <w:r w:rsidR="00072A69">
              <w:t>/catering staff</w:t>
            </w:r>
          </w:p>
        </w:tc>
        <w:tc>
          <w:tcPr>
            <w:tcW w:w="1417" w:type="dxa"/>
          </w:tcPr>
          <w:p w:rsidR="008966C6" w:rsidRDefault="00A134B2" w:rsidP="00E95D28">
            <w:pPr>
              <w:pStyle w:val="NoSpacing"/>
            </w:pPr>
            <w:r>
              <w:t>Update SHS CP training</w:t>
            </w:r>
          </w:p>
          <w:p w:rsidR="00072A69" w:rsidRDefault="00072A69" w:rsidP="00E95D28">
            <w:pPr>
              <w:pStyle w:val="NoSpacing"/>
            </w:pPr>
            <w:r>
              <w:t>including PREVENT</w:t>
            </w:r>
          </w:p>
        </w:tc>
        <w:tc>
          <w:tcPr>
            <w:tcW w:w="567" w:type="dxa"/>
          </w:tcPr>
          <w:p w:rsidR="008966C6" w:rsidRDefault="00072A69" w:rsidP="00E95D28">
            <w:pPr>
              <w:pStyle w:val="NoSpacing"/>
            </w:pPr>
            <w:r>
              <w:t>All</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8966C6" w:rsidP="00E95D28">
            <w:pPr>
              <w:pStyle w:val="NoSpacing"/>
            </w:pPr>
            <w:r>
              <w:t>On-going</w:t>
            </w:r>
          </w:p>
        </w:tc>
      </w:tr>
      <w:tr w:rsidR="008966C6" w:rsidTr="008966C6">
        <w:tc>
          <w:tcPr>
            <w:tcW w:w="2235" w:type="dxa"/>
          </w:tcPr>
          <w:p w:rsidR="008966C6" w:rsidRDefault="008966C6" w:rsidP="00E95D28">
            <w:pPr>
              <w:pStyle w:val="NoSpacing"/>
            </w:pPr>
            <w:r>
              <w:t>Support staff</w:t>
            </w:r>
            <w:r w:rsidR="00072A69">
              <w:t xml:space="preserve"> including site team</w:t>
            </w:r>
          </w:p>
        </w:tc>
        <w:tc>
          <w:tcPr>
            <w:tcW w:w="1417" w:type="dxa"/>
          </w:tcPr>
          <w:p w:rsidR="008966C6" w:rsidRDefault="00A134B2" w:rsidP="00E95D28">
            <w:pPr>
              <w:pStyle w:val="NoSpacing"/>
            </w:pPr>
            <w:r>
              <w:t>Update SHS CP training</w:t>
            </w:r>
            <w:r w:rsidR="00072A69">
              <w:t xml:space="preserve"> including PREVENT</w:t>
            </w:r>
            <w:r w:rsidR="00C45D03">
              <w:t xml:space="preserve"> and also GANGs Awareness and Prevention.</w:t>
            </w:r>
          </w:p>
        </w:tc>
        <w:tc>
          <w:tcPr>
            <w:tcW w:w="567" w:type="dxa"/>
          </w:tcPr>
          <w:p w:rsidR="008966C6" w:rsidRDefault="00072A69" w:rsidP="00E95D28">
            <w:pPr>
              <w:pStyle w:val="NoSpacing"/>
            </w:pPr>
            <w:r>
              <w:t>All</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8966C6" w:rsidP="00E95D28">
            <w:pPr>
              <w:pStyle w:val="NoSpacing"/>
            </w:pPr>
            <w:r>
              <w:t>On-going</w:t>
            </w:r>
          </w:p>
        </w:tc>
      </w:tr>
      <w:tr w:rsidR="00072A69" w:rsidTr="008966C6">
        <w:tc>
          <w:tcPr>
            <w:tcW w:w="2235" w:type="dxa"/>
          </w:tcPr>
          <w:p w:rsidR="00072A69" w:rsidRDefault="00072A69" w:rsidP="00E95D28">
            <w:pPr>
              <w:pStyle w:val="NoSpacing"/>
            </w:pPr>
            <w:r>
              <w:t>invigilators</w:t>
            </w:r>
          </w:p>
        </w:tc>
        <w:tc>
          <w:tcPr>
            <w:tcW w:w="1417" w:type="dxa"/>
          </w:tcPr>
          <w:p w:rsidR="00072A69" w:rsidRDefault="00072A69" w:rsidP="00E95D28">
            <w:pPr>
              <w:pStyle w:val="NoSpacing"/>
            </w:pPr>
            <w:r>
              <w:t>Update SHS CP training including PREVENT</w:t>
            </w:r>
          </w:p>
        </w:tc>
        <w:tc>
          <w:tcPr>
            <w:tcW w:w="567" w:type="dxa"/>
          </w:tcPr>
          <w:p w:rsidR="00072A69" w:rsidRDefault="00072A69" w:rsidP="00E95D28">
            <w:pPr>
              <w:pStyle w:val="NoSpacing"/>
            </w:pPr>
            <w:r>
              <w:t>All</w:t>
            </w:r>
          </w:p>
        </w:tc>
        <w:tc>
          <w:tcPr>
            <w:tcW w:w="1393" w:type="dxa"/>
          </w:tcPr>
          <w:p w:rsidR="00072A69" w:rsidRDefault="00072A69" w:rsidP="00E95D28">
            <w:pPr>
              <w:pStyle w:val="NoSpacing"/>
            </w:pPr>
            <w:r>
              <w:t xml:space="preserve">Y </w:t>
            </w:r>
          </w:p>
        </w:tc>
        <w:tc>
          <w:tcPr>
            <w:tcW w:w="1540" w:type="dxa"/>
          </w:tcPr>
          <w:p w:rsidR="00072A69" w:rsidRDefault="00072A69" w:rsidP="00E95D28">
            <w:pPr>
              <w:pStyle w:val="NoSpacing"/>
            </w:pPr>
            <w:r>
              <w:t>JIC</w:t>
            </w:r>
          </w:p>
        </w:tc>
        <w:tc>
          <w:tcPr>
            <w:tcW w:w="1541" w:type="dxa"/>
          </w:tcPr>
          <w:p w:rsidR="00072A69" w:rsidRDefault="00072A69" w:rsidP="00E95D28">
            <w:pPr>
              <w:pStyle w:val="NoSpacing"/>
            </w:pPr>
            <w:r>
              <w:t>On-going</w:t>
            </w:r>
          </w:p>
        </w:tc>
      </w:tr>
      <w:tr w:rsidR="00072A69" w:rsidTr="008966C6">
        <w:tc>
          <w:tcPr>
            <w:tcW w:w="2235" w:type="dxa"/>
          </w:tcPr>
          <w:p w:rsidR="00072A69" w:rsidRDefault="001D6B8C" w:rsidP="00E95D28">
            <w:pPr>
              <w:pStyle w:val="NoSpacing"/>
            </w:pPr>
            <w:r>
              <w:lastRenderedPageBreak/>
              <w:t>Peripatetic(s)</w:t>
            </w:r>
          </w:p>
        </w:tc>
        <w:tc>
          <w:tcPr>
            <w:tcW w:w="1417" w:type="dxa"/>
          </w:tcPr>
          <w:p w:rsidR="00072A69" w:rsidRDefault="00072A69" w:rsidP="00E95D28">
            <w:pPr>
              <w:pStyle w:val="NoSpacing"/>
            </w:pPr>
            <w:r>
              <w:t>Update SHS CP training including PREVENT</w:t>
            </w:r>
          </w:p>
        </w:tc>
        <w:tc>
          <w:tcPr>
            <w:tcW w:w="567" w:type="dxa"/>
          </w:tcPr>
          <w:p w:rsidR="00072A69" w:rsidRDefault="00072A69" w:rsidP="00E95D28">
            <w:pPr>
              <w:pStyle w:val="NoSpacing"/>
            </w:pPr>
            <w:r>
              <w:t xml:space="preserve">All </w:t>
            </w:r>
          </w:p>
        </w:tc>
        <w:tc>
          <w:tcPr>
            <w:tcW w:w="1393" w:type="dxa"/>
          </w:tcPr>
          <w:p w:rsidR="00072A69" w:rsidRDefault="00072A69" w:rsidP="00E95D28">
            <w:pPr>
              <w:pStyle w:val="NoSpacing"/>
            </w:pPr>
            <w:r>
              <w:t xml:space="preserve">Y </w:t>
            </w:r>
          </w:p>
        </w:tc>
        <w:tc>
          <w:tcPr>
            <w:tcW w:w="1540" w:type="dxa"/>
          </w:tcPr>
          <w:p w:rsidR="00072A69" w:rsidRDefault="00072A69" w:rsidP="00E95D28">
            <w:pPr>
              <w:pStyle w:val="NoSpacing"/>
            </w:pPr>
            <w:r>
              <w:t>JIC</w:t>
            </w:r>
          </w:p>
        </w:tc>
        <w:tc>
          <w:tcPr>
            <w:tcW w:w="1541" w:type="dxa"/>
          </w:tcPr>
          <w:p w:rsidR="00072A69" w:rsidRDefault="00072A69" w:rsidP="00E95D28">
            <w:pPr>
              <w:pStyle w:val="NoSpacing"/>
            </w:pPr>
            <w:r>
              <w:t>On-going</w:t>
            </w:r>
          </w:p>
        </w:tc>
      </w:tr>
      <w:tr w:rsidR="00072A69" w:rsidTr="008966C6">
        <w:tc>
          <w:tcPr>
            <w:tcW w:w="2235" w:type="dxa"/>
          </w:tcPr>
          <w:p w:rsidR="00072A69" w:rsidRDefault="00072A69" w:rsidP="00E95D28">
            <w:pPr>
              <w:pStyle w:val="NoSpacing"/>
            </w:pPr>
            <w:r>
              <w:t>Football coaching staff</w:t>
            </w:r>
          </w:p>
        </w:tc>
        <w:tc>
          <w:tcPr>
            <w:tcW w:w="1417" w:type="dxa"/>
          </w:tcPr>
          <w:p w:rsidR="00072A69" w:rsidRDefault="00072A69" w:rsidP="00E95D28">
            <w:pPr>
              <w:pStyle w:val="NoSpacing"/>
            </w:pPr>
            <w:r>
              <w:t>Update SHS CP training including PREVENT</w:t>
            </w:r>
          </w:p>
        </w:tc>
        <w:tc>
          <w:tcPr>
            <w:tcW w:w="567" w:type="dxa"/>
          </w:tcPr>
          <w:p w:rsidR="00072A69" w:rsidRDefault="00072A69" w:rsidP="00E95D28">
            <w:pPr>
              <w:pStyle w:val="NoSpacing"/>
            </w:pPr>
            <w:r>
              <w:t xml:space="preserve">All  </w:t>
            </w:r>
          </w:p>
        </w:tc>
        <w:tc>
          <w:tcPr>
            <w:tcW w:w="1393" w:type="dxa"/>
          </w:tcPr>
          <w:p w:rsidR="00072A69" w:rsidRDefault="00072A69" w:rsidP="00E95D28">
            <w:pPr>
              <w:pStyle w:val="NoSpacing"/>
            </w:pPr>
            <w:r>
              <w:t xml:space="preserve">Y </w:t>
            </w:r>
          </w:p>
        </w:tc>
        <w:tc>
          <w:tcPr>
            <w:tcW w:w="1540" w:type="dxa"/>
          </w:tcPr>
          <w:p w:rsidR="00072A69" w:rsidRDefault="00072A69" w:rsidP="00E95D28">
            <w:pPr>
              <w:pStyle w:val="NoSpacing"/>
            </w:pPr>
            <w:r>
              <w:t>JIC</w:t>
            </w:r>
          </w:p>
        </w:tc>
        <w:tc>
          <w:tcPr>
            <w:tcW w:w="1541" w:type="dxa"/>
          </w:tcPr>
          <w:p w:rsidR="00072A69" w:rsidRDefault="00072A69" w:rsidP="00E95D28">
            <w:pPr>
              <w:pStyle w:val="NoSpacing"/>
            </w:pPr>
            <w:r>
              <w:t>On-going</w:t>
            </w:r>
          </w:p>
        </w:tc>
      </w:tr>
      <w:tr w:rsidR="008966C6" w:rsidTr="008966C6">
        <w:tc>
          <w:tcPr>
            <w:tcW w:w="2235" w:type="dxa"/>
          </w:tcPr>
          <w:p w:rsidR="008966C6" w:rsidRDefault="008966C6" w:rsidP="00E95D28">
            <w:pPr>
              <w:pStyle w:val="NoSpacing"/>
            </w:pPr>
            <w:r>
              <w:t>6</w:t>
            </w:r>
            <w:r w:rsidRPr="00FC0C1D">
              <w:rPr>
                <w:vertAlign w:val="superscript"/>
              </w:rPr>
              <w:t>th</w:t>
            </w:r>
            <w:r>
              <w:t xml:space="preserve"> form Peer mentors</w:t>
            </w:r>
          </w:p>
        </w:tc>
        <w:tc>
          <w:tcPr>
            <w:tcW w:w="1417" w:type="dxa"/>
          </w:tcPr>
          <w:p w:rsidR="008966C6" w:rsidRDefault="00A134B2" w:rsidP="00E95D28">
            <w:pPr>
              <w:pStyle w:val="NoSpacing"/>
            </w:pPr>
            <w:r>
              <w:t>Update SHS CP training</w:t>
            </w:r>
          </w:p>
        </w:tc>
        <w:tc>
          <w:tcPr>
            <w:tcW w:w="567" w:type="dxa"/>
          </w:tcPr>
          <w:p w:rsidR="008966C6" w:rsidRDefault="00EA1C34" w:rsidP="00E95D28">
            <w:pPr>
              <w:pStyle w:val="NoSpacing"/>
            </w:pPr>
            <w:r>
              <w:t>30</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EF2DCB" w:rsidP="00E95D28">
            <w:pPr>
              <w:pStyle w:val="NoSpacing"/>
            </w:pPr>
            <w:r>
              <w:t>October</w:t>
            </w:r>
            <w:r w:rsidR="004076D8">
              <w:t xml:space="preserve"> 2016</w:t>
            </w:r>
          </w:p>
        </w:tc>
      </w:tr>
      <w:tr w:rsidR="008C6135" w:rsidTr="008966C6">
        <w:tc>
          <w:tcPr>
            <w:tcW w:w="2235" w:type="dxa"/>
          </w:tcPr>
          <w:p w:rsidR="008C6135" w:rsidRDefault="008C6135" w:rsidP="00E95D28">
            <w:pPr>
              <w:pStyle w:val="NoSpacing"/>
            </w:pPr>
            <w:r>
              <w:t>SHS Safeguarding Board</w:t>
            </w:r>
          </w:p>
        </w:tc>
        <w:tc>
          <w:tcPr>
            <w:tcW w:w="1417" w:type="dxa"/>
          </w:tcPr>
          <w:p w:rsidR="008C6135" w:rsidRDefault="008C6135" w:rsidP="00E95D28">
            <w:pPr>
              <w:pStyle w:val="NoSpacing"/>
            </w:pPr>
            <w:r>
              <w:t>Update training/information on all safeguarding issues</w:t>
            </w:r>
          </w:p>
        </w:tc>
        <w:tc>
          <w:tcPr>
            <w:tcW w:w="567" w:type="dxa"/>
          </w:tcPr>
          <w:p w:rsidR="008C6135" w:rsidRDefault="008C6135" w:rsidP="00E95D28">
            <w:pPr>
              <w:pStyle w:val="NoSpacing"/>
            </w:pPr>
            <w:r>
              <w:t>8</w:t>
            </w:r>
          </w:p>
        </w:tc>
        <w:tc>
          <w:tcPr>
            <w:tcW w:w="1393" w:type="dxa"/>
          </w:tcPr>
          <w:p w:rsidR="008C6135" w:rsidRDefault="008C6135" w:rsidP="00E95D28">
            <w:pPr>
              <w:pStyle w:val="NoSpacing"/>
            </w:pPr>
            <w:r>
              <w:t>Y</w:t>
            </w:r>
          </w:p>
        </w:tc>
        <w:tc>
          <w:tcPr>
            <w:tcW w:w="1540" w:type="dxa"/>
          </w:tcPr>
          <w:p w:rsidR="008C6135" w:rsidRDefault="008C6135" w:rsidP="00E95D28">
            <w:pPr>
              <w:pStyle w:val="NoSpacing"/>
            </w:pPr>
            <w:r>
              <w:t>JIC/JP/DJB</w:t>
            </w:r>
            <w:r w:rsidR="00072A69">
              <w:t>/JR</w:t>
            </w:r>
            <w:r w:rsidR="002E2D41">
              <w:t>/AFT/CR/EP/GD/LJ/KL/SL</w:t>
            </w:r>
          </w:p>
        </w:tc>
        <w:tc>
          <w:tcPr>
            <w:tcW w:w="1541" w:type="dxa"/>
          </w:tcPr>
          <w:p w:rsidR="008C6135" w:rsidRDefault="008C6135" w:rsidP="00E95D28">
            <w:pPr>
              <w:pStyle w:val="NoSpacing"/>
            </w:pPr>
            <w:r>
              <w:t>Weekly</w:t>
            </w:r>
          </w:p>
        </w:tc>
      </w:tr>
    </w:tbl>
    <w:p w:rsidR="003C32AD" w:rsidRDefault="003C32AD" w:rsidP="00E95D28">
      <w:pPr>
        <w:pStyle w:val="NoSpacing"/>
        <w:rPr>
          <w:b/>
        </w:rPr>
      </w:pPr>
    </w:p>
    <w:p w:rsidR="00E95D28" w:rsidRDefault="00E95D28" w:rsidP="00E95D28">
      <w:pPr>
        <w:pStyle w:val="NoSpacing"/>
        <w:rPr>
          <w:b/>
        </w:rPr>
      </w:pPr>
      <w:r>
        <w:rPr>
          <w:b/>
        </w:rPr>
        <w:t>Names of those who have undertaken training in safe recruitment</w:t>
      </w:r>
      <w:r w:rsidR="002E2D41">
        <w:rPr>
          <w:b/>
        </w:rPr>
        <w:t>/further training for Governors</w:t>
      </w:r>
      <w:r>
        <w:rPr>
          <w:b/>
        </w:rPr>
        <w:t xml:space="preserve">: </w:t>
      </w:r>
    </w:p>
    <w:tbl>
      <w:tblPr>
        <w:tblStyle w:val="TableGrid"/>
        <w:tblW w:w="0" w:type="auto"/>
        <w:tblLook w:val="04A0" w:firstRow="1" w:lastRow="0" w:firstColumn="1" w:lastColumn="0" w:noHBand="0" w:noVBand="1"/>
      </w:tblPr>
      <w:tblGrid>
        <w:gridCol w:w="3004"/>
        <w:gridCol w:w="3004"/>
        <w:gridCol w:w="3008"/>
      </w:tblGrid>
      <w:tr w:rsidR="00E95D28" w:rsidTr="00E95D28">
        <w:tc>
          <w:tcPr>
            <w:tcW w:w="3080" w:type="dxa"/>
          </w:tcPr>
          <w:p w:rsidR="00E95D28" w:rsidRDefault="00E95D28" w:rsidP="00E95D28">
            <w:pPr>
              <w:pStyle w:val="NoSpacing"/>
              <w:rPr>
                <w:b/>
              </w:rPr>
            </w:pPr>
          </w:p>
        </w:tc>
        <w:tc>
          <w:tcPr>
            <w:tcW w:w="3081" w:type="dxa"/>
          </w:tcPr>
          <w:p w:rsidR="00E95D28" w:rsidRDefault="00E95D28" w:rsidP="00E95D28">
            <w:pPr>
              <w:pStyle w:val="NoSpacing"/>
              <w:jc w:val="center"/>
              <w:rPr>
                <w:b/>
              </w:rPr>
            </w:pPr>
            <w:r>
              <w:rPr>
                <w:b/>
              </w:rPr>
              <w:t>Name</w:t>
            </w:r>
          </w:p>
        </w:tc>
        <w:tc>
          <w:tcPr>
            <w:tcW w:w="3081" w:type="dxa"/>
          </w:tcPr>
          <w:p w:rsidR="00E95D28" w:rsidRDefault="00E95D28" w:rsidP="00E95D28">
            <w:pPr>
              <w:pStyle w:val="NoSpacing"/>
              <w:jc w:val="center"/>
              <w:rPr>
                <w:b/>
              </w:rPr>
            </w:pPr>
            <w:r>
              <w:rPr>
                <w:b/>
              </w:rPr>
              <w:t>Provider of training e.g. NCSL, LA, CWDC, other</w:t>
            </w:r>
          </w:p>
        </w:tc>
      </w:tr>
      <w:tr w:rsidR="00E95D28" w:rsidTr="00E95D28">
        <w:tc>
          <w:tcPr>
            <w:tcW w:w="3080" w:type="dxa"/>
          </w:tcPr>
          <w:p w:rsidR="00E95D28" w:rsidRDefault="00E95D28" w:rsidP="008C6135">
            <w:pPr>
              <w:pStyle w:val="NoSpacing"/>
              <w:rPr>
                <w:b/>
              </w:rPr>
            </w:pPr>
            <w:r>
              <w:rPr>
                <w:b/>
              </w:rPr>
              <w:t xml:space="preserve">Headteacher </w:t>
            </w:r>
            <w:r w:rsidR="008C6135">
              <w:rPr>
                <w:b/>
              </w:rPr>
              <w:t>and HR manager</w:t>
            </w:r>
          </w:p>
        </w:tc>
        <w:tc>
          <w:tcPr>
            <w:tcW w:w="3081" w:type="dxa"/>
          </w:tcPr>
          <w:p w:rsidR="00E95D28" w:rsidRDefault="00EF2DCB" w:rsidP="008C6135">
            <w:pPr>
              <w:pStyle w:val="NoSpacing"/>
              <w:rPr>
                <w:b/>
              </w:rPr>
            </w:pPr>
            <w:r>
              <w:rPr>
                <w:b/>
              </w:rPr>
              <w:t>C.Herman, K.Whordley</w:t>
            </w:r>
          </w:p>
        </w:tc>
        <w:tc>
          <w:tcPr>
            <w:tcW w:w="3081" w:type="dxa"/>
          </w:tcPr>
          <w:p w:rsidR="00E95D28" w:rsidRDefault="003C32AD" w:rsidP="00E95D28">
            <w:pPr>
              <w:pStyle w:val="NoSpacing"/>
              <w:rPr>
                <w:b/>
              </w:rPr>
            </w:pPr>
            <w:r>
              <w:rPr>
                <w:b/>
              </w:rPr>
              <w:t>NCSL</w:t>
            </w:r>
          </w:p>
        </w:tc>
      </w:tr>
      <w:tr w:rsidR="00072A69" w:rsidTr="00E95D28">
        <w:tc>
          <w:tcPr>
            <w:tcW w:w="3080" w:type="dxa"/>
          </w:tcPr>
          <w:p w:rsidR="00072A69" w:rsidRDefault="00072A69" w:rsidP="00E95D28">
            <w:pPr>
              <w:pStyle w:val="NoSpacing"/>
              <w:rPr>
                <w:b/>
              </w:rPr>
            </w:pPr>
            <w:r>
              <w:rPr>
                <w:b/>
              </w:rPr>
              <w:t>SLT</w:t>
            </w:r>
          </w:p>
        </w:tc>
        <w:tc>
          <w:tcPr>
            <w:tcW w:w="3081" w:type="dxa"/>
          </w:tcPr>
          <w:p w:rsidR="00072A69" w:rsidRDefault="00072A69" w:rsidP="008F0CFF">
            <w:pPr>
              <w:pStyle w:val="NoSpacing"/>
              <w:rPr>
                <w:b/>
              </w:rPr>
            </w:pPr>
            <w:r>
              <w:rPr>
                <w:b/>
              </w:rPr>
              <w:t>J.Comerford</w:t>
            </w:r>
            <w:r w:rsidR="008F0CFF">
              <w:rPr>
                <w:b/>
              </w:rPr>
              <w:t>, R. Drew, T.Taylor, J.Martin, D. Barron, B.Clifford, J.Sands, S.Roberts</w:t>
            </w:r>
          </w:p>
        </w:tc>
        <w:tc>
          <w:tcPr>
            <w:tcW w:w="3081" w:type="dxa"/>
          </w:tcPr>
          <w:p w:rsidR="00072A69" w:rsidRDefault="008F0CFF" w:rsidP="00E95D28">
            <w:pPr>
              <w:pStyle w:val="NoSpacing"/>
              <w:rPr>
                <w:b/>
              </w:rPr>
            </w:pPr>
            <w:r>
              <w:rPr>
                <w:b/>
              </w:rPr>
              <w:t>NSPCC/</w:t>
            </w:r>
            <w:r w:rsidR="00402086">
              <w:rPr>
                <w:b/>
              </w:rPr>
              <w:t>Virtual School</w:t>
            </w:r>
          </w:p>
        </w:tc>
      </w:tr>
      <w:tr w:rsidR="00E95D28" w:rsidTr="00E95D28">
        <w:tc>
          <w:tcPr>
            <w:tcW w:w="3080" w:type="dxa"/>
          </w:tcPr>
          <w:p w:rsidR="00E95D28" w:rsidRDefault="00E95D28" w:rsidP="00E95D28">
            <w:pPr>
              <w:pStyle w:val="NoSpacing"/>
              <w:rPr>
                <w:b/>
              </w:rPr>
            </w:pPr>
            <w:r>
              <w:rPr>
                <w:b/>
              </w:rPr>
              <w:t>Governor</w:t>
            </w:r>
          </w:p>
        </w:tc>
        <w:tc>
          <w:tcPr>
            <w:tcW w:w="3081" w:type="dxa"/>
          </w:tcPr>
          <w:p w:rsidR="00E95D28" w:rsidRDefault="00EF2DCB" w:rsidP="00EF2DCB">
            <w:pPr>
              <w:pStyle w:val="NoSpacing"/>
              <w:rPr>
                <w:b/>
              </w:rPr>
            </w:pPr>
            <w:r>
              <w:rPr>
                <w:b/>
              </w:rPr>
              <w:t>L.Hedden</w:t>
            </w:r>
            <w:r w:rsidR="003C32AD">
              <w:rPr>
                <w:b/>
              </w:rPr>
              <w:t>, R. O’Hara</w:t>
            </w:r>
            <w:r w:rsidR="00EA1C34">
              <w:rPr>
                <w:b/>
              </w:rPr>
              <w:t>, Andy Lunn</w:t>
            </w:r>
          </w:p>
        </w:tc>
        <w:tc>
          <w:tcPr>
            <w:tcW w:w="3081" w:type="dxa"/>
          </w:tcPr>
          <w:p w:rsidR="00E95D28" w:rsidRDefault="003C32AD" w:rsidP="00E95D28">
            <w:pPr>
              <w:pStyle w:val="NoSpacing"/>
              <w:rPr>
                <w:b/>
              </w:rPr>
            </w:pPr>
            <w:r>
              <w:rPr>
                <w:b/>
              </w:rPr>
              <w:t>NCSL</w:t>
            </w:r>
          </w:p>
        </w:tc>
      </w:tr>
      <w:tr w:rsidR="008F0CFF" w:rsidTr="00E95D28">
        <w:tc>
          <w:tcPr>
            <w:tcW w:w="3080" w:type="dxa"/>
          </w:tcPr>
          <w:p w:rsidR="008F0CFF" w:rsidRDefault="008F0CFF" w:rsidP="00E95D28">
            <w:pPr>
              <w:pStyle w:val="NoSpacing"/>
              <w:rPr>
                <w:b/>
              </w:rPr>
            </w:pPr>
            <w:r>
              <w:rPr>
                <w:b/>
              </w:rPr>
              <w:t>Safeguarding: the Governor’s role</w:t>
            </w:r>
          </w:p>
        </w:tc>
        <w:tc>
          <w:tcPr>
            <w:tcW w:w="3081" w:type="dxa"/>
          </w:tcPr>
          <w:p w:rsidR="008F0CFF" w:rsidRDefault="008F0CFF" w:rsidP="00EF2DCB">
            <w:pPr>
              <w:pStyle w:val="NoSpacing"/>
              <w:rPr>
                <w:b/>
              </w:rPr>
            </w:pPr>
            <w:r>
              <w:rPr>
                <w:b/>
              </w:rPr>
              <w:t>Jane Swettenham, Neil Purbrick</w:t>
            </w:r>
          </w:p>
        </w:tc>
        <w:tc>
          <w:tcPr>
            <w:tcW w:w="3081" w:type="dxa"/>
          </w:tcPr>
          <w:p w:rsidR="008F0CFF" w:rsidRDefault="008F0CFF" w:rsidP="00E95D28">
            <w:pPr>
              <w:pStyle w:val="NoSpacing"/>
              <w:rPr>
                <w:b/>
              </w:rPr>
            </w:pPr>
            <w:r>
              <w:rPr>
                <w:b/>
              </w:rPr>
              <w:t>Gel</w:t>
            </w:r>
          </w:p>
        </w:tc>
      </w:tr>
      <w:tr w:rsidR="008F0CFF" w:rsidTr="00E95D28">
        <w:tc>
          <w:tcPr>
            <w:tcW w:w="3080" w:type="dxa"/>
          </w:tcPr>
          <w:p w:rsidR="008F0CFF" w:rsidRDefault="008F0CFF" w:rsidP="00E95D28">
            <w:pPr>
              <w:pStyle w:val="NoSpacing"/>
              <w:rPr>
                <w:b/>
              </w:rPr>
            </w:pPr>
            <w:r>
              <w:rPr>
                <w:b/>
              </w:rPr>
              <w:t>Safeguarding</w:t>
            </w:r>
            <w:r w:rsidR="004076D8">
              <w:rPr>
                <w:b/>
              </w:rPr>
              <w:t xml:space="preserve"> Children for G</w:t>
            </w:r>
            <w:r>
              <w:rPr>
                <w:b/>
              </w:rPr>
              <w:t>overnors</w:t>
            </w:r>
          </w:p>
        </w:tc>
        <w:tc>
          <w:tcPr>
            <w:tcW w:w="3081" w:type="dxa"/>
          </w:tcPr>
          <w:p w:rsidR="008F0CFF" w:rsidRDefault="008F0CFF" w:rsidP="00EF2DCB">
            <w:pPr>
              <w:pStyle w:val="NoSpacing"/>
              <w:rPr>
                <w:b/>
              </w:rPr>
            </w:pPr>
            <w:r>
              <w:rPr>
                <w:b/>
              </w:rPr>
              <w:t>Jane Swettenham</w:t>
            </w:r>
          </w:p>
        </w:tc>
        <w:tc>
          <w:tcPr>
            <w:tcW w:w="3081" w:type="dxa"/>
          </w:tcPr>
          <w:p w:rsidR="008F0CFF" w:rsidRDefault="008F0CFF" w:rsidP="00E95D28">
            <w:pPr>
              <w:pStyle w:val="NoSpacing"/>
              <w:rPr>
                <w:b/>
              </w:rPr>
            </w:pPr>
            <w:r>
              <w:rPr>
                <w:b/>
              </w:rPr>
              <w:t>ECC</w:t>
            </w:r>
          </w:p>
        </w:tc>
      </w:tr>
    </w:tbl>
    <w:p w:rsidR="00E95D28" w:rsidRDefault="00E95D28" w:rsidP="00E95D28">
      <w:pPr>
        <w:pStyle w:val="NoSpacing"/>
        <w:rPr>
          <w:b/>
        </w:rPr>
      </w:pPr>
    </w:p>
    <w:p w:rsidR="00CE6C4D" w:rsidRDefault="00CE6C4D" w:rsidP="00E95D28">
      <w:pPr>
        <w:pStyle w:val="NoSpacing"/>
        <w:rPr>
          <w:b/>
        </w:rPr>
      </w:pPr>
    </w:p>
    <w:p w:rsidR="00E95D28" w:rsidRDefault="00E95D28" w:rsidP="00E95D28">
      <w:pPr>
        <w:pStyle w:val="NoSpacing"/>
        <w:rPr>
          <w:b/>
        </w:rPr>
      </w:pPr>
      <w:r>
        <w:rPr>
          <w:b/>
        </w:rPr>
        <w:t xml:space="preserve">Additional training undertaken by Designated </w:t>
      </w:r>
      <w:r w:rsidR="00CF5AD7">
        <w:rPr>
          <w:b/>
        </w:rPr>
        <w:t>S</w:t>
      </w:r>
      <w:r w:rsidR="00EF2DCB">
        <w:rPr>
          <w:b/>
        </w:rPr>
        <w:t xml:space="preserve">afeguarding </w:t>
      </w:r>
      <w:r w:rsidR="00CF5AD7">
        <w:rPr>
          <w:b/>
        </w:rPr>
        <w:t>L</w:t>
      </w:r>
      <w:r w:rsidR="0046606D">
        <w:rPr>
          <w:b/>
        </w:rPr>
        <w:t>eads (</w:t>
      </w:r>
      <w:r w:rsidR="00212397">
        <w:rPr>
          <w:b/>
        </w:rPr>
        <w:t>e.g.</w:t>
      </w:r>
      <w:r>
        <w:rPr>
          <w:b/>
        </w:rPr>
        <w:t xml:space="preserve"> E</w:t>
      </w:r>
      <w:r w:rsidR="0046606D">
        <w:rPr>
          <w:b/>
        </w:rPr>
        <w:t xml:space="preserve">ssex </w:t>
      </w:r>
      <w:r>
        <w:rPr>
          <w:b/>
        </w:rPr>
        <w:t>S</w:t>
      </w:r>
      <w:r w:rsidR="0046606D">
        <w:rPr>
          <w:b/>
        </w:rPr>
        <w:t xml:space="preserve">afeguarding </w:t>
      </w:r>
      <w:r>
        <w:rPr>
          <w:b/>
        </w:rPr>
        <w:t>C</w:t>
      </w:r>
      <w:r w:rsidR="0046606D">
        <w:rPr>
          <w:b/>
        </w:rPr>
        <w:t xml:space="preserve">hildren’s </w:t>
      </w:r>
      <w:r>
        <w:rPr>
          <w:b/>
        </w:rPr>
        <w:t>B</w:t>
      </w:r>
      <w:r w:rsidR="0046606D">
        <w:rPr>
          <w:b/>
        </w:rPr>
        <w:t>oard</w:t>
      </w:r>
      <w:r>
        <w:rPr>
          <w:b/>
        </w:rPr>
        <w:t xml:space="preserve"> courses):</w:t>
      </w:r>
    </w:p>
    <w:p w:rsidR="008C6135" w:rsidRDefault="008C6135" w:rsidP="008C6135">
      <w:pPr>
        <w:pStyle w:val="NoSpacing"/>
        <w:numPr>
          <w:ilvl w:val="0"/>
          <w:numId w:val="1"/>
        </w:numPr>
      </w:pPr>
      <w:r>
        <w:t xml:space="preserve">CSE – JIC now sits on MACE 2 as education representative for Essex West – meetings are </w:t>
      </w:r>
      <w:r w:rsidR="00402086">
        <w:t>bi-</w:t>
      </w:r>
      <w:r>
        <w:t>monthly.</w:t>
      </w:r>
    </w:p>
    <w:p w:rsidR="00402086" w:rsidRDefault="00402086" w:rsidP="008C6135">
      <w:pPr>
        <w:pStyle w:val="NoSpacing"/>
        <w:numPr>
          <w:ilvl w:val="0"/>
          <w:numId w:val="1"/>
        </w:numPr>
      </w:pPr>
      <w:r>
        <w:t xml:space="preserve">DJB and JIC have updated </w:t>
      </w:r>
      <w:r w:rsidR="002F0D24">
        <w:t xml:space="preserve">CSE </w:t>
      </w:r>
      <w:r>
        <w:t>champions training – June 2017</w:t>
      </w:r>
    </w:p>
    <w:p w:rsidR="005F4481" w:rsidRDefault="005F4481" w:rsidP="008C6135">
      <w:pPr>
        <w:pStyle w:val="NoSpacing"/>
        <w:numPr>
          <w:ilvl w:val="0"/>
          <w:numId w:val="1"/>
        </w:numPr>
      </w:pPr>
      <w:r>
        <w:t>JIC attended the Essex Annual CSE network forum.</w:t>
      </w:r>
    </w:p>
    <w:p w:rsidR="004121FA" w:rsidRDefault="004121FA" w:rsidP="008C6135">
      <w:pPr>
        <w:pStyle w:val="NoSpacing"/>
        <w:numPr>
          <w:ilvl w:val="0"/>
          <w:numId w:val="1"/>
        </w:numPr>
      </w:pPr>
      <w:r>
        <w:t>JIC attended the ESCB annual conference.</w:t>
      </w:r>
    </w:p>
    <w:p w:rsidR="00D85DFC" w:rsidRDefault="00D85DFC" w:rsidP="008C6135">
      <w:pPr>
        <w:pStyle w:val="NoSpacing"/>
        <w:numPr>
          <w:ilvl w:val="0"/>
          <w:numId w:val="1"/>
        </w:numPr>
      </w:pPr>
      <w:r>
        <w:t>ESCB CSE training – JR and Georgia Day – July 2017</w:t>
      </w:r>
    </w:p>
    <w:p w:rsidR="008C6135" w:rsidRDefault="008C6135" w:rsidP="008C6135">
      <w:pPr>
        <w:pStyle w:val="NoSpacing"/>
        <w:numPr>
          <w:ilvl w:val="0"/>
          <w:numId w:val="1"/>
        </w:numPr>
      </w:pPr>
      <w:r>
        <w:t>JIC also safeguarding Governor for CSS provision for Essex Mid – meetings are termly and specific safeguarding visits are termly.</w:t>
      </w:r>
    </w:p>
    <w:p w:rsidR="002F0D24" w:rsidRDefault="002F0D24" w:rsidP="008C6135">
      <w:pPr>
        <w:pStyle w:val="NoSpacing"/>
        <w:numPr>
          <w:ilvl w:val="0"/>
          <w:numId w:val="1"/>
        </w:numPr>
      </w:pPr>
      <w:r>
        <w:t>ESCB and Essex training/learning from SCR – February 2017.</w:t>
      </w:r>
    </w:p>
    <w:p w:rsidR="002F0D24" w:rsidRDefault="002F0D24" w:rsidP="008C6135">
      <w:pPr>
        <w:pStyle w:val="NoSpacing"/>
        <w:numPr>
          <w:ilvl w:val="0"/>
          <w:numId w:val="1"/>
        </w:numPr>
      </w:pPr>
      <w:r>
        <w:t>Adopted Children and their needs – Nov 2016</w:t>
      </w:r>
    </w:p>
    <w:p w:rsidR="00EF2DCB" w:rsidRPr="00CE6C4D" w:rsidRDefault="00EF2DCB" w:rsidP="00CE6C4D">
      <w:pPr>
        <w:pStyle w:val="NoSpacing"/>
        <w:numPr>
          <w:ilvl w:val="0"/>
          <w:numId w:val="1"/>
        </w:numPr>
      </w:pPr>
      <w:r>
        <w:lastRenderedPageBreak/>
        <w:t xml:space="preserve">Essex Safeguarding network meetings </w:t>
      </w:r>
      <w:r w:rsidR="008C6135">
        <w:t>JIC– Oct</w:t>
      </w:r>
      <w:r w:rsidR="002F0D24">
        <w:t>ober 2016, March 2017</w:t>
      </w:r>
      <w:r w:rsidR="008C6135">
        <w:t xml:space="preserve"> and </w:t>
      </w:r>
      <w:r w:rsidR="002F0D24">
        <w:t>July 2017</w:t>
      </w:r>
      <w:r w:rsidR="008C6135">
        <w:t>.</w:t>
      </w:r>
    </w:p>
    <w:p w:rsidR="003C32AD" w:rsidRDefault="002F0D24" w:rsidP="00CE6C4D">
      <w:pPr>
        <w:pStyle w:val="NoSpacing"/>
        <w:numPr>
          <w:ilvl w:val="0"/>
          <w:numId w:val="1"/>
        </w:numPr>
      </w:pPr>
      <w:r>
        <w:t xml:space="preserve">Weekly </w:t>
      </w:r>
      <w:r w:rsidRPr="00CE6C4D">
        <w:t>Update</w:t>
      </w:r>
      <w:r w:rsidR="003C32AD" w:rsidRPr="00CE6C4D">
        <w:t xml:space="preserve"> bulletin</w:t>
      </w:r>
      <w:r w:rsidR="003A4FE5">
        <w:t xml:space="preserve"> </w:t>
      </w:r>
      <w:r w:rsidR="008C6135">
        <w:t>– Andrew Hall – safeguarding consultant and Essex ESCB bulletin and Virtual School bulletin</w:t>
      </w:r>
      <w:r>
        <w:t>.</w:t>
      </w:r>
    </w:p>
    <w:p w:rsidR="002F0D24" w:rsidRDefault="002F0D24" w:rsidP="00CE6C4D">
      <w:pPr>
        <w:pStyle w:val="NoSpacing"/>
        <w:numPr>
          <w:ilvl w:val="0"/>
          <w:numId w:val="1"/>
        </w:numPr>
      </w:pPr>
      <w:r>
        <w:t>CP conference training – DJB July 2017</w:t>
      </w:r>
    </w:p>
    <w:p w:rsidR="002F0D24" w:rsidRDefault="002F0D24" w:rsidP="00CE6C4D">
      <w:pPr>
        <w:pStyle w:val="NoSpacing"/>
        <w:numPr>
          <w:ilvl w:val="0"/>
          <w:numId w:val="1"/>
        </w:numPr>
      </w:pPr>
      <w:r>
        <w:t>Brentwood Safeguarding forum – Once every half term – chaired by JIC.</w:t>
      </w:r>
    </w:p>
    <w:p w:rsidR="002F0D24" w:rsidRDefault="002F0D24" w:rsidP="00CE6C4D">
      <w:pPr>
        <w:pStyle w:val="NoSpacing"/>
        <w:numPr>
          <w:ilvl w:val="0"/>
          <w:numId w:val="1"/>
        </w:numPr>
      </w:pPr>
      <w:r>
        <w:t>Online Safeguarding training on Hidden Harm – JP October 2016</w:t>
      </w:r>
    </w:p>
    <w:p w:rsidR="00D85DFC" w:rsidRDefault="00D85DFC" w:rsidP="00CE6C4D">
      <w:pPr>
        <w:pStyle w:val="NoSpacing"/>
        <w:numPr>
          <w:ilvl w:val="0"/>
          <w:numId w:val="1"/>
        </w:numPr>
      </w:pPr>
      <w:r>
        <w:t xml:space="preserve">Anti-bullying – C.Rayner, </w:t>
      </w:r>
      <w:r w:rsidR="00C45D03">
        <w:t xml:space="preserve"> and with specific reference to anti-Bullying Ambassadors and also with specific reference to developing a LGBTQ+ strategy - </w:t>
      </w:r>
      <w:r>
        <w:t>Georgia Day and Oli Wells – June 2017</w:t>
      </w:r>
    </w:p>
    <w:p w:rsidR="005F4481" w:rsidRDefault="005F4481" w:rsidP="00CE6C4D">
      <w:pPr>
        <w:pStyle w:val="NoSpacing"/>
        <w:numPr>
          <w:ilvl w:val="0"/>
          <w:numId w:val="1"/>
        </w:numPr>
      </w:pPr>
      <w:r>
        <w:t>JIC has attending CAPI training on how to support children with parents or key members of their family in prison.</w:t>
      </w:r>
    </w:p>
    <w:p w:rsidR="005F4481" w:rsidRDefault="005F4481" w:rsidP="00CE6C4D">
      <w:pPr>
        <w:pStyle w:val="NoSpacing"/>
        <w:numPr>
          <w:ilvl w:val="0"/>
          <w:numId w:val="1"/>
        </w:numPr>
      </w:pPr>
      <w:r>
        <w:t>JIC has attended a workshop on Serious Organised Crime, which included training about Human Slavery and Trafficking in February 2017</w:t>
      </w:r>
    </w:p>
    <w:p w:rsidR="004121FA" w:rsidRDefault="004121FA" w:rsidP="004121FA">
      <w:pPr>
        <w:pStyle w:val="NoSpacing"/>
        <w:numPr>
          <w:ilvl w:val="0"/>
          <w:numId w:val="1"/>
        </w:numPr>
      </w:pPr>
      <w:r>
        <w:t>JIC attended Local Action group workshop on Hate Crime.</w:t>
      </w:r>
    </w:p>
    <w:p w:rsidR="00D85DFC" w:rsidRDefault="00D85DFC" w:rsidP="00CE6C4D">
      <w:pPr>
        <w:pStyle w:val="NoSpacing"/>
        <w:numPr>
          <w:ilvl w:val="0"/>
          <w:numId w:val="1"/>
        </w:numPr>
      </w:pPr>
      <w:r>
        <w:t>JIC and DJB will update WRAP training in September 2017.</w:t>
      </w:r>
    </w:p>
    <w:p w:rsidR="00D85DFC" w:rsidRDefault="004076D8" w:rsidP="00CE6C4D">
      <w:pPr>
        <w:pStyle w:val="NoSpacing"/>
        <w:numPr>
          <w:ilvl w:val="0"/>
          <w:numId w:val="1"/>
        </w:numPr>
      </w:pPr>
      <w:r>
        <w:t>Anti-terrorist</w:t>
      </w:r>
      <w:r w:rsidR="00D85DFC">
        <w:t xml:space="preserve"> planning for trips and visits – Claire Helim – July 2017 and JIC will attend update September 2017</w:t>
      </w:r>
      <w:r w:rsidR="00C45D03">
        <w:t>.</w:t>
      </w:r>
    </w:p>
    <w:p w:rsidR="00C45D03" w:rsidRDefault="00C45D03" w:rsidP="00CE6C4D">
      <w:pPr>
        <w:pStyle w:val="NoSpacing"/>
        <w:numPr>
          <w:ilvl w:val="0"/>
          <w:numId w:val="1"/>
        </w:numPr>
      </w:pPr>
      <w:r>
        <w:t>Jamie Rigg and Georgia Day will be attending a professional’s update on CSE.</w:t>
      </w:r>
    </w:p>
    <w:p w:rsidR="001D6B8C" w:rsidRDefault="001D6B8C" w:rsidP="00CE6C4D">
      <w:pPr>
        <w:pStyle w:val="NoSpacing"/>
        <w:numPr>
          <w:ilvl w:val="0"/>
          <w:numId w:val="1"/>
        </w:numPr>
      </w:pPr>
      <w:r>
        <w:t>Simon Brooks and Emma Prince have attended ‘Supporting schools to understand risk taking behaviours in adolescents’  and have implemented a programme aimed at Y8 students called Risk Avert, which identifies early indicators of possible harm and the allocates professionals from the Children’s Society to work with individual students.</w:t>
      </w:r>
    </w:p>
    <w:p w:rsidR="001D6B8C" w:rsidRDefault="001D6B8C" w:rsidP="00CE6C4D">
      <w:pPr>
        <w:pStyle w:val="NoSpacing"/>
        <w:numPr>
          <w:ilvl w:val="0"/>
          <w:numId w:val="1"/>
        </w:numPr>
      </w:pPr>
      <w:r>
        <w:t>Andy Christiani has attended a ‘Train the Trainer’ workshop looking at early identification of eating disorders and support for individual students.</w:t>
      </w:r>
    </w:p>
    <w:p w:rsidR="001D6B8C" w:rsidRDefault="001D6B8C" w:rsidP="00CE6C4D">
      <w:pPr>
        <w:pStyle w:val="NoSpacing"/>
        <w:numPr>
          <w:ilvl w:val="0"/>
          <w:numId w:val="1"/>
        </w:numPr>
      </w:pPr>
      <w:r>
        <w:t>Lesley Hollingsworth is enrolled on an SRE (Sex and Relationships) course in September, in readiness for the anticipated change in legislation that will affect our policies and procedures in this area.</w:t>
      </w:r>
    </w:p>
    <w:p w:rsidR="001D6B8C" w:rsidRDefault="001D6B8C" w:rsidP="00CE6C4D">
      <w:pPr>
        <w:pStyle w:val="NoSpacing"/>
        <w:numPr>
          <w:ilvl w:val="0"/>
          <w:numId w:val="1"/>
        </w:numPr>
      </w:pPr>
      <w:r>
        <w:t>Janet Johnson has attended a day of E safety taring due to the number of unsafe social media incidents that we have seen in the lower school.</w:t>
      </w:r>
    </w:p>
    <w:p w:rsidR="001D6B8C" w:rsidRDefault="001D6B8C" w:rsidP="00CE6C4D">
      <w:pPr>
        <w:pStyle w:val="NoSpacing"/>
        <w:numPr>
          <w:ilvl w:val="0"/>
          <w:numId w:val="1"/>
        </w:numPr>
      </w:pPr>
      <w:r>
        <w:t>Kim Messenger has attended a day’s training about how to respond safely and effectively to sexting incidents – again in response to an increase in these incidents in the past year.</w:t>
      </w:r>
    </w:p>
    <w:p w:rsidR="001D6B8C" w:rsidRDefault="001D6B8C" w:rsidP="00C45D03">
      <w:pPr>
        <w:pStyle w:val="NoSpacing"/>
        <w:numPr>
          <w:ilvl w:val="0"/>
          <w:numId w:val="1"/>
        </w:numPr>
      </w:pPr>
      <w:r>
        <w:lastRenderedPageBreak/>
        <w:t xml:space="preserve">Jamie Rigg has attended ‘Essential E </w:t>
      </w:r>
      <w:r w:rsidR="00C45D03">
        <w:t>Safety’ and</w:t>
      </w:r>
      <w:r>
        <w:t xml:space="preserve"> also he, Emma and Karen </w:t>
      </w:r>
      <w:r w:rsidR="00C45D03">
        <w:t>Lefteri and</w:t>
      </w:r>
      <w:r>
        <w:t xml:space="preserve"> one of our volunteers – Aaron Watts have attended an enhanced workshop/training around gang awareness and prevention.</w:t>
      </w:r>
    </w:p>
    <w:p w:rsidR="00C45D03" w:rsidRDefault="00C45D03" w:rsidP="00C45D03">
      <w:pPr>
        <w:pStyle w:val="NoSpacing"/>
        <w:numPr>
          <w:ilvl w:val="0"/>
          <w:numId w:val="1"/>
        </w:numPr>
      </w:pPr>
      <w:r>
        <w:t>Linda Jones has attended two Attendance matters workshops and both of us have attended update training on how SIMs can help us with regards safeguarding matters.</w:t>
      </w:r>
    </w:p>
    <w:p w:rsidR="00C45D03" w:rsidRDefault="00C45D03" w:rsidP="00C45D03">
      <w:pPr>
        <w:pStyle w:val="NoSpacing"/>
        <w:numPr>
          <w:ilvl w:val="0"/>
          <w:numId w:val="1"/>
        </w:numPr>
      </w:pPr>
      <w:r>
        <w:t>Tony Taylor will be attending a conference that examines the link between the vulnerability of SEND students and safeguarding in July.</w:t>
      </w:r>
    </w:p>
    <w:p w:rsidR="00C45D03" w:rsidRDefault="00C45D03" w:rsidP="00C45D03">
      <w:pPr>
        <w:pStyle w:val="NoSpacing"/>
      </w:pPr>
    </w:p>
    <w:p w:rsidR="00C45D03" w:rsidRDefault="00C45D03" w:rsidP="00C45D03">
      <w:pPr>
        <w:pStyle w:val="NoSpacing"/>
        <w:rPr>
          <w:b/>
        </w:rPr>
      </w:pPr>
      <w:r w:rsidRPr="007362EA">
        <w:rPr>
          <w:b/>
        </w:rPr>
        <w:t>Safeguarding events/training/education for students</w:t>
      </w:r>
      <w:r w:rsidR="00F32E23">
        <w:rPr>
          <w:b/>
        </w:rPr>
        <w:t>/parents</w:t>
      </w:r>
    </w:p>
    <w:p w:rsidR="007362EA" w:rsidRPr="005F4481" w:rsidRDefault="007362EA" w:rsidP="007362EA">
      <w:pPr>
        <w:pStyle w:val="NoSpacing"/>
        <w:numPr>
          <w:ilvl w:val="0"/>
          <w:numId w:val="3"/>
        </w:numPr>
      </w:pPr>
      <w:r w:rsidRPr="005F4481">
        <w:t>E safety assemblies – all years.</w:t>
      </w:r>
    </w:p>
    <w:p w:rsidR="005F4481" w:rsidRPr="005F4481" w:rsidRDefault="005F4481" w:rsidP="007362EA">
      <w:pPr>
        <w:pStyle w:val="NoSpacing"/>
        <w:numPr>
          <w:ilvl w:val="0"/>
          <w:numId w:val="3"/>
        </w:numPr>
      </w:pPr>
      <w:r w:rsidRPr="005F4481">
        <w:t xml:space="preserve">Keeping safe </w:t>
      </w:r>
      <w:r>
        <w:t>outside the home assemblies to Y</w:t>
      </w:r>
      <w:r w:rsidRPr="005F4481">
        <w:t>7 –</w:t>
      </w:r>
      <w:r>
        <w:t xml:space="preserve"> Y</w:t>
      </w:r>
      <w:r w:rsidRPr="005F4481">
        <w:t>9</w:t>
      </w:r>
    </w:p>
    <w:p w:rsidR="005F4481" w:rsidRPr="005F4481" w:rsidRDefault="005F4481" w:rsidP="007362EA">
      <w:pPr>
        <w:pStyle w:val="NoSpacing"/>
        <w:numPr>
          <w:ilvl w:val="0"/>
          <w:numId w:val="3"/>
        </w:numPr>
      </w:pPr>
      <w:r w:rsidRPr="005F4481">
        <w:t>What is and is not consent assemblies to Y9 –</w:t>
      </w:r>
      <w:r>
        <w:t xml:space="preserve"> Y</w:t>
      </w:r>
      <w:r w:rsidRPr="005F4481">
        <w:t>13</w:t>
      </w:r>
    </w:p>
    <w:p w:rsidR="007362EA" w:rsidRPr="005F4481" w:rsidRDefault="007362EA" w:rsidP="007362EA">
      <w:pPr>
        <w:pStyle w:val="NoSpacing"/>
        <w:numPr>
          <w:ilvl w:val="0"/>
          <w:numId w:val="3"/>
        </w:numPr>
      </w:pPr>
      <w:r w:rsidRPr="005F4481">
        <w:t>CSE and online grooming assemblies – all years.</w:t>
      </w:r>
    </w:p>
    <w:p w:rsidR="007362EA" w:rsidRPr="005F4481" w:rsidRDefault="007362EA" w:rsidP="007362EA">
      <w:pPr>
        <w:pStyle w:val="NoSpacing"/>
        <w:numPr>
          <w:ilvl w:val="0"/>
          <w:numId w:val="3"/>
        </w:numPr>
      </w:pPr>
      <w:r w:rsidRPr="005F4481">
        <w:t xml:space="preserve">PREVENT and </w:t>
      </w:r>
      <w:r w:rsidR="00F32E23" w:rsidRPr="005F4481">
        <w:t>E</w:t>
      </w:r>
      <w:r w:rsidRPr="005F4481">
        <w:t>xtremism awareness raising workshops Y9 – Y13</w:t>
      </w:r>
    </w:p>
    <w:p w:rsidR="007362EA" w:rsidRPr="005F4481" w:rsidRDefault="007362EA" w:rsidP="007362EA">
      <w:pPr>
        <w:pStyle w:val="NoSpacing"/>
        <w:numPr>
          <w:ilvl w:val="0"/>
          <w:numId w:val="3"/>
        </w:numPr>
      </w:pPr>
      <w:r w:rsidRPr="005F4481">
        <w:t>Risk Avert Workshop – Y8, followed by small group work and individual work from the Children’s Society</w:t>
      </w:r>
    </w:p>
    <w:p w:rsidR="007362EA" w:rsidRDefault="007362EA" w:rsidP="007362EA">
      <w:pPr>
        <w:pStyle w:val="NoSpacing"/>
        <w:numPr>
          <w:ilvl w:val="0"/>
          <w:numId w:val="3"/>
        </w:numPr>
      </w:pPr>
      <w:r w:rsidRPr="005F4481">
        <w:t>Healthy Rel</w:t>
      </w:r>
      <w:r w:rsidR="00F32E23" w:rsidRPr="005F4481">
        <w:t xml:space="preserve">ationships </w:t>
      </w:r>
      <w:r w:rsidR="005F4481">
        <w:t xml:space="preserve">Workshop </w:t>
      </w:r>
      <w:r w:rsidR="00F32E23" w:rsidRPr="005F4481">
        <w:t>Y</w:t>
      </w:r>
      <w:r w:rsidRPr="005F4481">
        <w:t>7 – Y11, followed by small group work and individual work from the Children’s Society</w:t>
      </w:r>
    </w:p>
    <w:p w:rsidR="005F4481" w:rsidRDefault="005F4481" w:rsidP="007362EA">
      <w:pPr>
        <w:pStyle w:val="NoSpacing"/>
        <w:numPr>
          <w:ilvl w:val="0"/>
          <w:numId w:val="3"/>
        </w:numPr>
      </w:pPr>
      <w:r>
        <w:t>Gang awareness and prevention Y7 – Y10</w:t>
      </w:r>
    </w:p>
    <w:p w:rsidR="005F4481" w:rsidRDefault="005F4481" w:rsidP="007362EA">
      <w:pPr>
        <w:pStyle w:val="NoSpacing"/>
        <w:numPr>
          <w:ilvl w:val="0"/>
          <w:numId w:val="3"/>
        </w:numPr>
      </w:pPr>
      <w:r>
        <w:t>Arson and hoax calling (Fire service) y7 – Y9</w:t>
      </w:r>
    </w:p>
    <w:p w:rsidR="004121FA" w:rsidRPr="005F4481" w:rsidRDefault="004121FA" w:rsidP="007362EA">
      <w:pPr>
        <w:pStyle w:val="NoSpacing"/>
        <w:numPr>
          <w:ilvl w:val="0"/>
          <w:numId w:val="3"/>
        </w:numPr>
      </w:pPr>
      <w:r>
        <w:t>Road Awareness workshop Y7</w:t>
      </w:r>
    </w:p>
    <w:p w:rsidR="007362EA" w:rsidRPr="005F4481" w:rsidRDefault="007362EA" w:rsidP="007362EA">
      <w:pPr>
        <w:pStyle w:val="NoSpacing"/>
        <w:numPr>
          <w:ilvl w:val="0"/>
          <w:numId w:val="3"/>
        </w:numPr>
      </w:pPr>
      <w:r w:rsidRPr="005F4481">
        <w:t>Safer Driving Y12 – Y13</w:t>
      </w:r>
    </w:p>
    <w:p w:rsidR="00F32E23" w:rsidRPr="005F4481" w:rsidRDefault="00F32E23" w:rsidP="007362EA">
      <w:pPr>
        <w:pStyle w:val="NoSpacing"/>
        <w:numPr>
          <w:ilvl w:val="0"/>
          <w:numId w:val="3"/>
        </w:numPr>
      </w:pPr>
      <w:r w:rsidRPr="005F4481">
        <w:t>CSE small group work – delivered in house.</w:t>
      </w:r>
      <w:r w:rsidR="005F4481">
        <w:t xml:space="preserve"> (Y9 – Y11)</w:t>
      </w:r>
    </w:p>
    <w:p w:rsidR="00F32E23" w:rsidRPr="005F4481" w:rsidRDefault="00F32E23" w:rsidP="007362EA">
      <w:pPr>
        <w:pStyle w:val="NoSpacing"/>
        <w:numPr>
          <w:ilvl w:val="0"/>
          <w:numId w:val="3"/>
        </w:numPr>
      </w:pPr>
      <w:r w:rsidRPr="005F4481">
        <w:t>Safeguarding articles in parent newsletters signposting CSE awareness; keeping safe online, mental health support, PREVENT awareness</w:t>
      </w:r>
      <w:r w:rsidR="005F4481" w:rsidRPr="005F4481">
        <w:t>, keeping safe in the holidays.</w:t>
      </w:r>
    </w:p>
    <w:p w:rsidR="007624A2" w:rsidRPr="00CE6C4D" w:rsidRDefault="007624A2" w:rsidP="00E95D28">
      <w:pPr>
        <w:pStyle w:val="NoSpacing"/>
      </w:pPr>
    </w:p>
    <w:p w:rsidR="007624A2" w:rsidRDefault="007624A2" w:rsidP="00E95D28">
      <w:pPr>
        <w:pStyle w:val="NoSpacing"/>
        <w:rPr>
          <w:b/>
        </w:rPr>
      </w:pPr>
    </w:p>
    <w:p w:rsidR="007624A2" w:rsidRDefault="007624A2" w:rsidP="00E95D28">
      <w:pPr>
        <w:pStyle w:val="NoSpacing"/>
        <w:rPr>
          <w:b/>
        </w:rPr>
      </w:pPr>
      <w:r>
        <w:rPr>
          <w:b/>
        </w:rPr>
        <w:t>Policies and other documents relating to safeguarding</w:t>
      </w:r>
    </w:p>
    <w:p w:rsidR="007624A2" w:rsidRDefault="007624A2" w:rsidP="00E95D28">
      <w:pPr>
        <w:pStyle w:val="NoSpacing"/>
        <w:rPr>
          <w:b/>
        </w:rPr>
      </w:pPr>
    </w:p>
    <w:tbl>
      <w:tblPr>
        <w:tblStyle w:val="TableGrid"/>
        <w:tblW w:w="0" w:type="auto"/>
        <w:tblLook w:val="04A0" w:firstRow="1" w:lastRow="0" w:firstColumn="1" w:lastColumn="0" w:noHBand="0" w:noVBand="1"/>
      </w:tblPr>
      <w:tblGrid>
        <w:gridCol w:w="5597"/>
        <w:gridCol w:w="1545"/>
        <w:gridCol w:w="1874"/>
      </w:tblGrid>
      <w:tr w:rsidR="007624A2" w:rsidTr="00AA5E6D">
        <w:tc>
          <w:tcPr>
            <w:tcW w:w="5597" w:type="dxa"/>
          </w:tcPr>
          <w:p w:rsidR="007624A2" w:rsidRDefault="007624A2" w:rsidP="007624A2">
            <w:pPr>
              <w:pStyle w:val="NoSpacing"/>
              <w:jc w:val="center"/>
              <w:rPr>
                <w:b/>
              </w:rPr>
            </w:pPr>
            <w:r>
              <w:rPr>
                <w:b/>
              </w:rPr>
              <w:t>Policies and/or procedures for Safeguarding</w:t>
            </w:r>
          </w:p>
        </w:tc>
        <w:tc>
          <w:tcPr>
            <w:tcW w:w="1545" w:type="dxa"/>
          </w:tcPr>
          <w:p w:rsidR="007624A2" w:rsidRDefault="007624A2" w:rsidP="007624A2">
            <w:pPr>
              <w:pStyle w:val="NoSpacing"/>
              <w:jc w:val="center"/>
              <w:rPr>
                <w:b/>
              </w:rPr>
            </w:pPr>
            <w:r>
              <w:rPr>
                <w:b/>
              </w:rPr>
              <w:t>Date in place</w:t>
            </w:r>
            <w:r w:rsidR="00EF2DCB">
              <w:rPr>
                <w:b/>
              </w:rPr>
              <w:t>/last reviewed</w:t>
            </w:r>
          </w:p>
        </w:tc>
        <w:tc>
          <w:tcPr>
            <w:tcW w:w="1874" w:type="dxa"/>
          </w:tcPr>
          <w:p w:rsidR="007624A2" w:rsidRDefault="007624A2" w:rsidP="007624A2">
            <w:pPr>
              <w:pStyle w:val="NoSpacing"/>
              <w:jc w:val="center"/>
              <w:rPr>
                <w:b/>
              </w:rPr>
            </w:pPr>
            <w:r>
              <w:rPr>
                <w:b/>
              </w:rPr>
              <w:t>Next review date</w:t>
            </w:r>
          </w:p>
        </w:tc>
      </w:tr>
      <w:tr w:rsidR="00D40F4F" w:rsidTr="006806A4">
        <w:tc>
          <w:tcPr>
            <w:tcW w:w="5582" w:type="dxa"/>
          </w:tcPr>
          <w:p w:rsidR="00D40F4F" w:rsidRDefault="00D40F4F" w:rsidP="00EF2DCB">
            <w:pPr>
              <w:pStyle w:val="NoSpacing"/>
              <w:rPr>
                <w:b/>
              </w:rPr>
            </w:pPr>
            <w:r>
              <w:rPr>
                <w:b/>
              </w:rPr>
              <w:t>Accessibility Plan</w:t>
            </w:r>
          </w:p>
        </w:tc>
        <w:tc>
          <w:tcPr>
            <w:tcW w:w="1544" w:type="dxa"/>
          </w:tcPr>
          <w:p w:rsidR="00D40F4F" w:rsidRDefault="00D40F4F" w:rsidP="00E95D28">
            <w:pPr>
              <w:pStyle w:val="NoSpacing"/>
              <w:rPr>
                <w:b/>
              </w:rPr>
            </w:pPr>
            <w:r>
              <w:rPr>
                <w:b/>
              </w:rPr>
              <w:t>March 2016</w:t>
            </w:r>
          </w:p>
        </w:tc>
        <w:tc>
          <w:tcPr>
            <w:tcW w:w="1890" w:type="dxa"/>
          </w:tcPr>
          <w:p w:rsidR="00D40F4F" w:rsidRDefault="00D40F4F" w:rsidP="00FB08CB">
            <w:pPr>
              <w:pStyle w:val="NoSpacing"/>
              <w:rPr>
                <w:b/>
              </w:rPr>
            </w:pPr>
            <w:r>
              <w:rPr>
                <w:b/>
              </w:rPr>
              <w:t>January 2018</w:t>
            </w:r>
          </w:p>
        </w:tc>
      </w:tr>
      <w:tr w:rsidR="00D40F4F" w:rsidTr="008D6988">
        <w:tc>
          <w:tcPr>
            <w:tcW w:w="5778" w:type="dxa"/>
          </w:tcPr>
          <w:p w:rsidR="00D40F4F" w:rsidRPr="00AA5E6D" w:rsidRDefault="00D40F4F" w:rsidP="00EF2DCB">
            <w:pPr>
              <w:pStyle w:val="NoSpacing"/>
              <w:rPr>
                <w:b/>
                <w:highlight w:val="yellow"/>
              </w:rPr>
            </w:pPr>
            <w:r w:rsidRPr="001839A3">
              <w:rPr>
                <w:b/>
              </w:rPr>
              <w:t>Agency Worker Regulations</w:t>
            </w:r>
          </w:p>
        </w:tc>
        <w:tc>
          <w:tcPr>
            <w:tcW w:w="1560" w:type="dxa"/>
          </w:tcPr>
          <w:p w:rsidR="00D40F4F" w:rsidRDefault="00D40F4F" w:rsidP="00E95D28">
            <w:pPr>
              <w:pStyle w:val="NoSpacing"/>
              <w:rPr>
                <w:b/>
              </w:rPr>
            </w:pPr>
            <w:r>
              <w:rPr>
                <w:b/>
              </w:rPr>
              <w:t>March 2016</w:t>
            </w:r>
          </w:p>
        </w:tc>
        <w:tc>
          <w:tcPr>
            <w:tcW w:w="1904" w:type="dxa"/>
          </w:tcPr>
          <w:p w:rsidR="00D40F4F" w:rsidRDefault="001839A3" w:rsidP="00FB08CB">
            <w:pPr>
              <w:pStyle w:val="NoSpacing"/>
              <w:rPr>
                <w:b/>
              </w:rPr>
            </w:pPr>
            <w:r>
              <w:rPr>
                <w:b/>
              </w:rPr>
              <w:t>March 2019</w:t>
            </w:r>
          </w:p>
        </w:tc>
      </w:tr>
      <w:tr w:rsidR="007624A2" w:rsidTr="008D6988">
        <w:tc>
          <w:tcPr>
            <w:tcW w:w="5778" w:type="dxa"/>
          </w:tcPr>
          <w:p w:rsidR="007624A2" w:rsidRDefault="00647542" w:rsidP="00EF2DCB">
            <w:pPr>
              <w:pStyle w:val="NoSpacing"/>
              <w:rPr>
                <w:b/>
              </w:rPr>
            </w:pPr>
            <w:r>
              <w:rPr>
                <w:b/>
              </w:rPr>
              <w:lastRenderedPageBreak/>
              <w:t xml:space="preserve">Anti-bullying </w:t>
            </w:r>
            <w:r w:rsidR="00EF2DCB">
              <w:rPr>
                <w:b/>
              </w:rPr>
              <w:t>Policy</w:t>
            </w:r>
            <w:r w:rsidR="002F0D24">
              <w:rPr>
                <w:b/>
              </w:rPr>
              <w:t>/peer on peer abuse</w:t>
            </w:r>
          </w:p>
        </w:tc>
        <w:tc>
          <w:tcPr>
            <w:tcW w:w="1560" w:type="dxa"/>
          </w:tcPr>
          <w:p w:rsidR="007624A2" w:rsidRDefault="002F0D24" w:rsidP="00E95D28">
            <w:pPr>
              <w:pStyle w:val="NoSpacing"/>
              <w:rPr>
                <w:b/>
              </w:rPr>
            </w:pPr>
            <w:r>
              <w:rPr>
                <w:b/>
              </w:rPr>
              <w:t>December 2016</w:t>
            </w:r>
          </w:p>
        </w:tc>
        <w:tc>
          <w:tcPr>
            <w:tcW w:w="1904" w:type="dxa"/>
          </w:tcPr>
          <w:p w:rsidR="007624A2" w:rsidRDefault="002F0D24" w:rsidP="00FB08CB">
            <w:pPr>
              <w:pStyle w:val="NoSpacing"/>
              <w:rPr>
                <w:b/>
              </w:rPr>
            </w:pPr>
            <w:r>
              <w:rPr>
                <w:b/>
              </w:rPr>
              <w:t>December 2017</w:t>
            </w:r>
          </w:p>
        </w:tc>
      </w:tr>
      <w:tr w:rsidR="00D40F4F" w:rsidTr="008D6988">
        <w:tc>
          <w:tcPr>
            <w:tcW w:w="5778" w:type="dxa"/>
          </w:tcPr>
          <w:p w:rsidR="00D40F4F" w:rsidRDefault="00D40F4F" w:rsidP="00EF2DCB">
            <w:pPr>
              <w:pStyle w:val="NoSpacing"/>
              <w:rPr>
                <w:b/>
              </w:rPr>
            </w:pPr>
            <w:r w:rsidRPr="001839A3">
              <w:rPr>
                <w:b/>
              </w:rPr>
              <w:t>Anti-fraud and Corruption</w:t>
            </w:r>
          </w:p>
        </w:tc>
        <w:tc>
          <w:tcPr>
            <w:tcW w:w="1560" w:type="dxa"/>
          </w:tcPr>
          <w:p w:rsidR="00D40F4F" w:rsidRDefault="00D40F4F" w:rsidP="00D40F4F">
            <w:pPr>
              <w:pStyle w:val="NoSpacing"/>
              <w:rPr>
                <w:b/>
              </w:rPr>
            </w:pPr>
            <w:r>
              <w:rPr>
                <w:b/>
              </w:rPr>
              <w:t xml:space="preserve">April 2015 </w:t>
            </w:r>
          </w:p>
        </w:tc>
        <w:tc>
          <w:tcPr>
            <w:tcW w:w="1904" w:type="dxa"/>
          </w:tcPr>
          <w:p w:rsidR="00D40F4F" w:rsidRDefault="00D40F4F" w:rsidP="00FB08CB">
            <w:pPr>
              <w:pStyle w:val="NoSpacing"/>
              <w:rPr>
                <w:b/>
              </w:rPr>
            </w:pPr>
            <w:r>
              <w:rPr>
                <w:b/>
              </w:rPr>
              <w:t>January 2017</w:t>
            </w:r>
          </w:p>
        </w:tc>
      </w:tr>
      <w:tr w:rsidR="0098522D" w:rsidTr="008D6988">
        <w:tc>
          <w:tcPr>
            <w:tcW w:w="5778" w:type="dxa"/>
          </w:tcPr>
          <w:p w:rsidR="0098522D" w:rsidRDefault="0098522D" w:rsidP="00EF2DCB">
            <w:pPr>
              <w:pStyle w:val="NoSpacing"/>
              <w:rPr>
                <w:b/>
              </w:rPr>
            </w:pPr>
            <w:r>
              <w:rPr>
                <w:b/>
              </w:rPr>
              <w:t>Attendance Policy</w:t>
            </w:r>
          </w:p>
        </w:tc>
        <w:tc>
          <w:tcPr>
            <w:tcW w:w="1560" w:type="dxa"/>
          </w:tcPr>
          <w:p w:rsidR="0098522D" w:rsidRDefault="002F0D24" w:rsidP="00E95D28">
            <w:pPr>
              <w:pStyle w:val="NoSpacing"/>
              <w:rPr>
                <w:b/>
              </w:rPr>
            </w:pPr>
            <w:r>
              <w:rPr>
                <w:b/>
              </w:rPr>
              <w:t>July 2017</w:t>
            </w:r>
          </w:p>
        </w:tc>
        <w:tc>
          <w:tcPr>
            <w:tcW w:w="1904" w:type="dxa"/>
          </w:tcPr>
          <w:p w:rsidR="0098522D" w:rsidRDefault="002F0D24" w:rsidP="00E95D28">
            <w:pPr>
              <w:pStyle w:val="NoSpacing"/>
              <w:rPr>
                <w:b/>
              </w:rPr>
            </w:pPr>
            <w:r>
              <w:rPr>
                <w:b/>
              </w:rPr>
              <w:t>July 2018</w:t>
            </w:r>
          </w:p>
        </w:tc>
      </w:tr>
      <w:tr w:rsidR="007624A2" w:rsidTr="008D6988">
        <w:tc>
          <w:tcPr>
            <w:tcW w:w="5778" w:type="dxa"/>
          </w:tcPr>
          <w:p w:rsidR="007624A2" w:rsidRDefault="00EF2DCB" w:rsidP="00E95D28">
            <w:pPr>
              <w:pStyle w:val="NoSpacing"/>
              <w:rPr>
                <w:b/>
              </w:rPr>
            </w:pPr>
            <w:r>
              <w:rPr>
                <w:b/>
              </w:rPr>
              <w:t>Behaviour</w:t>
            </w:r>
            <w:r w:rsidR="00C55AE9">
              <w:rPr>
                <w:b/>
              </w:rPr>
              <w:t xml:space="preserve"> for Learning</w:t>
            </w:r>
            <w:r>
              <w:rPr>
                <w:b/>
              </w:rPr>
              <w:t xml:space="preserve"> policy</w:t>
            </w:r>
          </w:p>
        </w:tc>
        <w:tc>
          <w:tcPr>
            <w:tcW w:w="1560" w:type="dxa"/>
          </w:tcPr>
          <w:p w:rsidR="007624A2" w:rsidRDefault="002F0D24" w:rsidP="00E95D28">
            <w:pPr>
              <w:pStyle w:val="NoSpacing"/>
              <w:rPr>
                <w:b/>
              </w:rPr>
            </w:pPr>
            <w:r>
              <w:rPr>
                <w:b/>
              </w:rPr>
              <w:t>July 2016</w:t>
            </w:r>
          </w:p>
        </w:tc>
        <w:tc>
          <w:tcPr>
            <w:tcW w:w="1904" w:type="dxa"/>
          </w:tcPr>
          <w:p w:rsidR="007624A2" w:rsidRDefault="00FB08CB" w:rsidP="00E95D28">
            <w:pPr>
              <w:pStyle w:val="NoSpacing"/>
              <w:rPr>
                <w:b/>
              </w:rPr>
            </w:pPr>
            <w:r>
              <w:rPr>
                <w:b/>
              </w:rPr>
              <w:t xml:space="preserve">July </w:t>
            </w:r>
            <w:r w:rsidR="002F0D24">
              <w:rPr>
                <w:b/>
              </w:rPr>
              <w:t>2017</w:t>
            </w:r>
          </w:p>
        </w:tc>
      </w:tr>
      <w:tr w:rsidR="00D40F4F" w:rsidTr="008D6988">
        <w:tc>
          <w:tcPr>
            <w:tcW w:w="5778" w:type="dxa"/>
          </w:tcPr>
          <w:p w:rsidR="00D40F4F" w:rsidRDefault="00D40F4F" w:rsidP="00E95D28">
            <w:pPr>
              <w:pStyle w:val="NoSpacing"/>
              <w:rPr>
                <w:b/>
              </w:rPr>
            </w:pPr>
            <w:r>
              <w:rPr>
                <w:b/>
              </w:rPr>
              <w:t>Behaviour Principles written statement</w:t>
            </w:r>
          </w:p>
        </w:tc>
        <w:tc>
          <w:tcPr>
            <w:tcW w:w="1560" w:type="dxa"/>
          </w:tcPr>
          <w:p w:rsidR="00D40F4F" w:rsidRDefault="00D40F4F" w:rsidP="00E95D28">
            <w:pPr>
              <w:pStyle w:val="NoSpacing"/>
              <w:rPr>
                <w:b/>
              </w:rPr>
            </w:pPr>
            <w:r>
              <w:rPr>
                <w:b/>
              </w:rPr>
              <w:t>December 15</w:t>
            </w:r>
          </w:p>
        </w:tc>
        <w:tc>
          <w:tcPr>
            <w:tcW w:w="1904" w:type="dxa"/>
          </w:tcPr>
          <w:p w:rsidR="00D40F4F" w:rsidRDefault="00D40F4F" w:rsidP="00E95D28">
            <w:pPr>
              <w:pStyle w:val="NoSpacing"/>
              <w:rPr>
                <w:b/>
              </w:rPr>
            </w:pPr>
            <w:r>
              <w:rPr>
                <w:b/>
              </w:rPr>
              <w:t>December 18</w:t>
            </w:r>
          </w:p>
        </w:tc>
      </w:tr>
      <w:tr w:rsidR="00D40F4F" w:rsidTr="008D6988">
        <w:tc>
          <w:tcPr>
            <w:tcW w:w="5778" w:type="dxa"/>
          </w:tcPr>
          <w:p w:rsidR="00D40F4F" w:rsidRDefault="00D40F4F" w:rsidP="00E95D28">
            <w:pPr>
              <w:pStyle w:val="NoSpacing"/>
              <w:rPr>
                <w:b/>
              </w:rPr>
            </w:pPr>
            <w:r>
              <w:rPr>
                <w:b/>
              </w:rPr>
              <w:t>Code of Conduct – staff including Whistleblowing Policy</w:t>
            </w:r>
          </w:p>
        </w:tc>
        <w:tc>
          <w:tcPr>
            <w:tcW w:w="1560" w:type="dxa"/>
          </w:tcPr>
          <w:p w:rsidR="00D40F4F" w:rsidRDefault="002F0D24" w:rsidP="00E95D28">
            <w:pPr>
              <w:pStyle w:val="NoSpacing"/>
              <w:rPr>
                <w:b/>
              </w:rPr>
            </w:pPr>
            <w:r>
              <w:rPr>
                <w:b/>
              </w:rPr>
              <w:t>July 2017</w:t>
            </w:r>
          </w:p>
        </w:tc>
        <w:tc>
          <w:tcPr>
            <w:tcW w:w="1904" w:type="dxa"/>
          </w:tcPr>
          <w:p w:rsidR="00D40F4F" w:rsidRDefault="002F0D24" w:rsidP="00E95D28">
            <w:pPr>
              <w:pStyle w:val="NoSpacing"/>
              <w:rPr>
                <w:b/>
              </w:rPr>
            </w:pPr>
            <w:r>
              <w:rPr>
                <w:b/>
              </w:rPr>
              <w:t>July 2018</w:t>
            </w:r>
          </w:p>
        </w:tc>
      </w:tr>
      <w:tr w:rsidR="00E33D77" w:rsidTr="008D6988">
        <w:tc>
          <w:tcPr>
            <w:tcW w:w="5778" w:type="dxa"/>
          </w:tcPr>
          <w:p w:rsidR="00E33D77" w:rsidRPr="001839A3" w:rsidRDefault="00E33D77" w:rsidP="00E95D28">
            <w:pPr>
              <w:pStyle w:val="NoSpacing"/>
              <w:rPr>
                <w:b/>
              </w:rPr>
            </w:pPr>
            <w:r w:rsidRPr="001839A3">
              <w:rPr>
                <w:b/>
              </w:rPr>
              <w:t>Confidentiality policy</w:t>
            </w:r>
          </w:p>
        </w:tc>
        <w:tc>
          <w:tcPr>
            <w:tcW w:w="1560" w:type="dxa"/>
          </w:tcPr>
          <w:p w:rsidR="00E33D77" w:rsidRDefault="001C4286" w:rsidP="00E95D28">
            <w:pPr>
              <w:pStyle w:val="NoSpacing"/>
              <w:rPr>
                <w:b/>
              </w:rPr>
            </w:pPr>
            <w:r>
              <w:rPr>
                <w:b/>
              </w:rPr>
              <w:t>November 2016</w:t>
            </w:r>
          </w:p>
        </w:tc>
        <w:tc>
          <w:tcPr>
            <w:tcW w:w="1904" w:type="dxa"/>
          </w:tcPr>
          <w:p w:rsidR="00E33D77" w:rsidRDefault="001C4286" w:rsidP="00E95D28">
            <w:pPr>
              <w:pStyle w:val="NoSpacing"/>
              <w:rPr>
                <w:b/>
              </w:rPr>
            </w:pPr>
            <w:r>
              <w:rPr>
                <w:b/>
              </w:rPr>
              <w:t>November 2017</w:t>
            </w:r>
          </w:p>
        </w:tc>
      </w:tr>
      <w:tr w:rsidR="003C3981" w:rsidTr="008D6988">
        <w:tc>
          <w:tcPr>
            <w:tcW w:w="5778" w:type="dxa"/>
          </w:tcPr>
          <w:p w:rsidR="003C3981" w:rsidRPr="001839A3" w:rsidRDefault="003C3981" w:rsidP="00E95D28">
            <w:pPr>
              <w:pStyle w:val="NoSpacing"/>
              <w:rPr>
                <w:b/>
              </w:rPr>
            </w:pPr>
            <w:r w:rsidRPr="001839A3">
              <w:rPr>
                <w:b/>
              </w:rPr>
              <w:t>Critical incident Management Plan</w:t>
            </w:r>
          </w:p>
        </w:tc>
        <w:tc>
          <w:tcPr>
            <w:tcW w:w="1560" w:type="dxa"/>
          </w:tcPr>
          <w:p w:rsidR="003C3981" w:rsidRDefault="001839A3" w:rsidP="00E95D28">
            <w:pPr>
              <w:pStyle w:val="NoSpacing"/>
              <w:rPr>
                <w:b/>
              </w:rPr>
            </w:pPr>
            <w:r>
              <w:rPr>
                <w:b/>
              </w:rPr>
              <w:t>March 17</w:t>
            </w:r>
          </w:p>
        </w:tc>
        <w:tc>
          <w:tcPr>
            <w:tcW w:w="1904" w:type="dxa"/>
          </w:tcPr>
          <w:p w:rsidR="003C3981" w:rsidRDefault="001839A3" w:rsidP="00E95D28">
            <w:pPr>
              <w:pStyle w:val="NoSpacing"/>
              <w:rPr>
                <w:b/>
              </w:rPr>
            </w:pPr>
            <w:r>
              <w:rPr>
                <w:b/>
              </w:rPr>
              <w:t>March 19</w:t>
            </w:r>
          </w:p>
        </w:tc>
      </w:tr>
      <w:tr w:rsidR="00E36D71" w:rsidTr="00D40F4F">
        <w:tc>
          <w:tcPr>
            <w:tcW w:w="5597" w:type="dxa"/>
          </w:tcPr>
          <w:p w:rsidR="00E36D71" w:rsidRDefault="003C3981" w:rsidP="00E36D71">
            <w:pPr>
              <w:pStyle w:val="NoSpacing"/>
              <w:rPr>
                <w:b/>
              </w:rPr>
            </w:pPr>
            <w:r>
              <w:rPr>
                <w:b/>
              </w:rPr>
              <w:t xml:space="preserve">Disability Equality </w:t>
            </w:r>
          </w:p>
        </w:tc>
        <w:tc>
          <w:tcPr>
            <w:tcW w:w="1546" w:type="dxa"/>
          </w:tcPr>
          <w:p w:rsidR="00E36D71" w:rsidRDefault="00AA5E6D" w:rsidP="00E95D28">
            <w:pPr>
              <w:pStyle w:val="NoSpacing"/>
              <w:rPr>
                <w:b/>
              </w:rPr>
            </w:pPr>
            <w:r>
              <w:rPr>
                <w:b/>
              </w:rPr>
              <w:t>March 2017</w:t>
            </w:r>
          </w:p>
        </w:tc>
        <w:tc>
          <w:tcPr>
            <w:tcW w:w="1873" w:type="dxa"/>
          </w:tcPr>
          <w:p w:rsidR="00E36D71" w:rsidRDefault="00AA5E6D" w:rsidP="00E95D28">
            <w:pPr>
              <w:pStyle w:val="NoSpacing"/>
              <w:rPr>
                <w:b/>
              </w:rPr>
            </w:pPr>
            <w:r>
              <w:rPr>
                <w:b/>
              </w:rPr>
              <w:t>March 2019</w:t>
            </w:r>
          </w:p>
        </w:tc>
      </w:tr>
      <w:tr w:rsidR="003C3981" w:rsidTr="00D40F4F">
        <w:tc>
          <w:tcPr>
            <w:tcW w:w="5597" w:type="dxa"/>
          </w:tcPr>
          <w:p w:rsidR="003C3981" w:rsidRDefault="003C3981" w:rsidP="00E36D71">
            <w:pPr>
              <w:pStyle w:val="NoSpacing"/>
              <w:rPr>
                <w:b/>
              </w:rPr>
            </w:pPr>
            <w:r>
              <w:rPr>
                <w:b/>
              </w:rPr>
              <w:t>E-Safety</w:t>
            </w:r>
          </w:p>
        </w:tc>
        <w:tc>
          <w:tcPr>
            <w:tcW w:w="1546" w:type="dxa"/>
          </w:tcPr>
          <w:p w:rsidR="003C3981" w:rsidRDefault="001C4286" w:rsidP="00E95D28">
            <w:pPr>
              <w:pStyle w:val="NoSpacing"/>
              <w:rPr>
                <w:b/>
              </w:rPr>
            </w:pPr>
            <w:r>
              <w:rPr>
                <w:b/>
              </w:rPr>
              <w:t>July 2017</w:t>
            </w:r>
          </w:p>
        </w:tc>
        <w:tc>
          <w:tcPr>
            <w:tcW w:w="1873" w:type="dxa"/>
          </w:tcPr>
          <w:p w:rsidR="003C3981" w:rsidRDefault="001C4286" w:rsidP="00E95D28">
            <w:pPr>
              <w:pStyle w:val="NoSpacing"/>
              <w:rPr>
                <w:b/>
              </w:rPr>
            </w:pPr>
            <w:r>
              <w:rPr>
                <w:b/>
              </w:rPr>
              <w:t>July 2018</w:t>
            </w:r>
          </w:p>
        </w:tc>
      </w:tr>
      <w:tr w:rsidR="003C3981" w:rsidTr="00D40F4F">
        <w:tc>
          <w:tcPr>
            <w:tcW w:w="5597" w:type="dxa"/>
          </w:tcPr>
          <w:p w:rsidR="003C3981" w:rsidRDefault="003C3981" w:rsidP="00E36D71">
            <w:pPr>
              <w:pStyle w:val="NoSpacing"/>
              <w:rPr>
                <w:b/>
              </w:rPr>
            </w:pPr>
            <w:r>
              <w:rPr>
                <w:b/>
              </w:rPr>
              <w:t>Educational Visits</w:t>
            </w:r>
          </w:p>
        </w:tc>
        <w:tc>
          <w:tcPr>
            <w:tcW w:w="1546" w:type="dxa"/>
          </w:tcPr>
          <w:p w:rsidR="003C3981" w:rsidRDefault="001C4286" w:rsidP="00E95D28">
            <w:pPr>
              <w:pStyle w:val="NoSpacing"/>
              <w:rPr>
                <w:b/>
              </w:rPr>
            </w:pPr>
            <w:r>
              <w:rPr>
                <w:b/>
              </w:rPr>
              <w:t>September 2017</w:t>
            </w:r>
          </w:p>
        </w:tc>
        <w:tc>
          <w:tcPr>
            <w:tcW w:w="1873" w:type="dxa"/>
          </w:tcPr>
          <w:p w:rsidR="003C3981" w:rsidRDefault="001C4286" w:rsidP="00E95D28">
            <w:pPr>
              <w:pStyle w:val="NoSpacing"/>
              <w:rPr>
                <w:b/>
              </w:rPr>
            </w:pPr>
            <w:r>
              <w:rPr>
                <w:b/>
              </w:rPr>
              <w:t>September 2019</w:t>
            </w:r>
          </w:p>
        </w:tc>
      </w:tr>
      <w:tr w:rsidR="003C3981" w:rsidTr="00D40F4F">
        <w:tc>
          <w:tcPr>
            <w:tcW w:w="5597" w:type="dxa"/>
          </w:tcPr>
          <w:p w:rsidR="003C3981" w:rsidRDefault="003C3981" w:rsidP="00E36D71">
            <w:pPr>
              <w:pStyle w:val="NoSpacing"/>
              <w:rPr>
                <w:b/>
              </w:rPr>
            </w:pPr>
            <w:r>
              <w:rPr>
                <w:b/>
              </w:rPr>
              <w:t>Equal Opportunities and Community Cohesion</w:t>
            </w:r>
          </w:p>
        </w:tc>
        <w:tc>
          <w:tcPr>
            <w:tcW w:w="1546" w:type="dxa"/>
          </w:tcPr>
          <w:p w:rsidR="003C3981" w:rsidRDefault="003C3981" w:rsidP="00E95D28">
            <w:pPr>
              <w:pStyle w:val="NoSpacing"/>
              <w:rPr>
                <w:b/>
              </w:rPr>
            </w:pPr>
            <w:r>
              <w:rPr>
                <w:b/>
              </w:rPr>
              <w:t>April 15</w:t>
            </w:r>
          </w:p>
        </w:tc>
        <w:tc>
          <w:tcPr>
            <w:tcW w:w="1873" w:type="dxa"/>
          </w:tcPr>
          <w:p w:rsidR="003C3981" w:rsidRDefault="003C3981" w:rsidP="00E95D28">
            <w:pPr>
              <w:pStyle w:val="NoSpacing"/>
              <w:rPr>
                <w:b/>
              </w:rPr>
            </w:pPr>
            <w:r>
              <w:rPr>
                <w:b/>
              </w:rPr>
              <w:t>April 19</w:t>
            </w:r>
          </w:p>
        </w:tc>
      </w:tr>
      <w:tr w:rsidR="003C3981" w:rsidTr="00D40F4F">
        <w:tc>
          <w:tcPr>
            <w:tcW w:w="5597" w:type="dxa"/>
          </w:tcPr>
          <w:p w:rsidR="003C3981" w:rsidRDefault="003C3981" w:rsidP="00E36D71">
            <w:pPr>
              <w:pStyle w:val="NoSpacing"/>
              <w:rPr>
                <w:b/>
              </w:rPr>
            </w:pPr>
            <w:r>
              <w:rPr>
                <w:b/>
              </w:rPr>
              <w:t>Equality and Diversity</w:t>
            </w:r>
          </w:p>
        </w:tc>
        <w:tc>
          <w:tcPr>
            <w:tcW w:w="1546" w:type="dxa"/>
          </w:tcPr>
          <w:p w:rsidR="003C3981" w:rsidRDefault="003C3981" w:rsidP="00E95D28">
            <w:pPr>
              <w:pStyle w:val="NoSpacing"/>
              <w:rPr>
                <w:b/>
              </w:rPr>
            </w:pPr>
            <w:r>
              <w:rPr>
                <w:b/>
              </w:rPr>
              <w:t>September 14</w:t>
            </w:r>
          </w:p>
        </w:tc>
        <w:tc>
          <w:tcPr>
            <w:tcW w:w="1873" w:type="dxa"/>
          </w:tcPr>
          <w:p w:rsidR="003C3981" w:rsidRDefault="003C3981" w:rsidP="00E95D28">
            <w:pPr>
              <w:pStyle w:val="NoSpacing"/>
              <w:rPr>
                <w:b/>
              </w:rPr>
            </w:pPr>
            <w:r>
              <w:rPr>
                <w:b/>
              </w:rPr>
              <w:t>September 17</w:t>
            </w:r>
          </w:p>
        </w:tc>
      </w:tr>
      <w:tr w:rsidR="00E36D71" w:rsidTr="003C3981">
        <w:tc>
          <w:tcPr>
            <w:tcW w:w="5598" w:type="dxa"/>
          </w:tcPr>
          <w:p w:rsidR="00E36D71" w:rsidRDefault="00E36D71" w:rsidP="00E36D71">
            <w:pPr>
              <w:pStyle w:val="NoSpacing"/>
              <w:rPr>
                <w:b/>
              </w:rPr>
            </w:pPr>
            <w:r>
              <w:rPr>
                <w:b/>
              </w:rPr>
              <w:t>Statement on the duty to combat extremism</w:t>
            </w:r>
          </w:p>
        </w:tc>
        <w:tc>
          <w:tcPr>
            <w:tcW w:w="1545" w:type="dxa"/>
          </w:tcPr>
          <w:p w:rsidR="00E36D71" w:rsidRDefault="001C4286" w:rsidP="00E95D28">
            <w:pPr>
              <w:pStyle w:val="NoSpacing"/>
              <w:rPr>
                <w:b/>
              </w:rPr>
            </w:pPr>
            <w:r>
              <w:rPr>
                <w:b/>
              </w:rPr>
              <w:t>September 2017</w:t>
            </w:r>
          </w:p>
        </w:tc>
        <w:tc>
          <w:tcPr>
            <w:tcW w:w="1873" w:type="dxa"/>
          </w:tcPr>
          <w:p w:rsidR="00E36D71" w:rsidRDefault="001C4286" w:rsidP="00E95D28">
            <w:pPr>
              <w:pStyle w:val="NoSpacing"/>
              <w:rPr>
                <w:b/>
              </w:rPr>
            </w:pPr>
            <w:r>
              <w:rPr>
                <w:b/>
              </w:rPr>
              <w:t>September 2018</w:t>
            </w:r>
          </w:p>
        </w:tc>
      </w:tr>
      <w:tr w:rsidR="00647542" w:rsidTr="003C3981">
        <w:tc>
          <w:tcPr>
            <w:tcW w:w="5597" w:type="dxa"/>
          </w:tcPr>
          <w:p w:rsidR="00647542" w:rsidRDefault="00647542" w:rsidP="00E36D71">
            <w:pPr>
              <w:pStyle w:val="NoSpacing"/>
              <w:rPr>
                <w:b/>
              </w:rPr>
            </w:pPr>
            <w:r>
              <w:rPr>
                <w:b/>
              </w:rPr>
              <w:t xml:space="preserve">First Aid </w:t>
            </w:r>
            <w:r w:rsidR="00E36D71">
              <w:rPr>
                <w:b/>
              </w:rPr>
              <w:t>&amp; Administering medicines</w:t>
            </w:r>
          </w:p>
        </w:tc>
        <w:tc>
          <w:tcPr>
            <w:tcW w:w="1545" w:type="dxa"/>
          </w:tcPr>
          <w:p w:rsidR="00647542" w:rsidRDefault="00C55AE9" w:rsidP="00E95D28">
            <w:pPr>
              <w:pStyle w:val="NoSpacing"/>
              <w:rPr>
                <w:b/>
              </w:rPr>
            </w:pPr>
            <w:r>
              <w:rPr>
                <w:b/>
              </w:rPr>
              <w:t>October 2014</w:t>
            </w:r>
          </w:p>
        </w:tc>
        <w:tc>
          <w:tcPr>
            <w:tcW w:w="1874" w:type="dxa"/>
          </w:tcPr>
          <w:p w:rsidR="00647542" w:rsidRDefault="003C3981" w:rsidP="00E95D28">
            <w:pPr>
              <w:pStyle w:val="NoSpacing"/>
              <w:rPr>
                <w:b/>
              </w:rPr>
            </w:pPr>
            <w:r>
              <w:rPr>
                <w:b/>
              </w:rPr>
              <w:t>October 17</w:t>
            </w:r>
          </w:p>
        </w:tc>
      </w:tr>
      <w:tr w:rsidR="00E36D71" w:rsidTr="003C3981">
        <w:tc>
          <w:tcPr>
            <w:tcW w:w="5597" w:type="dxa"/>
          </w:tcPr>
          <w:p w:rsidR="00E36D71" w:rsidRPr="006806A4" w:rsidRDefault="00E36D71" w:rsidP="00E36D71">
            <w:pPr>
              <w:pStyle w:val="NoSpacing"/>
              <w:rPr>
                <w:b/>
              </w:rPr>
            </w:pPr>
            <w:r w:rsidRPr="006806A4">
              <w:rPr>
                <w:b/>
              </w:rPr>
              <w:t>Supporting students with medical conditions</w:t>
            </w:r>
          </w:p>
        </w:tc>
        <w:tc>
          <w:tcPr>
            <w:tcW w:w="1545" w:type="dxa"/>
          </w:tcPr>
          <w:p w:rsidR="00E36D71" w:rsidRPr="006806A4" w:rsidRDefault="001C4286" w:rsidP="00E95D28">
            <w:pPr>
              <w:pStyle w:val="NoSpacing"/>
              <w:rPr>
                <w:b/>
              </w:rPr>
            </w:pPr>
            <w:r>
              <w:rPr>
                <w:b/>
              </w:rPr>
              <w:t>November 2016</w:t>
            </w:r>
          </w:p>
        </w:tc>
        <w:tc>
          <w:tcPr>
            <w:tcW w:w="1874" w:type="dxa"/>
          </w:tcPr>
          <w:p w:rsidR="00E36D71" w:rsidRPr="006806A4" w:rsidRDefault="001C4286" w:rsidP="00E95D28">
            <w:pPr>
              <w:pStyle w:val="NoSpacing"/>
              <w:rPr>
                <w:b/>
              </w:rPr>
            </w:pPr>
            <w:r>
              <w:rPr>
                <w:b/>
              </w:rPr>
              <w:t>November 2018</w:t>
            </w:r>
          </w:p>
        </w:tc>
      </w:tr>
      <w:tr w:rsidR="003C3981" w:rsidTr="003C3981">
        <w:tc>
          <w:tcPr>
            <w:tcW w:w="5597" w:type="dxa"/>
          </w:tcPr>
          <w:p w:rsidR="003C3981" w:rsidRPr="003C3981" w:rsidRDefault="003C3981" w:rsidP="00E36D71">
            <w:pPr>
              <w:pStyle w:val="NoSpacing"/>
              <w:rPr>
                <w:b/>
                <w:highlight w:val="yellow"/>
              </w:rPr>
            </w:pPr>
            <w:r w:rsidRPr="001839A3">
              <w:rPr>
                <w:b/>
              </w:rPr>
              <w:t>Governor’s Code of Conduct</w:t>
            </w:r>
          </w:p>
        </w:tc>
        <w:tc>
          <w:tcPr>
            <w:tcW w:w="1545" w:type="dxa"/>
          </w:tcPr>
          <w:p w:rsidR="003C3981" w:rsidRDefault="001839A3" w:rsidP="00E95D28">
            <w:pPr>
              <w:pStyle w:val="NoSpacing"/>
              <w:rPr>
                <w:b/>
              </w:rPr>
            </w:pPr>
            <w:r>
              <w:rPr>
                <w:b/>
              </w:rPr>
              <w:t>September 16</w:t>
            </w:r>
          </w:p>
        </w:tc>
        <w:tc>
          <w:tcPr>
            <w:tcW w:w="1874" w:type="dxa"/>
          </w:tcPr>
          <w:p w:rsidR="003C3981" w:rsidRDefault="001839A3" w:rsidP="00E95D28">
            <w:pPr>
              <w:pStyle w:val="NoSpacing"/>
              <w:rPr>
                <w:b/>
              </w:rPr>
            </w:pPr>
            <w:r>
              <w:rPr>
                <w:b/>
              </w:rPr>
              <w:t>September 17</w:t>
            </w:r>
          </w:p>
        </w:tc>
      </w:tr>
      <w:tr w:rsidR="00647542" w:rsidTr="003C3981">
        <w:tc>
          <w:tcPr>
            <w:tcW w:w="5597" w:type="dxa"/>
          </w:tcPr>
          <w:p w:rsidR="00647542" w:rsidRPr="00647542" w:rsidRDefault="00647542" w:rsidP="0098522D">
            <w:pPr>
              <w:pStyle w:val="NoSpacing"/>
              <w:rPr>
                <w:b/>
              </w:rPr>
            </w:pPr>
            <w:r>
              <w:rPr>
                <w:b/>
              </w:rPr>
              <w:t xml:space="preserve">Health and Safety </w:t>
            </w:r>
          </w:p>
        </w:tc>
        <w:tc>
          <w:tcPr>
            <w:tcW w:w="1545" w:type="dxa"/>
          </w:tcPr>
          <w:p w:rsidR="00647542" w:rsidRDefault="003C3981" w:rsidP="00E95D28">
            <w:pPr>
              <w:pStyle w:val="NoSpacing"/>
              <w:rPr>
                <w:b/>
              </w:rPr>
            </w:pPr>
            <w:r>
              <w:rPr>
                <w:b/>
              </w:rPr>
              <w:t>March 2016</w:t>
            </w:r>
          </w:p>
        </w:tc>
        <w:tc>
          <w:tcPr>
            <w:tcW w:w="1874" w:type="dxa"/>
          </w:tcPr>
          <w:p w:rsidR="00647542" w:rsidRDefault="003C3981" w:rsidP="00E95D28">
            <w:pPr>
              <w:pStyle w:val="NoSpacing"/>
              <w:rPr>
                <w:b/>
              </w:rPr>
            </w:pPr>
            <w:r>
              <w:rPr>
                <w:b/>
              </w:rPr>
              <w:t>January 2018</w:t>
            </w:r>
          </w:p>
        </w:tc>
      </w:tr>
      <w:tr w:rsidR="00E36D71" w:rsidTr="003C3981">
        <w:tc>
          <w:tcPr>
            <w:tcW w:w="5597" w:type="dxa"/>
          </w:tcPr>
          <w:p w:rsidR="00E36D71" w:rsidRDefault="00E36D71" w:rsidP="00E95D28">
            <w:pPr>
              <w:pStyle w:val="NoSpacing"/>
              <w:rPr>
                <w:b/>
              </w:rPr>
            </w:pPr>
            <w:r>
              <w:rPr>
                <w:b/>
              </w:rPr>
              <w:t>Guidance for Staff re acceptable use Policy ICT</w:t>
            </w:r>
          </w:p>
        </w:tc>
        <w:tc>
          <w:tcPr>
            <w:tcW w:w="1545" w:type="dxa"/>
          </w:tcPr>
          <w:p w:rsidR="00E36D71" w:rsidRDefault="00AA5E6D" w:rsidP="00E95D28">
            <w:pPr>
              <w:pStyle w:val="NoSpacing"/>
              <w:rPr>
                <w:b/>
              </w:rPr>
            </w:pPr>
            <w:r>
              <w:rPr>
                <w:b/>
              </w:rPr>
              <w:t>July 2017</w:t>
            </w:r>
          </w:p>
        </w:tc>
        <w:tc>
          <w:tcPr>
            <w:tcW w:w="1874" w:type="dxa"/>
          </w:tcPr>
          <w:p w:rsidR="00E36D71" w:rsidRDefault="00AA5E6D" w:rsidP="00E95D28">
            <w:pPr>
              <w:pStyle w:val="NoSpacing"/>
              <w:rPr>
                <w:b/>
              </w:rPr>
            </w:pPr>
            <w:r>
              <w:rPr>
                <w:b/>
              </w:rPr>
              <w:t>July 2018</w:t>
            </w:r>
          </w:p>
        </w:tc>
      </w:tr>
      <w:tr w:rsidR="00E36D71" w:rsidTr="003C3981">
        <w:tc>
          <w:tcPr>
            <w:tcW w:w="5597" w:type="dxa"/>
          </w:tcPr>
          <w:p w:rsidR="00E36D71" w:rsidRDefault="00E36D71" w:rsidP="00E95D28">
            <w:pPr>
              <w:pStyle w:val="NoSpacing"/>
              <w:rPr>
                <w:b/>
              </w:rPr>
            </w:pPr>
            <w:r>
              <w:rPr>
                <w:b/>
              </w:rPr>
              <w:t xml:space="preserve">Student media and IT </w:t>
            </w:r>
            <w:r w:rsidR="003C3981">
              <w:rPr>
                <w:b/>
              </w:rPr>
              <w:t xml:space="preserve">acceptable use </w:t>
            </w:r>
            <w:r>
              <w:rPr>
                <w:b/>
              </w:rPr>
              <w:t>agreement</w:t>
            </w:r>
          </w:p>
        </w:tc>
        <w:tc>
          <w:tcPr>
            <w:tcW w:w="1545" w:type="dxa"/>
          </w:tcPr>
          <w:p w:rsidR="00E36D71" w:rsidRDefault="00AA5E6D" w:rsidP="00E95D28">
            <w:pPr>
              <w:pStyle w:val="NoSpacing"/>
              <w:rPr>
                <w:b/>
              </w:rPr>
            </w:pPr>
            <w:r>
              <w:rPr>
                <w:b/>
              </w:rPr>
              <w:t>July 2017</w:t>
            </w:r>
          </w:p>
        </w:tc>
        <w:tc>
          <w:tcPr>
            <w:tcW w:w="1874" w:type="dxa"/>
          </w:tcPr>
          <w:p w:rsidR="00E36D71" w:rsidRDefault="00AA5E6D" w:rsidP="00E95D28">
            <w:pPr>
              <w:pStyle w:val="NoSpacing"/>
              <w:rPr>
                <w:b/>
              </w:rPr>
            </w:pPr>
            <w:r>
              <w:rPr>
                <w:b/>
              </w:rPr>
              <w:t>July 2018</w:t>
            </w:r>
          </w:p>
        </w:tc>
      </w:tr>
      <w:tr w:rsidR="00647542" w:rsidTr="003C3981">
        <w:tc>
          <w:tcPr>
            <w:tcW w:w="5597" w:type="dxa"/>
          </w:tcPr>
          <w:p w:rsidR="00647542" w:rsidRDefault="00647542" w:rsidP="00E95D28">
            <w:pPr>
              <w:pStyle w:val="NoSpacing"/>
              <w:rPr>
                <w:b/>
              </w:rPr>
            </w:pPr>
            <w:r>
              <w:rPr>
                <w:b/>
              </w:rPr>
              <w:t>Log of any incidents of bullying or harassment</w:t>
            </w:r>
          </w:p>
        </w:tc>
        <w:tc>
          <w:tcPr>
            <w:tcW w:w="1545" w:type="dxa"/>
          </w:tcPr>
          <w:p w:rsidR="00647542" w:rsidRDefault="00D40F4F" w:rsidP="00E95D28">
            <w:pPr>
              <w:pStyle w:val="NoSpacing"/>
              <w:rPr>
                <w:b/>
              </w:rPr>
            </w:pPr>
            <w:r>
              <w:rPr>
                <w:b/>
              </w:rPr>
              <w:t>On- going</w:t>
            </w:r>
          </w:p>
        </w:tc>
        <w:tc>
          <w:tcPr>
            <w:tcW w:w="1874" w:type="dxa"/>
          </w:tcPr>
          <w:p w:rsidR="00C55AE9" w:rsidRDefault="00D40F4F" w:rsidP="00C55AE9">
            <w:pPr>
              <w:pStyle w:val="NoSpacing"/>
              <w:rPr>
                <w:b/>
              </w:rPr>
            </w:pPr>
            <w:r>
              <w:rPr>
                <w:b/>
              </w:rPr>
              <w:t>On-going</w:t>
            </w:r>
          </w:p>
        </w:tc>
      </w:tr>
      <w:tr w:rsidR="00647542" w:rsidTr="003C3981">
        <w:tc>
          <w:tcPr>
            <w:tcW w:w="5597" w:type="dxa"/>
          </w:tcPr>
          <w:p w:rsidR="00647542" w:rsidRDefault="00647542" w:rsidP="00E95D28">
            <w:pPr>
              <w:pStyle w:val="NoSpacing"/>
              <w:rPr>
                <w:b/>
              </w:rPr>
            </w:pPr>
            <w:r>
              <w:rPr>
                <w:b/>
              </w:rPr>
              <w:t>Log of racist incidents</w:t>
            </w:r>
          </w:p>
        </w:tc>
        <w:tc>
          <w:tcPr>
            <w:tcW w:w="1545" w:type="dxa"/>
          </w:tcPr>
          <w:p w:rsidR="00647542" w:rsidRDefault="00D40F4F" w:rsidP="00E95D28">
            <w:pPr>
              <w:pStyle w:val="NoSpacing"/>
              <w:rPr>
                <w:b/>
              </w:rPr>
            </w:pPr>
            <w:r>
              <w:rPr>
                <w:b/>
              </w:rPr>
              <w:t>On-going</w:t>
            </w:r>
          </w:p>
        </w:tc>
        <w:tc>
          <w:tcPr>
            <w:tcW w:w="1874" w:type="dxa"/>
          </w:tcPr>
          <w:p w:rsidR="00647542" w:rsidRDefault="00D40F4F" w:rsidP="00C55AE9">
            <w:pPr>
              <w:pStyle w:val="NoSpacing"/>
              <w:rPr>
                <w:b/>
              </w:rPr>
            </w:pPr>
            <w:r>
              <w:rPr>
                <w:b/>
              </w:rPr>
              <w:t>On-going</w:t>
            </w:r>
          </w:p>
        </w:tc>
      </w:tr>
      <w:tr w:rsidR="003C3981" w:rsidTr="003C3981">
        <w:tc>
          <w:tcPr>
            <w:tcW w:w="5597" w:type="dxa"/>
          </w:tcPr>
          <w:p w:rsidR="003C3981" w:rsidRDefault="003C3981" w:rsidP="00E95D28">
            <w:pPr>
              <w:pStyle w:val="NoSpacing"/>
              <w:rPr>
                <w:b/>
              </w:rPr>
            </w:pPr>
            <w:r>
              <w:rPr>
                <w:b/>
              </w:rPr>
              <w:t>Local offer (SEN)</w:t>
            </w:r>
          </w:p>
        </w:tc>
        <w:tc>
          <w:tcPr>
            <w:tcW w:w="1545" w:type="dxa"/>
          </w:tcPr>
          <w:p w:rsidR="003C3981" w:rsidRDefault="00AA5E6D" w:rsidP="00E95D28">
            <w:pPr>
              <w:pStyle w:val="NoSpacing"/>
              <w:rPr>
                <w:b/>
              </w:rPr>
            </w:pPr>
            <w:r>
              <w:rPr>
                <w:b/>
              </w:rPr>
              <w:t>March 17</w:t>
            </w:r>
          </w:p>
        </w:tc>
        <w:tc>
          <w:tcPr>
            <w:tcW w:w="1874" w:type="dxa"/>
          </w:tcPr>
          <w:p w:rsidR="003C3981" w:rsidRDefault="00AA5E6D" w:rsidP="00C55AE9">
            <w:pPr>
              <w:pStyle w:val="NoSpacing"/>
              <w:rPr>
                <w:b/>
              </w:rPr>
            </w:pPr>
            <w:r>
              <w:rPr>
                <w:b/>
              </w:rPr>
              <w:t>March 18</w:t>
            </w:r>
          </w:p>
        </w:tc>
      </w:tr>
      <w:tr w:rsidR="00647542" w:rsidTr="003C3981">
        <w:tc>
          <w:tcPr>
            <w:tcW w:w="5597" w:type="dxa"/>
          </w:tcPr>
          <w:p w:rsidR="00647542" w:rsidRPr="006806A4" w:rsidRDefault="00647542" w:rsidP="00E95D28">
            <w:pPr>
              <w:pStyle w:val="NoSpacing"/>
              <w:rPr>
                <w:b/>
              </w:rPr>
            </w:pPr>
            <w:r w:rsidRPr="006806A4">
              <w:rPr>
                <w:b/>
              </w:rPr>
              <w:t>Management of allegations against staff</w:t>
            </w:r>
            <w:r w:rsidR="00E33D77" w:rsidRPr="006806A4">
              <w:rPr>
                <w:b/>
              </w:rPr>
              <w:t xml:space="preserve"> (Safeguarding)</w:t>
            </w:r>
          </w:p>
        </w:tc>
        <w:tc>
          <w:tcPr>
            <w:tcW w:w="1545" w:type="dxa"/>
          </w:tcPr>
          <w:p w:rsidR="00647542" w:rsidRPr="006806A4" w:rsidRDefault="00AA5E6D" w:rsidP="00E95D28">
            <w:pPr>
              <w:pStyle w:val="NoSpacing"/>
              <w:rPr>
                <w:b/>
              </w:rPr>
            </w:pPr>
            <w:r>
              <w:rPr>
                <w:b/>
              </w:rPr>
              <w:t>July 2017</w:t>
            </w:r>
          </w:p>
        </w:tc>
        <w:tc>
          <w:tcPr>
            <w:tcW w:w="1874" w:type="dxa"/>
          </w:tcPr>
          <w:p w:rsidR="00647542" w:rsidRPr="006806A4" w:rsidRDefault="00AA5E6D" w:rsidP="00E95D28">
            <w:pPr>
              <w:pStyle w:val="NoSpacing"/>
              <w:rPr>
                <w:b/>
              </w:rPr>
            </w:pPr>
            <w:r>
              <w:rPr>
                <w:b/>
              </w:rPr>
              <w:t>July 2018</w:t>
            </w:r>
          </w:p>
        </w:tc>
      </w:tr>
      <w:tr w:rsidR="00AA5E6D" w:rsidTr="003C3981">
        <w:tc>
          <w:tcPr>
            <w:tcW w:w="5597" w:type="dxa"/>
          </w:tcPr>
          <w:p w:rsidR="00AA5E6D" w:rsidRPr="006806A4" w:rsidRDefault="00AA5E6D" w:rsidP="00E95D28">
            <w:pPr>
              <w:pStyle w:val="NoSpacing"/>
              <w:rPr>
                <w:b/>
              </w:rPr>
            </w:pPr>
            <w:r>
              <w:rPr>
                <w:b/>
              </w:rPr>
              <w:t>Management of allegations of peer on peer abuse (Anti Bullying Policy)</w:t>
            </w:r>
          </w:p>
        </w:tc>
        <w:tc>
          <w:tcPr>
            <w:tcW w:w="1545" w:type="dxa"/>
          </w:tcPr>
          <w:p w:rsidR="00AA5E6D" w:rsidRDefault="00AA5E6D" w:rsidP="00E95D28">
            <w:pPr>
              <w:pStyle w:val="NoSpacing"/>
              <w:rPr>
                <w:b/>
              </w:rPr>
            </w:pPr>
            <w:r>
              <w:rPr>
                <w:b/>
              </w:rPr>
              <w:t>December 16</w:t>
            </w:r>
          </w:p>
        </w:tc>
        <w:tc>
          <w:tcPr>
            <w:tcW w:w="1874" w:type="dxa"/>
          </w:tcPr>
          <w:p w:rsidR="00AA5E6D" w:rsidRDefault="00AA5E6D" w:rsidP="00E95D28">
            <w:pPr>
              <w:pStyle w:val="NoSpacing"/>
              <w:rPr>
                <w:b/>
              </w:rPr>
            </w:pPr>
            <w:r>
              <w:rPr>
                <w:b/>
              </w:rPr>
              <w:t>December 17</w:t>
            </w:r>
          </w:p>
        </w:tc>
      </w:tr>
      <w:tr w:rsidR="00E36D71" w:rsidTr="003C3981">
        <w:tc>
          <w:tcPr>
            <w:tcW w:w="5597" w:type="dxa"/>
          </w:tcPr>
          <w:p w:rsidR="00E36D71" w:rsidRDefault="00E36D71" w:rsidP="00E95D28">
            <w:pPr>
              <w:pStyle w:val="NoSpacing"/>
              <w:rPr>
                <w:b/>
              </w:rPr>
            </w:pPr>
            <w:r>
              <w:rPr>
                <w:b/>
              </w:rPr>
              <w:t>Moral Education, Collective worship and Religious education.</w:t>
            </w:r>
          </w:p>
        </w:tc>
        <w:tc>
          <w:tcPr>
            <w:tcW w:w="1545" w:type="dxa"/>
          </w:tcPr>
          <w:p w:rsidR="00E36D71" w:rsidRDefault="00AA5E6D" w:rsidP="00E95D28">
            <w:pPr>
              <w:pStyle w:val="NoSpacing"/>
              <w:rPr>
                <w:b/>
              </w:rPr>
            </w:pPr>
            <w:r>
              <w:rPr>
                <w:b/>
              </w:rPr>
              <w:t>September 2017</w:t>
            </w:r>
          </w:p>
        </w:tc>
        <w:tc>
          <w:tcPr>
            <w:tcW w:w="1874" w:type="dxa"/>
          </w:tcPr>
          <w:p w:rsidR="00E36D71" w:rsidRDefault="00AA5E6D" w:rsidP="00E95D28">
            <w:pPr>
              <w:pStyle w:val="NoSpacing"/>
              <w:rPr>
                <w:b/>
              </w:rPr>
            </w:pPr>
            <w:r>
              <w:rPr>
                <w:b/>
              </w:rPr>
              <w:t>September 2019</w:t>
            </w:r>
          </w:p>
        </w:tc>
      </w:tr>
      <w:tr w:rsidR="00274752" w:rsidTr="003C3981">
        <w:tc>
          <w:tcPr>
            <w:tcW w:w="5597" w:type="dxa"/>
          </w:tcPr>
          <w:p w:rsidR="00274752" w:rsidRDefault="00274752" w:rsidP="00E95D28">
            <w:pPr>
              <w:pStyle w:val="NoSpacing"/>
              <w:rPr>
                <w:b/>
              </w:rPr>
            </w:pPr>
            <w:r w:rsidRPr="001839A3">
              <w:rPr>
                <w:b/>
              </w:rPr>
              <w:t>Photography at school events</w:t>
            </w:r>
          </w:p>
        </w:tc>
        <w:tc>
          <w:tcPr>
            <w:tcW w:w="1545" w:type="dxa"/>
          </w:tcPr>
          <w:p w:rsidR="00274752" w:rsidRDefault="00274752" w:rsidP="00E95D28">
            <w:pPr>
              <w:pStyle w:val="NoSpacing"/>
              <w:rPr>
                <w:b/>
              </w:rPr>
            </w:pPr>
            <w:r>
              <w:rPr>
                <w:b/>
              </w:rPr>
              <w:t>December 14</w:t>
            </w:r>
          </w:p>
        </w:tc>
        <w:tc>
          <w:tcPr>
            <w:tcW w:w="1874" w:type="dxa"/>
          </w:tcPr>
          <w:p w:rsidR="00274752" w:rsidRDefault="001839A3" w:rsidP="00E95D28">
            <w:pPr>
              <w:pStyle w:val="NoSpacing"/>
              <w:rPr>
                <w:b/>
              </w:rPr>
            </w:pPr>
            <w:r>
              <w:rPr>
                <w:b/>
              </w:rPr>
              <w:t>September 17</w:t>
            </w:r>
          </w:p>
        </w:tc>
      </w:tr>
      <w:tr w:rsidR="00274752" w:rsidTr="003C3981">
        <w:tc>
          <w:tcPr>
            <w:tcW w:w="5597" w:type="dxa"/>
          </w:tcPr>
          <w:p w:rsidR="00274752" w:rsidRDefault="002E2D41" w:rsidP="00E95D28">
            <w:pPr>
              <w:pStyle w:val="NoSpacing"/>
              <w:rPr>
                <w:b/>
              </w:rPr>
            </w:pPr>
            <w:r>
              <w:rPr>
                <w:b/>
              </w:rPr>
              <w:t>Pre-Employment</w:t>
            </w:r>
            <w:r w:rsidR="00274752">
              <w:rPr>
                <w:b/>
              </w:rPr>
              <w:t xml:space="preserve"> Checks procedure</w:t>
            </w:r>
          </w:p>
        </w:tc>
        <w:tc>
          <w:tcPr>
            <w:tcW w:w="1545" w:type="dxa"/>
          </w:tcPr>
          <w:p w:rsidR="00274752" w:rsidRDefault="00274752" w:rsidP="00E95D28">
            <w:pPr>
              <w:pStyle w:val="NoSpacing"/>
              <w:rPr>
                <w:b/>
              </w:rPr>
            </w:pPr>
            <w:r>
              <w:rPr>
                <w:b/>
              </w:rPr>
              <w:t>December 15</w:t>
            </w:r>
          </w:p>
        </w:tc>
        <w:tc>
          <w:tcPr>
            <w:tcW w:w="1874" w:type="dxa"/>
          </w:tcPr>
          <w:p w:rsidR="00274752" w:rsidRDefault="00274752" w:rsidP="00E95D28">
            <w:pPr>
              <w:pStyle w:val="NoSpacing"/>
              <w:rPr>
                <w:b/>
              </w:rPr>
            </w:pPr>
            <w:r>
              <w:rPr>
                <w:b/>
              </w:rPr>
              <w:t>December 17</w:t>
            </w:r>
          </w:p>
        </w:tc>
      </w:tr>
      <w:tr w:rsidR="00274752" w:rsidTr="003C3981">
        <w:tc>
          <w:tcPr>
            <w:tcW w:w="5597" w:type="dxa"/>
          </w:tcPr>
          <w:p w:rsidR="00274752" w:rsidRDefault="00274752" w:rsidP="00E95D28">
            <w:pPr>
              <w:pStyle w:val="NoSpacing"/>
              <w:rPr>
                <w:b/>
              </w:rPr>
            </w:pPr>
            <w:r>
              <w:rPr>
                <w:b/>
              </w:rPr>
              <w:t>Recruitment (includes employment of ex-offenders and probation)</w:t>
            </w:r>
          </w:p>
        </w:tc>
        <w:tc>
          <w:tcPr>
            <w:tcW w:w="1545" w:type="dxa"/>
          </w:tcPr>
          <w:p w:rsidR="00274752" w:rsidRDefault="00274752" w:rsidP="00E95D28">
            <w:pPr>
              <w:pStyle w:val="NoSpacing"/>
              <w:rPr>
                <w:b/>
              </w:rPr>
            </w:pPr>
            <w:r>
              <w:rPr>
                <w:b/>
              </w:rPr>
              <w:t>December 15</w:t>
            </w:r>
          </w:p>
        </w:tc>
        <w:tc>
          <w:tcPr>
            <w:tcW w:w="1874" w:type="dxa"/>
          </w:tcPr>
          <w:p w:rsidR="00274752" w:rsidRDefault="00274752" w:rsidP="00E95D28">
            <w:pPr>
              <w:pStyle w:val="NoSpacing"/>
              <w:rPr>
                <w:b/>
              </w:rPr>
            </w:pPr>
            <w:r>
              <w:rPr>
                <w:b/>
              </w:rPr>
              <w:t>December 19</w:t>
            </w:r>
          </w:p>
        </w:tc>
      </w:tr>
      <w:tr w:rsidR="00274752" w:rsidTr="003C3981">
        <w:tc>
          <w:tcPr>
            <w:tcW w:w="5597" w:type="dxa"/>
          </w:tcPr>
          <w:p w:rsidR="00274752" w:rsidRDefault="00274752" w:rsidP="00E95D28">
            <w:pPr>
              <w:pStyle w:val="NoSpacing"/>
              <w:rPr>
                <w:b/>
              </w:rPr>
            </w:pPr>
            <w:r>
              <w:rPr>
                <w:b/>
              </w:rPr>
              <w:t>Safeguarding</w:t>
            </w:r>
          </w:p>
        </w:tc>
        <w:tc>
          <w:tcPr>
            <w:tcW w:w="1545" w:type="dxa"/>
          </w:tcPr>
          <w:p w:rsidR="00274752" w:rsidRDefault="00AA5E6D" w:rsidP="00E95D28">
            <w:pPr>
              <w:pStyle w:val="NoSpacing"/>
              <w:rPr>
                <w:b/>
              </w:rPr>
            </w:pPr>
            <w:r>
              <w:rPr>
                <w:b/>
              </w:rPr>
              <w:t>July 2017</w:t>
            </w:r>
          </w:p>
        </w:tc>
        <w:tc>
          <w:tcPr>
            <w:tcW w:w="1874" w:type="dxa"/>
          </w:tcPr>
          <w:p w:rsidR="00274752" w:rsidRDefault="00AA5E6D" w:rsidP="00E95D28">
            <w:pPr>
              <w:pStyle w:val="NoSpacing"/>
              <w:rPr>
                <w:b/>
              </w:rPr>
            </w:pPr>
            <w:r>
              <w:rPr>
                <w:b/>
              </w:rPr>
              <w:t>July 2018</w:t>
            </w:r>
          </w:p>
        </w:tc>
      </w:tr>
      <w:tr w:rsidR="00647542" w:rsidTr="00AA5E6D">
        <w:tc>
          <w:tcPr>
            <w:tcW w:w="5597" w:type="dxa"/>
          </w:tcPr>
          <w:p w:rsidR="00647542" w:rsidRDefault="00647542" w:rsidP="00EF2DCB">
            <w:pPr>
              <w:pStyle w:val="NoSpacing"/>
              <w:rPr>
                <w:b/>
              </w:rPr>
            </w:pPr>
            <w:r>
              <w:rPr>
                <w:b/>
              </w:rPr>
              <w:t>Safeguarding audit (e.g. ECC tool)</w:t>
            </w:r>
          </w:p>
        </w:tc>
        <w:tc>
          <w:tcPr>
            <w:tcW w:w="1545" w:type="dxa"/>
          </w:tcPr>
          <w:p w:rsidR="00647542" w:rsidRDefault="00AA5E6D" w:rsidP="00E95D28">
            <w:pPr>
              <w:pStyle w:val="NoSpacing"/>
              <w:rPr>
                <w:b/>
              </w:rPr>
            </w:pPr>
            <w:r>
              <w:rPr>
                <w:b/>
              </w:rPr>
              <w:t>July 16</w:t>
            </w:r>
          </w:p>
        </w:tc>
        <w:tc>
          <w:tcPr>
            <w:tcW w:w="1874" w:type="dxa"/>
          </w:tcPr>
          <w:p w:rsidR="00647542" w:rsidRDefault="00AA5E6D" w:rsidP="00E95D28">
            <w:pPr>
              <w:pStyle w:val="NoSpacing"/>
              <w:rPr>
                <w:b/>
              </w:rPr>
            </w:pPr>
            <w:r>
              <w:rPr>
                <w:b/>
              </w:rPr>
              <w:t>July 18</w:t>
            </w:r>
          </w:p>
        </w:tc>
      </w:tr>
      <w:tr w:rsidR="006806A4" w:rsidTr="00AA5E6D">
        <w:tc>
          <w:tcPr>
            <w:tcW w:w="5597" w:type="dxa"/>
          </w:tcPr>
          <w:p w:rsidR="006806A4" w:rsidRDefault="006806A4" w:rsidP="00EF2DCB">
            <w:pPr>
              <w:pStyle w:val="NoSpacing"/>
              <w:rPr>
                <w:b/>
              </w:rPr>
            </w:pPr>
            <w:r>
              <w:rPr>
                <w:b/>
              </w:rPr>
              <w:t>SEN</w:t>
            </w:r>
          </w:p>
        </w:tc>
        <w:tc>
          <w:tcPr>
            <w:tcW w:w="1545" w:type="dxa"/>
          </w:tcPr>
          <w:p w:rsidR="006806A4" w:rsidRDefault="00AA5E6D" w:rsidP="00E95D28">
            <w:pPr>
              <w:pStyle w:val="NoSpacing"/>
              <w:rPr>
                <w:b/>
              </w:rPr>
            </w:pPr>
            <w:r>
              <w:rPr>
                <w:b/>
              </w:rPr>
              <w:t>March 17</w:t>
            </w:r>
          </w:p>
        </w:tc>
        <w:tc>
          <w:tcPr>
            <w:tcW w:w="1874" w:type="dxa"/>
          </w:tcPr>
          <w:p w:rsidR="006806A4" w:rsidRDefault="00AA5E6D" w:rsidP="00E95D28">
            <w:pPr>
              <w:pStyle w:val="NoSpacing"/>
              <w:rPr>
                <w:b/>
              </w:rPr>
            </w:pPr>
            <w:r>
              <w:rPr>
                <w:b/>
              </w:rPr>
              <w:t>March 18</w:t>
            </w:r>
          </w:p>
        </w:tc>
      </w:tr>
      <w:tr w:rsidR="006806A4" w:rsidTr="00AA5E6D">
        <w:tc>
          <w:tcPr>
            <w:tcW w:w="5597" w:type="dxa"/>
          </w:tcPr>
          <w:p w:rsidR="006806A4" w:rsidRDefault="006806A4" w:rsidP="00EF2DCB">
            <w:pPr>
              <w:pStyle w:val="NoSpacing"/>
              <w:rPr>
                <w:b/>
              </w:rPr>
            </w:pPr>
            <w:r>
              <w:rPr>
                <w:b/>
              </w:rPr>
              <w:t>Sex and Relationships</w:t>
            </w:r>
          </w:p>
        </w:tc>
        <w:tc>
          <w:tcPr>
            <w:tcW w:w="1545" w:type="dxa"/>
          </w:tcPr>
          <w:p w:rsidR="006806A4" w:rsidRDefault="006806A4" w:rsidP="00E95D28">
            <w:pPr>
              <w:pStyle w:val="NoSpacing"/>
              <w:rPr>
                <w:b/>
              </w:rPr>
            </w:pPr>
            <w:r>
              <w:rPr>
                <w:b/>
              </w:rPr>
              <w:t>December 14</w:t>
            </w:r>
          </w:p>
        </w:tc>
        <w:tc>
          <w:tcPr>
            <w:tcW w:w="1874" w:type="dxa"/>
          </w:tcPr>
          <w:p w:rsidR="006806A4" w:rsidRDefault="006806A4" w:rsidP="00E95D28">
            <w:pPr>
              <w:pStyle w:val="NoSpacing"/>
              <w:rPr>
                <w:b/>
              </w:rPr>
            </w:pPr>
            <w:r>
              <w:rPr>
                <w:b/>
              </w:rPr>
              <w:t>December 18</w:t>
            </w:r>
          </w:p>
        </w:tc>
      </w:tr>
      <w:tr w:rsidR="00647542" w:rsidTr="00AA5E6D">
        <w:tc>
          <w:tcPr>
            <w:tcW w:w="5597" w:type="dxa"/>
          </w:tcPr>
          <w:p w:rsidR="00647542" w:rsidRDefault="00647542" w:rsidP="00E95D28">
            <w:pPr>
              <w:pStyle w:val="NoSpacing"/>
              <w:rPr>
                <w:b/>
              </w:rPr>
            </w:pPr>
            <w:r>
              <w:rPr>
                <w:b/>
              </w:rPr>
              <w:t>Single Central Record</w:t>
            </w:r>
          </w:p>
        </w:tc>
        <w:tc>
          <w:tcPr>
            <w:tcW w:w="1545" w:type="dxa"/>
          </w:tcPr>
          <w:p w:rsidR="00647542" w:rsidRDefault="006806A4" w:rsidP="00E95D28">
            <w:pPr>
              <w:pStyle w:val="NoSpacing"/>
              <w:rPr>
                <w:b/>
              </w:rPr>
            </w:pPr>
            <w:r>
              <w:rPr>
                <w:b/>
              </w:rPr>
              <w:t>On -going</w:t>
            </w:r>
          </w:p>
        </w:tc>
        <w:tc>
          <w:tcPr>
            <w:tcW w:w="1874" w:type="dxa"/>
          </w:tcPr>
          <w:p w:rsidR="00647542" w:rsidRDefault="006806A4" w:rsidP="00C55AE9">
            <w:pPr>
              <w:pStyle w:val="NoSpacing"/>
              <w:rPr>
                <w:b/>
              </w:rPr>
            </w:pPr>
            <w:r>
              <w:rPr>
                <w:b/>
              </w:rPr>
              <w:t>On-going</w:t>
            </w:r>
          </w:p>
        </w:tc>
      </w:tr>
      <w:tr w:rsidR="00647542" w:rsidTr="00AA5E6D">
        <w:tc>
          <w:tcPr>
            <w:tcW w:w="5597" w:type="dxa"/>
          </w:tcPr>
          <w:p w:rsidR="00647542" w:rsidRDefault="00647542" w:rsidP="00E95D28">
            <w:pPr>
              <w:pStyle w:val="NoSpacing"/>
              <w:rPr>
                <w:b/>
              </w:rPr>
            </w:pPr>
            <w:r>
              <w:rPr>
                <w:b/>
              </w:rPr>
              <w:t>Staff Handbook – guidance on conduct</w:t>
            </w:r>
            <w:r w:rsidR="00E36D71">
              <w:rPr>
                <w:b/>
              </w:rPr>
              <w:t xml:space="preserve"> (Staff Concise Guide)</w:t>
            </w:r>
          </w:p>
        </w:tc>
        <w:tc>
          <w:tcPr>
            <w:tcW w:w="1545" w:type="dxa"/>
          </w:tcPr>
          <w:p w:rsidR="00647542" w:rsidRDefault="00AA5E6D" w:rsidP="00E95D28">
            <w:pPr>
              <w:pStyle w:val="NoSpacing"/>
              <w:rPr>
                <w:b/>
              </w:rPr>
            </w:pPr>
            <w:r>
              <w:rPr>
                <w:b/>
              </w:rPr>
              <w:t>July 2017</w:t>
            </w:r>
          </w:p>
        </w:tc>
        <w:tc>
          <w:tcPr>
            <w:tcW w:w="1874" w:type="dxa"/>
          </w:tcPr>
          <w:p w:rsidR="00647542" w:rsidRDefault="00AA5E6D" w:rsidP="00E95D28">
            <w:pPr>
              <w:pStyle w:val="NoSpacing"/>
              <w:rPr>
                <w:b/>
              </w:rPr>
            </w:pPr>
            <w:r>
              <w:rPr>
                <w:b/>
              </w:rPr>
              <w:t>July 2018</w:t>
            </w:r>
          </w:p>
        </w:tc>
      </w:tr>
      <w:tr w:rsidR="00E36D71" w:rsidTr="00AA5E6D">
        <w:tc>
          <w:tcPr>
            <w:tcW w:w="5597" w:type="dxa"/>
          </w:tcPr>
          <w:p w:rsidR="00E36D71" w:rsidRDefault="00E36D71" w:rsidP="00E95D28">
            <w:pPr>
              <w:pStyle w:val="NoSpacing"/>
              <w:rPr>
                <w:b/>
              </w:rPr>
            </w:pPr>
            <w:r w:rsidRPr="001839A3">
              <w:rPr>
                <w:b/>
              </w:rPr>
              <w:t>Staff Discipline and Dismissal procedure</w:t>
            </w:r>
          </w:p>
        </w:tc>
        <w:tc>
          <w:tcPr>
            <w:tcW w:w="1545" w:type="dxa"/>
          </w:tcPr>
          <w:p w:rsidR="00E36D71" w:rsidRDefault="006806A4" w:rsidP="00E95D28">
            <w:pPr>
              <w:pStyle w:val="NoSpacing"/>
              <w:rPr>
                <w:b/>
              </w:rPr>
            </w:pPr>
            <w:r>
              <w:rPr>
                <w:b/>
              </w:rPr>
              <w:t>March 2016</w:t>
            </w:r>
          </w:p>
        </w:tc>
        <w:tc>
          <w:tcPr>
            <w:tcW w:w="1874" w:type="dxa"/>
          </w:tcPr>
          <w:p w:rsidR="00E36D71" w:rsidRDefault="001839A3" w:rsidP="00E95D28">
            <w:pPr>
              <w:pStyle w:val="NoSpacing"/>
              <w:rPr>
                <w:b/>
              </w:rPr>
            </w:pPr>
            <w:r>
              <w:rPr>
                <w:b/>
              </w:rPr>
              <w:t>March 2018</w:t>
            </w:r>
          </w:p>
        </w:tc>
      </w:tr>
      <w:tr w:rsidR="00647542" w:rsidTr="00AA5E6D">
        <w:tc>
          <w:tcPr>
            <w:tcW w:w="5597" w:type="dxa"/>
          </w:tcPr>
          <w:p w:rsidR="00647542" w:rsidRDefault="00647542" w:rsidP="006806A4">
            <w:pPr>
              <w:pStyle w:val="NoSpacing"/>
              <w:rPr>
                <w:b/>
              </w:rPr>
            </w:pPr>
            <w:r>
              <w:rPr>
                <w:b/>
              </w:rPr>
              <w:t>Volunteers and visitors – guidance</w:t>
            </w:r>
            <w:r w:rsidR="00EF2DCB">
              <w:rPr>
                <w:b/>
              </w:rPr>
              <w:t xml:space="preserve"> (within Safeguarding policy </w:t>
            </w:r>
            <w:r w:rsidR="006806A4">
              <w:rPr>
                <w:b/>
              </w:rPr>
              <w:t>)</w:t>
            </w:r>
          </w:p>
        </w:tc>
        <w:tc>
          <w:tcPr>
            <w:tcW w:w="1545" w:type="dxa"/>
          </w:tcPr>
          <w:p w:rsidR="00647542" w:rsidRDefault="00AA5E6D" w:rsidP="00E95D28">
            <w:pPr>
              <w:pStyle w:val="NoSpacing"/>
              <w:rPr>
                <w:b/>
              </w:rPr>
            </w:pPr>
            <w:r>
              <w:rPr>
                <w:b/>
              </w:rPr>
              <w:t>July 17</w:t>
            </w:r>
          </w:p>
        </w:tc>
        <w:tc>
          <w:tcPr>
            <w:tcW w:w="1874" w:type="dxa"/>
          </w:tcPr>
          <w:p w:rsidR="00647542" w:rsidRDefault="00AA5E6D" w:rsidP="00E95D28">
            <w:pPr>
              <w:pStyle w:val="NoSpacing"/>
              <w:rPr>
                <w:b/>
              </w:rPr>
            </w:pPr>
            <w:r>
              <w:rPr>
                <w:b/>
              </w:rPr>
              <w:t>July 18</w:t>
            </w:r>
          </w:p>
        </w:tc>
      </w:tr>
      <w:tr w:rsidR="00E36D71" w:rsidTr="00AA5E6D">
        <w:tc>
          <w:tcPr>
            <w:tcW w:w="5597" w:type="dxa"/>
          </w:tcPr>
          <w:p w:rsidR="00E36D71" w:rsidRDefault="00E36D71" w:rsidP="00E95D28">
            <w:pPr>
              <w:pStyle w:val="NoSpacing"/>
              <w:rPr>
                <w:b/>
              </w:rPr>
            </w:pPr>
            <w:r w:rsidRPr="001839A3">
              <w:rPr>
                <w:b/>
              </w:rPr>
              <w:lastRenderedPageBreak/>
              <w:t>Unresolved concerns and complaints procedures</w:t>
            </w:r>
          </w:p>
        </w:tc>
        <w:tc>
          <w:tcPr>
            <w:tcW w:w="1545" w:type="dxa"/>
          </w:tcPr>
          <w:p w:rsidR="00E36D71" w:rsidRDefault="006806A4" w:rsidP="00E95D28">
            <w:pPr>
              <w:pStyle w:val="NoSpacing"/>
              <w:rPr>
                <w:b/>
              </w:rPr>
            </w:pPr>
            <w:r>
              <w:rPr>
                <w:b/>
              </w:rPr>
              <w:t>July 2016</w:t>
            </w:r>
          </w:p>
        </w:tc>
        <w:tc>
          <w:tcPr>
            <w:tcW w:w="1874" w:type="dxa"/>
          </w:tcPr>
          <w:p w:rsidR="00E36D71" w:rsidRDefault="001839A3" w:rsidP="00E95D28">
            <w:pPr>
              <w:pStyle w:val="NoSpacing"/>
              <w:rPr>
                <w:b/>
              </w:rPr>
            </w:pPr>
            <w:r>
              <w:rPr>
                <w:b/>
              </w:rPr>
              <w:t>September 17</w:t>
            </w:r>
          </w:p>
        </w:tc>
      </w:tr>
    </w:tbl>
    <w:p w:rsidR="0098522D" w:rsidRDefault="0098522D" w:rsidP="00E95D28">
      <w:pPr>
        <w:pStyle w:val="NoSpacing"/>
        <w:rPr>
          <w:b/>
        </w:rPr>
      </w:pPr>
    </w:p>
    <w:p w:rsidR="004121FA" w:rsidRDefault="004121FA" w:rsidP="005573F2">
      <w:pPr>
        <w:rPr>
          <w:rFonts w:ascii="Tahoma" w:hAnsi="Tahoma" w:cs="Tahoma"/>
          <w:b/>
          <w:sz w:val="20"/>
          <w:szCs w:val="20"/>
        </w:rPr>
      </w:pPr>
    </w:p>
    <w:p w:rsidR="00F91E16" w:rsidRDefault="00F91E16" w:rsidP="005573F2">
      <w:pPr>
        <w:rPr>
          <w:rFonts w:ascii="Tahoma" w:hAnsi="Tahoma" w:cs="Tahoma"/>
          <w:b/>
          <w:sz w:val="20"/>
          <w:szCs w:val="20"/>
        </w:rPr>
      </w:pPr>
      <w:r>
        <w:rPr>
          <w:rFonts w:ascii="Tahoma" w:hAnsi="Tahoma" w:cs="Tahoma"/>
          <w:b/>
          <w:sz w:val="20"/>
          <w:szCs w:val="20"/>
        </w:rPr>
        <w:t>Students monitored by our Safeguarding Team:</w:t>
      </w:r>
    </w:p>
    <w:p w:rsidR="005573F2" w:rsidRDefault="00AA5E6D" w:rsidP="005573F2">
      <w:pPr>
        <w:rPr>
          <w:rFonts w:ascii="Tahoma" w:hAnsi="Tahoma" w:cs="Tahoma"/>
          <w:b/>
          <w:sz w:val="20"/>
          <w:szCs w:val="20"/>
        </w:rPr>
      </w:pPr>
      <w:r>
        <w:rPr>
          <w:rFonts w:ascii="Tahoma" w:hAnsi="Tahoma" w:cs="Tahoma"/>
          <w:b/>
          <w:sz w:val="20"/>
          <w:szCs w:val="20"/>
        </w:rPr>
        <w:t>5</w:t>
      </w:r>
      <w:r w:rsidR="005573F2">
        <w:rPr>
          <w:rFonts w:ascii="Tahoma" w:hAnsi="Tahoma" w:cs="Tahoma"/>
          <w:b/>
          <w:sz w:val="20"/>
          <w:szCs w:val="20"/>
        </w:rPr>
        <w:t xml:space="preserve"> year trend:</w:t>
      </w:r>
    </w:p>
    <w:tbl>
      <w:tblPr>
        <w:tblStyle w:val="TableGrid"/>
        <w:tblW w:w="0" w:type="auto"/>
        <w:tblLook w:val="04A0" w:firstRow="1" w:lastRow="0" w:firstColumn="1" w:lastColumn="0" w:noHBand="0" w:noVBand="1"/>
      </w:tblPr>
      <w:tblGrid>
        <w:gridCol w:w="1859"/>
        <w:gridCol w:w="1311"/>
        <w:gridCol w:w="1566"/>
        <w:gridCol w:w="1236"/>
        <w:gridCol w:w="1236"/>
        <w:gridCol w:w="1236"/>
      </w:tblGrid>
      <w:tr w:rsidR="00AA5E6D" w:rsidTr="00AA5E6D">
        <w:tc>
          <w:tcPr>
            <w:tcW w:w="1859"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 xml:space="preserve">Measure </w:t>
            </w:r>
          </w:p>
        </w:tc>
        <w:tc>
          <w:tcPr>
            <w:tcW w:w="1311"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2012 - 13</w:t>
            </w:r>
          </w:p>
        </w:tc>
        <w:tc>
          <w:tcPr>
            <w:tcW w:w="156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2013 - 2014</w:t>
            </w:r>
          </w:p>
        </w:tc>
        <w:tc>
          <w:tcPr>
            <w:tcW w:w="1236" w:type="dxa"/>
            <w:tcBorders>
              <w:top w:val="single" w:sz="4" w:space="0" w:color="auto"/>
              <w:left w:val="single" w:sz="4" w:space="0" w:color="auto"/>
              <w:bottom w:val="single" w:sz="4" w:space="0" w:color="auto"/>
              <w:right w:val="single" w:sz="4" w:space="0" w:color="auto"/>
            </w:tcBorders>
            <w:hideMark/>
          </w:tcPr>
          <w:p w:rsidR="00AA5E6D" w:rsidRDefault="00AA5E6D" w:rsidP="004579E7">
            <w:pPr>
              <w:rPr>
                <w:rFonts w:ascii="Tahoma" w:hAnsi="Tahoma" w:cs="Tahoma"/>
                <w:b/>
                <w:sz w:val="20"/>
                <w:szCs w:val="20"/>
              </w:rPr>
            </w:pPr>
            <w:r>
              <w:rPr>
                <w:rFonts w:ascii="Tahoma" w:hAnsi="Tahoma" w:cs="Tahoma"/>
                <w:b/>
                <w:sz w:val="20"/>
                <w:szCs w:val="20"/>
              </w:rPr>
              <w:t xml:space="preserve">2014 – 15 </w:t>
            </w:r>
          </w:p>
        </w:tc>
        <w:tc>
          <w:tcPr>
            <w:tcW w:w="1236" w:type="dxa"/>
            <w:tcBorders>
              <w:top w:val="single" w:sz="4" w:space="0" w:color="auto"/>
              <w:left w:val="single" w:sz="4" w:space="0" w:color="auto"/>
              <w:bottom w:val="single" w:sz="4" w:space="0" w:color="auto"/>
              <w:right w:val="single" w:sz="4" w:space="0" w:color="auto"/>
            </w:tcBorders>
          </w:tcPr>
          <w:p w:rsidR="00AA5E6D" w:rsidRDefault="00AA5E6D" w:rsidP="004579E7">
            <w:pPr>
              <w:rPr>
                <w:rFonts w:ascii="Tahoma" w:hAnsi="Tahoma" w:cs="Tahoma"/>
                <w:b/>
                <w:sz w:val="20"/>
                <w:szCs w:val="20"/>
              </w:rPr>
            </w:pPr>
            <w:r>
              <w:rPr>
                <w:rFonts w:ascii="Tahoma" w:hAnsi="Tahoma" w:cs="Tahoma"/>
                <w:b/>
                <w:sz w:val="20"/>
                <w:szCs w:val="20"/>
              </w:rPr>
              <w:t>2015 - 2016</w:t>
            </w:r>
          </w:p>
        </w:tc>
        <w:tc>
          <w:tcPr>
            <w:tcW w:w="1236" w:type="dxa"/>
            <w:tcBorders>
              <w:top w:val="single" w:sz="4" w:space="0" w:color="auto"/>
              <w:left w:val="single" w:sz="4" w:space="0" w:color="auto"/>
              <w:bottom w:val="single" w:sz="4" w:space="0" w:color="auto"/>
              <w:right w:val="single" w:sz="4" w:space="0" w:color="auto"/>
            </w:tcBorders>
          </w:tcPr>
          <w:p w:rsidR="00AA5E6D" w:rsidRDefault="00AA5E6D" w:rsidP="004579E7">
            <w:pPr>
              <w:rPr>
                <w:rFonts w:ascii="Tahoma" w:hAnsi="Tahoma" w:cs="Tahoma"/>
                <w:b/>
                <w:sz w:val="20"/>
                <w:szCs w:val="20"/>
              </w:rPr>
            </w:pPr>
            <w:r>
              <w:rPr>
                <w:rFonts w:ascii="Tahoma" w:hAnsi="Tahoma" w:cs="Tahoma"/>
                <w:b/>
                <w:sz w:val="20"/>
                <w:szCs w:val="20"/>
              </w:rPr>
              <w:t>2016 - 2017</w:t>
            </w:r>
          </w:p>
        </w:tc>
      </w:tr>
      <w:tr w:rsidR="00AA5E6D" w:rsidTr="00AA5E6D">
        <w:tc>
          <w:tcPr>
            <w:tcW w:w="1859"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Number of students monitored</w:t>
            </w:r>
          </w:p>
        </w:tc>
        <w:tc>
          <w:tcPr>
            <w:tcW w:w="1311"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178</w:t>
            </w:r>
          </w:p>
        </w:tc>
        <w:tc>
          <w:tcPr>
            <w:tcW w:w="156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187</w:t>
            </w:r>
          </w:p>
        </w:tc>
        <w:tc>
          <w:tcPr>
            <w:tcW w:w="123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198</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360</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226</w:t>
            </w:r>
          </w:p>
        </w:tc>
      </w:tr>
      <w:tr w:rsidR="00AA5E6D" w:rsidTr="00AA5E6D">
        <w:tc>
          <w:tcPr>
            <w:tcW w:w="1859"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 xml:space="preserve">Number of students referred to Social care/police - considered high risk for suffering </w:t>
            </w:r>
            <w:r w:rsidR="004121FA">
              <w:rPr>
                <w:rFonts w:ascii="Tahoma" w:hAnsi="Tahoma" w:cs="Tahoma"/>
                <w:b/>
                <w:sz w:val="20"/>
                <w:szCs w:val="20"/>
              </w:rPr>
              <w:t xml:space="preserve">from Significant </w:t>
            </w:r>
            <w:r>
              <w:rPr>
                <w:rFonts w:ascii="Tahoma" w:hAnsi="Tahoma" w:cs="Tahoma"/>
                <w:b/>
                <w:sz w:val="20"/>
                <w:szCs w:val="20"/>
              </w:rPr>
              <w:t>Harm</w:t>
            </w:r>
          </w:p>
        </w:tc>
        <w:tc>
          <w:tcPr>
            <w:tcW w:w="1311"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25</w:t>
            </w:r>
          </w:p>
        </w:tc>
        <w:tc>
          <w:tcPr>
            <w:tcW w:w="156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31</w:t>
            </w:r>
          </w:p>
        </w:tc>
        <w:tc>
          <w:tcPr>
            <w:tcW w:w="123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28</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44</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29</w:t>
            </w:r>
          </w:p>
        </w:tc>
      </w:tr>
      <w:tr w:rsidR="00AA5E6D" w:rsidTr="00AA5E6D">
        <w:tc>
          <w:tcPr>
            <w:tcW w:w="1859"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Open CP Plan</w:t>
            </w:r>
          </w:p>
        </w:tc>
        <w:tc>
          <w:tcPr>
            <w:tcW w:w="1311"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2</w:t>
            </w:r>
          </w:p>
        </w:tc>
        <w:tc>
          <w:tcPr>
            <w:tcW w:w="156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1</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0</w:t>
            </w:r>
          </w:p>
        </w:tc>
      </w:tr>
      <w:tr w:rsidR="00AA5E6D" w:rsidTr="00AA5E6D">
        <w:tc>
          <w:tcPr>
            <w:tcW w:w="1859"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Child in Need</w:t>
            </w:r>
          </w:p>
        </w:tc>
        <w:tc>
          <w:tcPr>
            <w:tcW w:w="1311"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3</w:t>
            </w:r>
          </w:p>
        </w:tc>
        <w:tc>
          <w:tcPr>
            <w:tcW w:w="156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3</w:t>
            </w:r>
          </w:p>
        </w:tc>
        <w:tc>
          <w:tcPr>
            <w:tcW w:w="123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0</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0</w:t>
            </w:r>
          </w:p>
        </w:tc>
        <w:tc>
          <w:tcPr>
            <w:tcW w:w="1236" w:type="dxa"/>
            <w:tcBorders>
              <w:top w:val="single" w:sz="4" w:space="0" w:color="auto"/>
              <w:left w:val="single" w:sz="4" w:space="0" w:color="auto"/>
              <w:bottom w:val="single" w:sz="4" w:space="0" w:color="auto"/>
              <w:right w:val="single" w:sz="4" w:space="0" w:color="auto"/>
            </w:tcBorders>
          </w:tcPr>
          <w:p w:rsidR="00AA5E6D" w:rsidRDefault="004121FA">
            <w:pPr>
              <w:rPr>
                <w:rFonts w:ascii="Tahoma" w:hAnsi="Tahoma" w:cs="Tahoma"/>
                <w:sz w:val="20"/>
                <w:szCs w:val="20"/>
              </w:rPr>
            </w:pPr>
            <w:r>
              <w:rPr>
                <w:rFonts w:ascii="Tahoma" w:hAnsi="Tahoma" w:cs="Tahoma"/>
                <w:sz w:val="20"/>
                <w:szCs w:val="20"/>
              </w:rPr>
              <w:t>6</w:t>
            </w:r>
          </w:p>
        </w:tc>
      </w:tr>
      <w:tr w:rsidR="00AA5E6D" w:rsidTr="00AA5E6D">
        <w:tc>
          <w:tcPr>
            <w:tcW w:w="1859"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b/>
                <w:sz w:val="20"/>
                <w:szCs w:val="20"/>
              </w:rPr>
            </w:pPr>
            <w:r>
              <w:rPr>
                <w:rFonts w:ascii="Tahoma" w:hAnsi="Tahoma" w:cs="Tahoma"/>
                <w:b/>
                <w:sz w:val="20"/>
                <w:szCs w:val="20"/>
              </w:rPr>
              <w:t>LAC/CiC</w:t>
            </w:r>
          </w:p>
        </w:tc>
        <w:tc>
          <w:tcPr>
            <w:tcW w:w="1311"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4</w:t>
            </w:r>
          </w:p>
        </w:tc>
        <w:tc>
          <w:tcPr>
            <w:tcW w:w="156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4</w:t>
            </w:r>
          </w:p>
        </w:tc>
        <w:tc>
          <w:tcPr>
            <w:tcW w:w="1236" w:type="dxa"/>
            <w:tcBorders>
              <w:top w:val="single" w:sz="4" w:space="0" w:color="auto"/>
              <w:left w:val="single" w:sz="4" w:space="0" w:color="auto"/>
              <w:bottom w:val="single" w:sz="4" w:space="0" w:color="auto"/>
              <w:right w:val="single" w:sz="4" w:space="0" w:color="auto"/>
            </w:tcBorders>
            <w:hideMark/>
          </w:tcPr>
          <w:p w:rsidR="00AA5E6D" w:rsidRDefault="00AA5E6D">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3</w:t>
            </w:r>
          </w:p>
        </w:tc>
        <w:tc>
          <w:tcPr>
            <w:tcW w:w="1236" w:type="dxa"/>
            <w:tcBorders>
              <w:top w:val="single" w:sz="4" w:space="0" w:color="auto"/>
              <w:left w:val="single" w:sz="4" w:space="0" w:color="auto"/>
              <w:bottom w:val="single" w:sz="4" w:space="0" w:color="auto"/>
              <w:right w:val="single" w:sz="4" w:space="0" w:color="auto"/>
            </w:tcBorders>
          </w:tcPr>
          <w:p w:rsidR="00AA5E6D" w:rsidRDefault="00AA5E6D">
            <w:pPr>
              <w:rPr>
                <w:rFonts w:ascii="Tahoma" w:hAnsi="Tahoma" w:cs="Tahoma"/>
                <w:sz w:val="20"/>
                <w:szCs w:val="20"/>
              </w:rPr>
            </w:pPr>
            <w:r>
              <w:rPr>
                <w:rFonts w:ascii="Tahoma" w:hAnsi="Tahoma" w:cs="Tahoma"/>
                <w:sz w:val="20"/>
                <w:szCs w:val="20"/>
              </w:rPr>
              <w:t>2</w:t>
            </w:r>
          </w:p>
        </w:tc>
      </w:tr>
      <w:tr w:rsidR="008F0CFF" w:rsidTr="00AA5E6D">
        <w:tc>
          <w:tcPr>
            <w:tcW w:w="1859"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b/>
                <w:sz w:val="20"/>
                <w:szCs w:val="20"/>
              </w:rPr>
            </w:pPr>
            <w:r>
              <w:rPr>
                <w:rFonts w:ascii="Tahoma" w:hAnsi="Tahoma" w:cs="Tahoma"/>
                <w:b/>
                <w:sz w:val="20"/>
                <w:szCs w:val="20"/>
              </w:rPr>
              <w:t>Number of adopted from care children</w:t>
            </w:r>
          </w:p>
          <w:p w:rsidR="008F0CFF" w:rsidRDefault="008F0CFF">
            <w:pPr>
              <w:rPr>
                <w:rFonts w:ascii="Tahoma" w:hAnsi="Tahoma" w:cs="Tahoma"/>
                <w:b/>
                <w:sz w:val="20"/>
                <w:szCs w:val="20"/>
              </w:rPr>
            </w:pPr>
          </w:p>
        </w:tc>
        <w:tc>
          <w:tcPr>
            <w:tcW w:w="1311"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2</w:t>
            </w:r>
          </w:p>
        </w:tc>
        <w:tc>
          <w:tcPr>
            <w:tcW w:w="156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3</w:t>
            </w:r>
          </w:p>
        </w:tc>
      </w:tr>
      <w:tr w:rsidR="008F0CFF" w:rsidTr="00AA5E6D">
        <w:tc>
          <w:tcPr>
            <w:tcW w:w="1859"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b/>
                <w:sz w:val="20"/>
                <w:szCs w:val="20"/>
              </w:rPr>
            </w:pPr>
            <w:r>
              <w:rPr>
                <w:rFonts w:ascii="Tahoma" w:hAnsi="Tahoma" w:cs="Tahoma"/>
                <w:b/>
                <w:sz w:val="20"/>
                <w:szCs w:val="20"/>
              </w:rPr>
              <w:t>Number of service children</w:t>
            </w:r>
          </w:p>
        </w:tc>
        <w:tc>
          <w:tcPr>
            <w:tcW w:w="1311"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0</w:t>
            </w:r>
          </w:p>
        </w:tc>
        <w:tc>
          <w:tcPr>
            <w:tcW w:w="156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0</w:t>
            </w:r>
          </w:p>
        </w:tc>
        <w:tc>
          <w:tcPr>
            <w:tcW w:w="123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0</w:t>
            </w:r>
          </w:p>
        </w:tc>
        <w:tc>
          <w:tcPr>
            <w:tcW w:w="123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0</w:t>
            </w:r>
          </w:p>
        </w:tc>
        <w:tc>
          <w:tcPr>
            <w:tcW w:w="1236" w:type="dxa"/>
            <w:tcBorders>
              <w:top w:val="single" w:sz="4" w:space="0" w:color="auto"/>
              <w:left w:val="single" w:sz="4" w:space="0" w:color="auto"/>
              <w:bottom w:val="single" w:sz="4" w:space="0" w:color="auto"/>
              <w:right w:val="single" w:sz="4" w:space="0" w:color="auto"/>
            </w:tcBorders>
          </w:tcPr>
          <w:p w:rsidR="008F0CFF" w:rsidRDefault="008F0CFF">
            <w:pPr>
              <w:rPr>
                <w:rFonts w:ascii="Tahoma" w:hAnsi="Tahoma" w:cs="Tahoma"/>
                <w:sz w:val="20"/>
                <w:szCs w:val="20"/>
              </w:rPr>
            </w:pPr>
            <w:r>
              <w:rPr>
                <w:rFonts w:ascii="Tahoma" w:hAnsi="Tahoma" w:cs="Tahoma"/>
                <w:sz w:val="20"/>
                <w:szCs w:val="20"/>
              </w:rPr>
              <w:t>0</w:t>
            </w:r>
          </w:p>
        </w:tc>
      </w:tr>
    </w:tbl>
    <w:p w:rsidR="005573F2" w:rsidRDefault="005573F2" w:rsidP="005573F2">
      <w:pPr>
        <w:rPr>
          <w:rFonts w:ascii="Tahoma" w:hAnsi="Tahoma" w:cs="Tahoma"/>
          <w:sz w:val="20"/>
          <w:szCs w:val="20"/>
        </w:rPr>
      </w:pPr>
    </w:p>
    <w:p w:rsidR="001839A3" w:rsidRPr="001839A3" w:rsidRDefault="001839A3" w:rsidP="005573F2">
      <w:pPr>
        <w:rPr>
          <w:rFonts w:ascii="Tahoma" w:hAnsi="Tahoma" w:cs="Tahoma"/>
          <w:b/>
          <w:sz w:val="20"/>
          <w:szCs w:val="20"/>
        </w:rPr>
      </w:pPr>
      <w:r w:rsidRPr="001839A3">
        <w:rPr>
          <w:rFonts w:ascii="Tahoma" w:hAnsi="Tahoma" w:cs="Tahoma"/>
          <w:b/>
          <w:sz w:val="20"/>
          <w:szCs w:val="20"/>
        </w:rPr>
        <w:t>Number of children/young people monitored by Year group:</w:t>
      </w:r>
    </w:p>
    <w:p w:rsidR="001839A3" w:rsidRDefault="001839A3" w:rsidP="001839A3">
      <w:pPr>
        <w:rPr>
          <w:rFonts w:ascii="Tahoma" w:hAnsi="Tahoma" w:cs="Tahoma"/>
          <w:b/>
          <w:sz w:val="20"/>
          <w:szCs w:val="20"/>
        </w:rPr>
      </w:pPr>
      <w:r>
        <w:rPr>
          <w:noProof/>
          <w:lang w:eastAsia="en-GB"/>
        </w:rPr>
        <w:lastRenderedPageBreak/>
        <w:drawing>
          <wp:inline distT="0" distB="0" distL="0" distR="0" wp14:anchorId="7A5AF51A" wp14:editId="0E79D32B">
            <wp:extent cx="457835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1839A3" w:rsidRDefault="001839A3" w:rsidP="001839A3">
      <w:pPr>
        <w:rPr>
          <w:b/>
        </w:rPr>
      </w:pPr>
    </w:p>
    <w:p w:rsidR="00647542" w:rsidRPr="001839A3" w:rsidRDefault="002B2D1F" w:rsidP="001839A3">
      <w:pPr>
        <w:rPr>
          <w:rFonts w:ascii="Tahoma" w:hAnsi="Tahoma" w:cs="Tahoma"/>
          <w:b/>
          <w:sz w:val="20"/>
          <w:szCs w:val="20"/>
        </w:rPr>
      </w:pPr>
      <w:r>
        <w:rPr>
          <w:b/>
        </w:rPr>
        <w:t>Number of referrals made</w:t>
      </w:r>
      <w:r w:rsidR="00304924">
        <w:rPr>
          <w:b/>
        </w:rPr>
        <w:t xml:space="preserve"> to Social care</w:t>
      </w:r>
      <w:r w:rsidR="004579E7">
        <w:rPr>
          <w:b/>
        </w:rPr>
        <w:t xml:space="preserve"> and case not yet closed</w:t>
      </w:r>
      <w:r w:rsidR="008F0CFF">
        <w:rPr>
          <w:b/>
        </w:rPr>
        <w:t xml:space="preserve"> or moved onto plan</w:t>
      </w:r>
      <w:r w:rsidR="004076D8">
        <w:rPr>
          <w:b/>
        </w:rPr>
        <w:t xml:space="preserve"> (June 2017)</w:t>
      </w:r>
      <w:r>
        <w:rPr>
          <w:b/>
        </w:rPr>
        <w:t>:</w:t>
      </w:r>
      <w:r w:rsidR="008F0CFF">
        <w:rPr>
          <w:b/>
        </w:rPr>
        <w:t xml:space="preserve"> 1</w:t>
      </w:r>
    </w:p>
    <w:p w:rsidR="002B2D1F" w:rsidRDefault="002B2D1F" w:rsidP="00E95D28">
      <w:pPr>
        <w:pStyle w:val="NoSpacing"/>
        <w:rPr>
          <w:b/>
        </w:rPr>
      </w:pPr>
    </w:p>
    <w:p w:rsidR="004121FA" w:rsidRDefault="004121FA" w:rsidP="00E95D28">
      <w:pPr>
        <w:pStyle w:val="NoSpacing"/>
        <w:rPr>
          <w:b/>
        </w:rPr>
      </w:pPr>
    </w:p>
    <w:p w:rsidR="002B2D1F" w:rsidRDefault="002B2D1F" w:rsidP="00E95D28">
      <w:pPr>
        <w:pStyle w:val="NoSpacing"/>
        <w:rPr>
          <w:b/>
        </w:rPr>
      </w:pPr>
      <w:r>
        <w:rPr>
          <w:b/>
        </w:rPr>
        <w:t>Categories</w:t>
      </w:r>
      <w:r w:rsidR="008F0CFF">
        <w:rPr>
          <w:b/>
        </w:rPr>
        <w:t xml:space="preserve"> for referral</w:t>
      </w:r>
      <w:r>
        <w:rPr>
          <w:b/>
        </w:rPr>
        <w:t>:</w:t>
      </w:r>
    </w:p>
    <w:p w:rsidR="002B2D1F" w:rsidRDefault="002B2D1F" w:rsidP="00E95D28">
      <w:pPr>
        <w:pStyle w:val="NoSpacing"/>
        <w:rPr>
          <w:b/>
        </w:rPr>
      </w:pPr>
    </w:p>
    <w:tbl>
      <w:tblPr>
        <w:tblStyle w:val="TableGrid"/>
        <w:tblW w:w="7899" w:type="dxa"/>
        <w:tblLook w:val="04A0" w:firstRow="1" w:lastRow="0" w:firstColumn="1" w:lastColumn="0" w:noHBand="0" w:noVBand="1"/>
      </w:tblPr>
      <w:tblGrid>
        <w:gridCol w:w="1848"/>
        <w:gridCol w:w="1848"/>
        <w:gridCol w:w="4203"/>
      </w:tblGrid>
      <w:tr w:rsidR="008F0CFF" w:rsidTr="008F0CFF">
        <w:tc>
          <w:tcPr>
            <w:tcW w:w="1848" w:type="dxa"/>
          </w:tcPr>
          <w:p w:rsidR="008F0CFF" w:rsidRDefault="008F0CFF" w:rsidP="002B2D1F">
            <w:pPr>
              <w:pStyle w:val="NoSpacing"/>
              <w:jc w:val="center"/>
              <w:rPr>
                <w:b/>
              </w:rPr>
            </w:pPr>
          </w:p>
        </w:tc>
        <w:tc>
          <w:tcPr>
            <w:tcW w:w="1848" w:type="dxa"/>
          </w:tcPr>
          <w:p w:rsidR="008F0CFF" w:rsidRDefault="008F0CFF" w:rsidP="002B2D1F">
            <w:pPr>
              <w:pStyle w:val="NoSpacing"/>
              <w:jc w:val="center"/>
              <w:rPr>
                <w:b/>
              </w:rPr>
            </w:pPr>
            <w:r>
              <w:rPr>
                <w:b/>
              </w:rPr>
              <w:t>Number</w:t>
            </w:r>
          </w:p>
        </w:tc>
        <w:tc>
          <w:tcPr>
            <w:tcW w:w="4203" w:type="dxa"/>
          </w:tcPr>
          <w:p w:rsidR="008F0CFF" w:rsidRDefault="008F0CFF" w:rsidP="002B2D1F">
            <w:pPr>
              <w:pStyle w:val="NoSpacing"/>
              <w:jc w:val="center"/>
              <w:rPr>
                <w:b/>
              </w:rPr>
            </w:pPr>
            <w:r>
              <w:rPr>
                <w:b/>
              </w:rPr>
              <w:t>Examples of cases – broad outlines</w:t>
            </w:r>
          </w:p>
        </w:tc>
      </w:tr>
      <w:tr w:rsidR="008F0CFF" w:rsidTr="008F0CFF">
        <w:tc>
          <w:tcPr>
            <w:tcW w:w="1848" w:type="dxa"/>
          </w:tcPr>
          <w:p w:rsidR="008F0CFF" w:rsidRDefault="008F0CFF" w:rsidP="00E95D28">
            <w:pPr>
              <w:pStyle w:val="NoSpacing"/>
              <w:rPr>
                <w:b/>
              </w:rPr>
            </w:pPr>
            <w:r>
              <w:rPr>
                <w:b/>
              </w:rPr>
              <w:t>Physical</w:t>
            </w:r>
          </w:p>
          <w:p w:rsidR="008F0CFF" w:rsidRDefault="008F0CFF" w:rsidP="00E95D28">
            <w:pPr>
              <w:pStyle w:val="NoSpacing"/>
              <w:rPr>
                <w:b/>
              </w:rPr>
            </w:pPr>
          </w:p>
        </w:tc>
        <w:tc>
          <w:tcPr>
            <w:tcW w:w="1848" w:type="dxa"/>
          </w:tcPr>
          <w:p w:rsidR="008F0CFF" w:rsidRDefault="008F0CFF" w:rsidP="00E95D28">
            <w:pPr>
              <w:pStyle w:val="NoSpacing"/>
              <w:rPr>
                <w:b/>
              </w:rPr>
            </w:pPr>
            <w:r>
              <w:rPr>
                <w:b/>
              </w:rPr>
              <w:t>5</w:t>
            </w:r>
          </w:p>
        </w:tc>
        <w:tc>
          <w:tcPr>
            <w:tcW w:w="4203" w:type="dxa"/>
          </w:tcPr>
          <w:p w:rsidR="008F0CFF" w:rsidRPr="00444BB8" w:rsidRDefault="008F0CFF" w:rsidP="00E95D28">
            <w:pPr>
              <w:pStyle w:val="NoSpacing"/>
            </w:pPr>
            <w:r w:rsidRPr="00444BB8">
              <w:t>Being hit, witnessing DV; child being violent to family in home.</w:t>
            </w:r>
          </w:p>
        </w:tc>
      </w:tr>
      <w:tr w:rsidR="008F0CFF" w:rsidTr="008F0CFF">
        <w:tc>
          <w:tcPr>
            <w:tcW w:w="1848" w:type="dxa"/>
          </w:tcPr>
          <w:p w:rsidR="008F0CFF" w:rsidRDefault="008F0CFF" w:rsidP="00E95D28">
            <w:pPr>
              <w:pStyle w:val="NoSpacing"/>
              <w:rPr>
                <w:b/>
              </w:rPr>
            </w:pPr>
            <w:r>
              <w:rPr>
                <w:b/>
              </w:rPr>
              <w:t>Sexual</w:t>
            </w:r>
          </w:p>
          <w:p w:rsidR="008F0CFF" w:rsidRDefault="008F0CFF" w:rsidP="00E95D28">
            <w:pPr>
              <w:pStyle w:val="NoSpacing"/>
              <w:rPr>
                <w:b/>
              </w:rPr>
            </w:pPr>
          </w:p>
        </w:tc>
        <w:tc>
          <w:tcPr>
            <w:tcW w:w="1848" w:type="dxa"/>
          </w:tcPr>
          <w:p w:rsidR="008F0CFF" w:rsidRDefault="008F0CFF" w:rsidP="00E95D28">
            <w:pPr>
              <w:pStyle w:val="NoSpacing"/>
              <w:rPr>
                <w:b/>
              </w:rPr>
            </w:pPr>
            <w:r>
              <w:rPr>
                <w:b/>
              </w:rPr>
              <w:t>5</w:t>
            </w:r>
          </w:p>
        </w:tc>
        <w:tc>
          <w:tcPr>
            <w:tcW w:w="4203" w:type="dxa"/>
          </w:tcPr>
          <w:p w:rsidR="008F0CFF" w:rsidRPr="00444BB8" w:rsidRDefault="008F0CFF" w:rsidP="004076D8">
            <w:pPr>
              <w:pStyle w:val="NoSpacing"/>
            </w:pPr>
            <w:r w:rsidRPr="00444BB8">
              <w:t>Victim of fam</w:t>
            </w:r>
            <w:r w:rsidR="004076D8">
              <w:t>ily sexual assault</w:t>
            </w:r>
            <w:r w:rsidRPr="00444BB8">
              <w:t>; allegation of sexual assault against another child.</w:t>
            </w:r>
          </w:p>
        </w:tc>
      </w:tr>
      <w:tr w:rsidR="008F0CFF" w:rsidTr="008F0CFF">
        <w:tc>
          <w:tcPr>
            <w:tcW w:w="1848" w:type="dxa"/>
          </w:tcPr>
          <w:p w:rsidR="008F0CFF" w:rsidRDefault="008F0CFF" w:rsidP="00E95D28">
            <w:pPr>
              <w:pStyle w:val="NoSpacing"/>
              <w:rPr>
                <w:b/>
              </w:rPr>
            </w:pPr>
            <w:r>
              <w:rPr>
                <w:b/>
              </w:rPr>
              <w:t>Emotional</w:t>
            </w:r>
          </w:p>
          <w:p w:rsidR="008F0CFF" w:rsidRDefault="008F0CFF" w:rsidP="00E95D28">
            <w:pPr>
              <w:pStyle w:val="NoSpacing"/>
              <w:rPr>
                <w:b/>
              </w:rPr>
            </w:pPr>
          </w:p>
        </w:tc>
        <w:tc>
          <w:tcPr>
            <w:tcW w:w="1848" w:type="dxa"/>
          </w:tcPr>
          <w:p w:rsidR="008F0CFF" w:rsidRDefault="008F0CFF" w:rsidP="00E95D28">
            <w:pPr>
              <w:pStyle w:val="NoSpacing"/>
              <w:rPr>
                <w:b/>
              </w:rPr>
            </w:pPr>
            <w:r>
              <w:rPr>
                <w:b/>
              </w:rPr>
              <w:t>0</w:t>
            </w:r>
          </w:p>
        </w:tc>
        <w:tc>
          <w:tcPr>
            <w:tcW w:w="4203" w:type="dxa"/>
          </w:tcPr>
          <w:p w:rsidR="008F0CFF" w:rsidRPr="00444BB8" w:rsidRDefault="008F0CFF" w:rsidP="00E95D28">
            <w:pPr>
              <w:pStyle w:val="NoSpacing"/>
            </w:pPr>
          </w:p>
        </w:tc>
      </w:tr>
      <w:tr w:rsidR="008F0CFF" w:rsidTr="008F0CFF">
        <w:tc>
          <w:tcPr>
            <w:tcW w:w="1848" w:type="dxa"/>
          </w:tcPr>
          <w:p w:rsidR="008F0CFF" w:rsidRDefault="008F0CFF" w:rsidP="00E95D28">
            <w:pPr>
              <w:pStyle w:val="NoSpacing"/>
              <w:rPr>
                <w:b/>
              </w:rPr>
            </w:pPr>
            <w:r>
              <w:rPr>
                <w:b/>
              </w:rPr>
              <w:t>Neglect</w:t>
            </w:r>
          </w:p>
          <w:p w:rsidR="008F0CFF" w:rsidRDefault="008F0CFF" w:rsidP="00E95D28">
            <w:pPr>
              <w:pStyle w:val="NoSpacing"/>
              <w:rPr>
                <w:b/>
              </w:rPr>
            </w:pPr>
          </w:p>
        </w:tc>
        <w:tc>
          <w:tcPr>
            <w:tcW w:w="1848" w:type="dxa"/>
          </w:tcPr>
          <w:p w:rsidR="008F0CFF" w:rsidRDefault="008F0CFF" w:rsidP="00E95D28">
            <w:pPr>
              <w:pStyle w:val="NoSpacing"/>
              <w:rPr>
                <w:b/>
              </w:rPr>
            </w:pPr>
            <w:r>
              <w:rPr>
                <w:b/>
              </w:rPr>
              <w:t>7</w:t>
            </w:r>
          </w:p>
        </w:tc>
        <w:tc>
          <w:tcPr>
            <w:tcW w:w="4203" w:type="dxa"/>
          </w:tcPr>
          <w:p w:rsidR="008F0CFF" w:rsidRPr="00444BB8" w:rsidRDefault="008F0CFF" w:rsidP="004579E7">
            <w:pPr>
              <w:pStyle w:val="NoSpacing"/>
            </w:pPr>
            <w:r w:rsidRPr="00444BB8">
              <w:t xml:space="preserve">Parents unable to secure boundaries in child’s behaviour; extreme persistent absenteeism; child missing, main carer for parent with drug/alcohol misuse or mental health issues; </w:t>
            </w:r>
          </w:p>
        </w:tc>
      </w:tr>
      <w:tr w:rsidR="008F0CFF" w:rsidTr="008F0CFF">
        <w:tc>
          <w:tcPr>
            <w:tcW w:w="1848" w:type="dxa"/>
          </w:tcPr>
          <w:p w:rsidR="008F0CFF" w:rsidRDefault="008F0CFF" w:rsidP="00E95D28">
            <w:pPr>
              <w:pStyle w:val="NoSpacing"/>
              <w:rPr>
                <w:b/>
              </w:rPr>
            </w:pPr>
            <w:r>
              <w:rPr>
                <w:b/>
              </w:rPr>
              <w:t>e-safety</w:t>
            </w:r>
          </w:p>
        </w:tc>
        <w:tc>
          <w:tcPr>
            <w:tcW w:w="1848" w:type="dxa"/>
          </w:tcPr>
          <w:p w:rsidR="008F0CFF" w:rsidRDefault="008F0CFF" w:rsidP="00E95D28">
            <w:pPr>
              <w:pStyle w:val="NoSpacing"/>
              <w:rPr>
                <w:b/>
              </w:rPr>
            </w:pPr>
            <w:r>
              <w:rPr>
                <w:b/>
              </w:rPr>
              <w:t>8</w:t>
            </w:r>
          </w:p>
        </w:tc>
        <w:tc>
          <w:tcPr>
            <w:tcW w:w="4203" w:type="dxa"/>
          </w:tcPr>
          <w:p w:rsidR="008F0CFF" w:rsidRPr="00444BB8" w:rsidRDefault="008F0CFF" w:rsidP="00E95D28">
            <w:pPr>
              <w:pStyle w:val="NoSpacing"/>
            </w:pPr>
            <w:r w:rsidRPr="00444BB8">
              <w:t>Bu</w:t>
            </w:r>
            <w:r>
              <w:t>llying on social media, sexting, potential online grooming</w:t>
            </w:r>
          </w:p>
        </w:tc>
      </w:tr>
      <w:tr w:rsidR="008F0CFF" w:rsidTr="008F0CFF">
        <w:tc>
          <w:tcPr>
            <w:tcW w:w="1848" w:type="dxa"/>
          </w:tcPr>
          <w:p w:rsidR="008F0CFF" w:rsidRDefault="008F0CFF" w:rsidP="00E95D28">
            <w:pPr>
              <w:pStyle w:val="NoSpacing"/>
              <w:rPr>
                <w:b/>
              </w:rPr>
            </w:pPr>
            <w:r>
              <w:rPr>
                <w:b/>
              </w:rPr>
              <w:t>Sexual assault outside of school</w:t>
            </w:r>
          </w:p>
        </w:tc>
        <w:tc>
          <w:tcPr>
            <w:tcW w:w="1848" w:type="dxa"/>
          </w:tcPr>
          <w:p w:rsidR="008F0CFF" w:rsidRDefault="008F0CFF" w:rsidP="00E95D28">
            <w:pPr>
              <w:pStyle w:val="NoSpacing"/>
              <w:rPr>
                <w:b/>
              </w:rPr>
            </w:pPr>
            <w:r>
              <w:rPr>
                <w:b/>
              </w:rPr>
              <w:t>4</w:t>
            </w:r>
          </w:p>
        </w:tc>
        <w:tc>
          <w:tcPr>
            <w:tcW w:w="4203" w:type="dxa"/>
          </w:tcPr>
          <w:p w:rsidR="008F0CFF" w:rsidRPr="00444BB8" w:rsidRDefault="008F0CFF" w:rsidP="00E95D28">
            <w:pPr>
              <w:pStyle w:val="NoSpacing"/>
            </w:pPr>
            <w:r>
              <w:t>Sexual assault by a perpetrator not connected to the school.</w:t>
            </w:r>
          </w:p>
        </w:tc>
      </w:tr>
    </w:tbl>
    <w:p w:rsidR="00C869E1" w:rsidRDefault="00C869E1" w:rsidP="008F0CFF">
      <w:pPr>
        <w:pStyle w:val="NoSpacing"/>
        <w:rPr>
          <w:b/>
        </w:rPr>
      </w:pPr>
    </w:p>
    <w:p w:rsidR="002B2D1F" w:rsidRDefault="001839A3" w:rsidP="00E95D28">
      <w:pPr>
        <w:pStyle w:val="NoSpacing"/>
        <w:rPr>
          <w:b/>
        </w:rPr>
      </w:pPr>
      <w:r>
        <w:rPr>
          <w:b/>
        </w:rPr>
        <w:t>Number of CP cases arriving with mid-term entrants</w:t>
      </w:r>
    </w:p>
    <w:p w:rsidR="001839A3" w:rsidRDefault="001839A3" w:rsidP="00E95D28">
      <w:pPr>
        <w:pStyle w:val="NoSpacing"/>
        <w:rPr>
          <w:b/>
        </w:rPr>
      </w:pPr>
    </w:p>
    <w:p w:rsidR="001839A3" w:rsidRDefault="001839A3" w:rsidP="00E95D28">
      <w:pPr>
        <w:pStyle w:val="NoSpacing"/>
        <w:rPr>
          <w:b/>
        </w:rPr>
      </w:pPr>
      <w:r>
        <w:rPr>
          <w:noProof/>
          <w:lang w:eastAsia="en-GB"/>
        </w:rPr>
        <w:drawing>
          <wp:inline distT="0" distB="0" distL="0" distR="0" wp14:anchorId="22CF8E6F" wp14:editId="0F980F0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39A3" w:rsidRDefault="001839A3" w:rsidP="008F0CFF">
      <w:pPr>
        <w:pStyle w:val="NoSpacing"/>
        <w:rPr>
          <w:b/>
        </w:rPr>
      </w:pPr>
    </w:p>
    <w:p w:rsidR="00B76F12" w:rsidRPr="00B76F12" w:rsidRDefault="00B76F12" w:rsidP="005573F2">
      <w:pPr>
        <w:rPr>
          <w:rFonts w:ascii="Tahoma" w:hAnsi="Tahoma" w:cs="Tahoma"/>
          <w:b/>
          <w:sz w:val="20"/>
          <w:szCs w:val="20"/>
        </w:rPr>
      </w:pPr>
    </w:p>
    <w:p w:rsidR="00FE380C" w:rsidRDefault="00304924" w:rsidP="00E95D28">
      <w:pPr>
        <w:pStyle w:val="NoSpacing"/>
        <w:rPr>
          <w:b/>
        </w:rPr>
      </w:pPr>
      <w:r>
        <w:rPr>
          <w:b/>
        </w:rPr>
        <w:t>Report compiled by Jenny Comerford</w:t>
      </w:r>
    </w:p>
    <w:p w:rsidR="002B2D1F" w:rsidRDefault="008F0CFF" w:rsidP="00E95D28">
      <w:pPr>
        <w:pStyle w:val="NoSpacing"/>
        <w:rPr>
          <w:b/>
        </w:rPr>
      </w:pPr>
      <w:r>
        <w:rPr>
          <w:b/>
        </w:rPr>
        <w:t>June 2017</w:t>
      </w:r>
    </w:p>
    <w:p w:rsidR="002B2D1F" w:rsidRDefault="002B2D1F" w:rsidP="00E95D28">
      <w:pPr>
        <w:pStyle w:val="NoSpacing"/>
        <w:rPr>
          <w:b/>
        </w:rPr>
      </w:pPr>
    </w:p>
    <w:p w:rsidR="00E95D28" w:rsidRPr="00E95D28" w:rsidRDefault="00E95D28" w:rsidP="00E95D28">
      <w:pPr>
        <w:pStyle w:val="NoSpacing"/>
      </w:pPr>
    </w:p>
    <w:sectPr w:rsidR="00E95D28" w:rsidRPr="00E95D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4A" w:rsidRDefault="0041174A" w:rsidP="004121FA">
      <w:pPr>
        <w:spacing w:after="0" w:line="240" w:lineRule="auto"/>
      </w:pPr>
      <w:r>
        <w:separator/>
      </w:r>
    </w:p>
  </w:endnote>
  <w:endnote w:type="continuationSeparator" w:id="0">
    <w:p w:rsidR="0041174A" w:rsidRDefault="0041174A" w:rsidP="0041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51591"/>
      <w:docPartObj>
        <w:docPartGallery w:val="Page Numbers (Bottom of Page)"/>
        <w:docPartUnique/>
      </w:docPartObj>
    </w:sdtPr>
    <w:sdtEndPr>
      <w:rPr>
        <w:noProof/>
      </w:rPr>
    </w:sdtEndPr>
    <w:sdtContent>
      <w:p w:rsidR="004121FA" w:rsidRDefault="004121FA">
        <w:pPr>
          <w:pStyle w:val="Footer"/>
          <w:jc w:val="center"/>
        </w:pPr>
        <w:r>
          <w:fldChar w:fldCharType="begin"/>
        </w:r>
        <w:r>
          <w:instrText xml:space="preserve"> PAGE   \* MERGEFORMAT </w:instrText>
        </w:r>
        <w:r>
          <w:fldChar w:fldCharType="separate"/>
        </w:r>
        <w:r w:rsidR="00DF7CD1">
          <w:rPr>
            <w:noProof/>
          </w:rPr>
          <w:t>4</w:t>
        </w:r>
        <w:r>
          <w:rPr>
            <w:noProof/>
          </w:rPr>
          <w:fldChar w:fldCharType="end"/>
        </w:r>
      </w:p>
    </w:sdtContent>
  </w:sdt>
  <w:p w:rsidR="004121FA" w:rsidRDefault="00412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4A" w:rsidRDefault="0041174A" w:rsidP="004121FA">
      <w:pPr>
        <w:spacing w:after="0" w:line="240" w:lineRule="auto"/>
      </w:pPr>
      <w:r>
        <w:separator/>
      </w:r>
    </w:p>
  </w:footnote>
  <w:footnote w:type="continuationSeparator" w:id="0">
    <w:p w:rsidR="0041174A" w:rsidRDefault="0041174A" w:rsidP="00412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60F3"/>
    <w:multiLevelType w:val="hybridMultilevel"/>
    <w:tmpl w:val="774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439ED"/>
    <w:multiLevelType w:val="hybridMultilevel"/>
    <w:tmpl w:val="3F144114"/>
    <w:lvl w:ilvl="0" w:tplc="E8FEDB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02330"/>
    <w:multiLevelType w:val="hybridMultilevel"/>
    <w:tmpl w:val="467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28"/>
    <w:rsid w:val="00072A69"/>
    <w:rsid w:val="000C266B"/>
    <w:rsid w:val="001839A3"/>
    <w:rsid w:val="001C4286"/>
    <w:rsid w:val="001D6B8C"/>
    <w:rsid w:val="00212397"/>
    <w:rsid w:val="00274752"/>
    <w:rsid w:val="002B2D1F"/>
    <w:rsid w:val="002E2D41"/>
    <w:rsid w:val="002E3133"/>
    <w:rsid w:val="002F0D24"/>
    <w:rsid w:val="0030450A"/>
    <w:rsid w:val="00304924"/>
    <w:rsid w:val="00364E81"/>
    <w:rsid w:val="003A4FE5"/>
    <w:rsid w:val="003C32AD"/>
    <w:rsid w:val="003C3981"/>
    <w:rsid w:val="00402086"/>
    <w:rsid w:val="004076D8"/>
    <w:rsid w:val="0041174A"/>
    <w:rsid w:val="004121FA"/>
    <w:rsid w:val="00444BB8"/>
    <w:rsid w:val="004579E7"/>
    <w:rsid w:val="0046606D"/>
    <w:rsid w:val="00494FAA"/>
    <w:rsid w:val="005573F2"/>
    <w:rsid w:val="005A1D2C"/>
    <w:rsid w:val="005F4481"/>
    <w:rsid w:val="00647542"/>
    <w:rsid w:val="006726E1"/>
    <w:rsid w:val="006806A4"/>
    <w:rsid w:val="00685DC6"/>
    <w:rsid w:val="007362EA"/>
    <w:rsid w:val="007624A2"/>
    <w:rsid w:val="007916A1"/>
    <w:rsid w:val="00847AB0"/>
    <w:rsid w:val="008966C6"/>
    <w:rsid w:val="008C6135"/>
    <w:rsid w:val="008D6988"/>
    <w:rsid w:val="008F0CFF"/>
    <w:rsid w:val="00920994"/>
    <w:rsid w:val="0098522D"/>
    <w:rsid w:val="009C119A"/>
    <w:rsid w:val="00A134B2"/>
    <w:rsid w:val="00AA5E6D"/>
    <w:rsid w:val="00B3033E"/>
    <w:rsid w:val="00B76F12"/>
    <w:rsid w:val="00C17F81"/>
    <w:rsid w:val="00C45D03"/>
    <w:rsid w:val="00C55AE9"/>
    <w:rsid w:val="00C56537"/>
    <w:rsid w:val="00C674B1"/>
    <w:rsid w:val="00C869E1"/>
    <w:rsid w:val="00CE6C4D"/>
    <w:rsid w:val="00CF5AD7"/>
    <w:rsid w:val="00D40F4F"/>
    <w:rsid w:val="00D85DFC"/>
    <w:rsid w:val="00DF7CD1"/>
    <w:rsid w:val="00E33D77"/>
    <w:rsid w:val="00E36D71"/>
    <w:rsid w:val="00E526CB"/>
    <w:rsid w:val="00E95D28"/>
    <w:rsid w:val="00EA1C34"/>
    <w:rsid w:val="00EB550D"/>
    <w:rsid w:val="00EF2DCB"/>
    <w:rsid w:val="00F32E23"/>
    <w:rsid w:val="00F91E16"/>
    <w:rsid w:val="00FB08CB"/>
    <w:rsid w:val="00FC0C1D"/>
    <w:rsid w:val="00FE380C"/>
    <w:rsid w:val="00FF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BD080-63AB-4ED9-920C-19487335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28"/>
    <w:pPr>
      <w:spacing w:after="0" w:line="240" w:lineRule="auto"/>
    </w:pPr>
  </w:style>
  <w:style w:type="table" w:styleId="TableGrid">
    <w:name w:val="Table Grid"/>
    <w:basedOn w:val="TableNormal"/>
    <w:uiPriority w:val="59"/>
    <w:rsid w:val="00E9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B2"/>
    <w:rPr>
      <w:rFonts w:ascii="Tahoma" w:hAnsi="Tahoma" w:cs="Tahoma"/>
      <w:sz w:val="16"/>
      <w:szCs w:val="16"/>
    </w:rPr>
  </w:style>
  <w:style w:type="paragraph" w:styleId="Header">
    <w:name w:val="header"/>
    <w:basedOn w:val="Normal"/>
    <w:link w:val="HeaderChar"/>
    <w:uiPriority w:val="99"/>
    <w:unhideWhenUsed/>
    <w:rsid w:val="0041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1FA"/>
  </w:style>
  <w:style w:type="paragraph" w:styleId="Footer">
    <w:name w:val="footer"/>
    <w:basedOn w:val="Normal"/>
    <w:link w:val="FooterChar"/>
    <w:uiPriority w:val="99"/>
    <w:unhideWhenUsed/>
    <w:rsid w:val="0041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5265">
      <w:bodyDiv w:val="1"/>
      <w:marLeft w:val="0"/>
      <w:marRight w:val="0"/>
      <w:marTop w:val="0"/>
      <w:marBottom w:val="0"/>
      <w:divBdr>
        <w:top w:val="none" w:sz="0" w:space="0" w:color="auto"/>
        <w:left w:val="none" w:sz="0" w:space="0" w:color="auto"/>
        <w:bottom w:val="none" w:sz="0" w:space="0" w:color="auto"/>
        <w:right w:val="none" w:sz="0" w:space="0" w:color="auto"/>
      </w:divBdr>
    </w:div>
    <w:div w:id="772433288">
      <w:bodyDiv w:val="1"/>
      <w:marLeft w:val="0"/>
      <w:marRight w:val="0"/>
      <w:marTop w:val="0"/>
      <w:marBottom w:val="0"/>
      <w:divBdr>
        <w:top w:val="none" w:sz="0" w:space="0" w:color="auto"/>
        <w:left w:val="none" w:sz="0" w:space="0" w:color="auto"/>
        <w:bottom w:val="none" w:sz="0" w:space="0" w:color="auto"/>
        <w:right w:val="none" w:sz="0" w:space="0" w:color="auto"/>
      </w:divBdr>
    </w:div>
    <w:div w:id="12353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
            </a:r>
            <a:r>
              <a:rPr lang="en-GB" baseline="0"/>
              <a:t> of CP issues arriving with midterm entrants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Sheet1!$A$34:$A$38</c:f>
              <c:strCache>
                <c:ptCount val="5"/>
                <c:pt idx="0">
                  <c:v>2012 - 2013</c:v>
                </c:pt>
                <c:pt idx="1">
                  <c:v>2013 - 2014</c:v>
                </c:pt>
                <c:pt idx="2">
                  <c:v>2014 - 2015</c:v>
                </c:pt>
                <c:pt idx="3">
                  <c:v>2015 - 2016</c:v>
                </c:pt>
                <c:pt idx="4">
                  <c:v>2016 - 2017*</c:v>
                </c:pt>
              </c:strCache>
            </c:strRef>
          </c:cat>
          <c:val>
            <c:numRef>
              <c:f>Sheet1!$D$34:$D$38</c:f>
              <c:numCache>
                <c:formatCode>0.00%</c:formatCode>
                <c:ptCount val="5"/>
                <c:pt idx="0">
                  <c:v>0.47299999999999998</c:v>
                </c:pt>
                <c:pt idx="1">
                  <c:v>0.52600000000000002</c:v>
                </c:pt>
                <c:pt idx="2">
                  <c:v>0.41599999999999998</c:v>
                </c:pt>
                <c:pt idx="3" formatCode="0%">
                  <c:v>0.4</c:v>
                </c:pt>
                <c:pt idx="4">
                  <c:v>0.315</c:v>
                </c:pt>
              </c:numCache>
            </c:numRef>
          </c:val>
        </c:ser>
        <c:dLbls>
          <c:showLegendKey val="0"/>
          <c:showVal val="0"/>
          <c:showCatName val="0"/>
          <c:showSerName val="0"/>
          <c:showPercent val="0"/>
          <c:showBubbleSize val="0"/>
        </c:dLbls>
        <c:gapWidth val="219"/>
        <c:overlap val="-27"/>
        <c:axId val="326593896"/>
        <c:axId val="326594288"/>
      </c:barChart>
      <c:catAx>
        <c:axId val="32659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594288"/>
        <c:crosses val="autoZero"/>
        <c:auto val="1"/>
        <c:lblAlgn val="ctr"/>
        <c:lblOffset val="100"/>
        <c:noMultiLvlLbl val="0"/>
      </c:catAx>
      <c:valAx>
        <c:axId val="326594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593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47484AB7</Template>
  <TotalTime>0</TotalTime>
  <Pages>7</Pages>
  <Words>1718</Words>
  <Characters>9795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D.Lowe</dc:creator>
  <cp:lastModifiedBy>K.Whordley</cp:lastModifiedBy>
  <cp:revision>2</cp:revision>
  <cp:lastPrinted>2017-06-29T13:48:00Z</cp:lastPrinted>
  <dcterms:created xsi:type="dcterms:W3CDTF">2017-06-29T13:48:00Z</dcterms:created>
  <dcterms:modified xsi:type="dcterms:W3CDTF">2017-06-29T13:48:00Z</dcterms:modified>
</cp:coreProperties>
</file>