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4F" w:rsidRDefault="00347122">
      <w:pPr>
        <w:pStyle w:val="Heading1"/>
        <w:ind w:left="-5"/>
      </w:pPr>
      <w:r>
        <w:t>Behaviour data – Our own standards</w:t>
      </w:r>
      <w:r>
        <w:rPr>
          <w:u w:val="none"/>
        </w:rPr>
        <w:t xml:space="preserve"> </w:t>
      </w:r>
    </w:p>
    <w:tbl>
      <w:tblPr>
        <w:tblStyle w:val="TableGrid"/>
        <w:tblW w:w="13915" w:type="dxa"/>
        <w:tblInd w:w="0" w:type="dxa"/>
        <w:tblCellMar>
          <w:top w:w="64" w:type="dxa"/>
          <w:left w:w="0" w:type="dxa"/>
          <w:bottom w:w="8" w:type="dxa"/>
          <w:right w:w="5" w:type="dxa"/>
        </w:tblCellMar>
        <w:tblLook w:val="04A0" w:firstRow="1" w:lastRow="0" w:firstColumn="1" w:lastColumn="0" w:noHBand="0" w:noVBand="1"/>
      </w:tblPr>
      <w:tblGrid>
        <w:gridCol w:w="1259"/>
        <w:gridCol w:w="982"/>
        <w:gridCol w:w="1358"/>
        <w:gridCol w:w="1058"/>
        <w:gridCol w:w="1301"/>
        <w:gridCol w:w="1272"/>
        <w:gridCol w:w="1020"/>
        <w:gridCol w:w="1138"/>
        <w:gridCol w:w="874"/>
        <w:gridCol w:w="718"/>
        <w:gridCol w:w="658"/>
        <w:gridCol w:w="698"/>
        <w:gridCol w:w="618"/>
        <w:gridCol w:w="961"/>
      </w:tblGrid>
      <w:tr w:rsidR="0078214F">
        <w:trPr>
          <w:trHeight w:val="55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6984" cy="484137"/>
                      <wp:effectExtent l="0" t="0" r="0" b="0"/>
                      <wp:docPr id="43699" name="Group 43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984" cy="484137"/>
                                <a:chOff x="0" y="0"/>
                                <a:chExt cx="276984" cy="484137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 rot="-5399999">
                                  <a:off x="-137757" y="-22007"/>
                                  <a:ext cx="643903" cy="3683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214F" w:rsidRDefault="003471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4"/>
                                      </w:rPr>
                                      <w:t>FTE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10"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699" style="width:21.8098pt;height:38.1211pt;mso-position-horizontal-relative:char;mso-position-vertical-relative:line" coordsize="2769,4841">
                      <v:rect id="Rectangle 8" style="position:absolute;width:6439;height:3683;left:-1377;top:-2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44"/>
                                </w:rPr>
                                <w:t xml:space="preserve">FTE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11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September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October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November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December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January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February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March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April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May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June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July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</w:t>
            </w:r>
          </w:p>
        </w:tc>
      </w:tr>
      <w:tr w:rsidR="0078214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2014/15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 </w:t>
            </w:r>
          </w:p>
        </w:tc>
      </w:tr>
      <w:tr w:rsidR="0078214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2015/16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</w:tr>
      <w:tr w:rsidR="0078214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2016/17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</w:tr>
      <w:tr w:rsidR="0078214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2017/18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</w:tr>
      <w:tr w:rsidR="0078214F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2018/19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</w:tr>
      <w:tr w:rsidR="0078214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2019/20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7EE"/>
          </w:tcPr>
          <w:p w:rsidR="0078214F" w:rsidRDefault="0078214F"/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7EE"/>
          </w:tcPr>
          <w:p w:rsidR="0078214F" w:rsidRDefault="0034712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7EE"/>
          </w:tcPr>
          <w:p w:rsidR="0078214F" w:rsidRDefault="00347122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78214F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</w:tr>
      <w:tr w:rsidR="0078214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</w:rPr>
              <w:t xml:space="preserve">2020/21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7EE"/>
          </w:tcPr>
          <w:p w:rsidR="0078214F" w:rsidRDefault="0078214F"/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</w:tr>
      <w:tr w:rsidR="0078214F">
        <w:trPr>
          <w:trHeight w:val="3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2021/22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</w:tr>
      <w:tr w:rsidR="0078214F">
        <w:trPr>
          <w:trHeight w:val="636"/>
        </w:trPr>
        <w:tc>
          <w:tcPr>
            <w:tcW w:w="1260" w:type="dxa"/>
            <w:vMerge w:val="restart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7089" cy="987080"/>
                      <wp:effectExtent l="0" t="0" r="0" b="0"/>
                      <wp:docPr id="44509" name="Group 44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089" cy="987080"/>
                                <a:chOff x="0" y="0"/>
                                <a:chExt cx="177089" cy="987080"/>
                              </a:xfrm>
                            </wpg:grpSpPr>
                            <wps:wsp>
                              <wps:cNvPr id="264" name="Rectangle 264"/>
                              <wps:cNvSpPr/>
                              <wps:spPr>
                                <a:xfrm rot="-5399999">
                                  <a:off x="-538643" y="212908"/>
                                  <a:ext cx="1312817" cy="235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214F" w:rsidRDefault="003471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BLUE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349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ROOM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0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509" style="width:13.944pt;height:77.7228pt;mso-position-horizontal-relative:char;mso-position-vertical-relative:line" coordsize="1770,9870">
                      <v:rect id="Rectangle 264" style="position:absolute;width:13128;height:2355;left:-5386;top:21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BLUE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34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ROOM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7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5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September </w:t>
            </w:r>
          </w:p>
        </w:tc>
        <w:tc>
          <w:tcPr>
            <w:tcW w:w="105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October </w:t>
            </w:r>
          </w:p>
        </w:tc>
        <w:tc>
          <w:tcPr>
            <w:tcW w:w="130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November </w:t>
            </w:r>
          </w:p>
        </w:tc>
        <w:tc>
          <w:tcPr>
            <w:tcW w:w="1272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December </w:t>
            </w:r>
          </w:p>
        </w:tc>
        <w:tc>
          <w:tcPr>
            <w:tcW w:w="102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January </w:t>
            </w:r>
          </w:p>
        </w:tc>
        <w:tc>
          <w:tcPr>
            <w:tcW w:w="113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February </w:t>
            </w:r>
          </w:p>
        </w:tc>
        <w:tc>
          <w:tcPr>
            <w:tcW w:w="874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March </w:t>
            </w:r>
          </w:p>
        </w:tc>
        <w:tc>
          <w:tcPr>
            <w:tcW w:w="71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April </w:t>
            </w:r>
          </w:p>
        </w:tc>
        <w:tc>
          <w:tcPr>
            <w:tcW w:w="65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May </w:t>
            </w:r>
          </w:p>
        </w:tc>
        <w:tc>
          <w:tcPr>
            <w:tcW w:w="69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June </w:t>
            </w:r>
          </w:p>
        </w:tc>
        <w:tc>
          <w:tcPr>
            <w:tcW w:w="61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July </w:t>
            </w:r>
          </w:p>
        </w:tc>
        <w:tc>
          <w:tcPr>
            <w:tcW w:w="96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</w:t>
            </w:r>
          </w:p>
        </w:tc>
      </w:tr>
      <w:tr w:rsidR="0078214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2014/15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341 </w:t>
            </w:r>
          </w:p>
        </w:tc>
      </w:tr>
      <w:tr w:rsidR="0078214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2015/16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56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75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410 </w:t>
            </w:r>
          </w:p>
        </w:tc>
      </w:tr>
      <w:tr w:rsidR="0078214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2016/17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58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66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568 </w:t>
            </w:r>
          </w:p>
        </w:tc>
      </w:tr>
      <w:tr w:rsidR="0078214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2017/18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429 </w:t>
            </w:r>
          </w:p>
        </w:tc>
      </w:tr>
      <w:tr w:rsidR="0078214F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2018/19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67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582 </w:t>
            </w:r>
          </w:p>
        </w:tc>
      </w:tr>
      <w:tr w:rsidR="0078214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2019/20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66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68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7EE"/>
          </w:tcPr>
          <w:p w:rsidR="0078214F" w:rsidRDefault="0078214F"/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7EE"/>
          </w:tcPr>
          <w:p w:rsidR="0078214F" w:rsidRDefault="0034712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7EE"/>
          </w:tcPr>
          <w:p w:rsidR="0078214F" w:rsidRDefault="00347122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78214F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386 </w:t>
            </w:r>
          </w:p>
        </w:tc>
      </w:tr>
      <w:tr w:rsidR="0078214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</w:rPr>
              <w:t xml:space="preserve">2020/21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7EE"/>
          </w:tcPr>
          <w:p w:rsidR="0078214F" w:rsidRDefault="0078214F"/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306 </w:t>
            </w:r>
          </w:p>
        </w:tc>
      </w:tr>
      <w:tr w:rsidR="0078214F">
        <w:trPr>
          <w:trHeight w:val="3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2021/22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64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28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409 </w:t>
            </w:r>
          </w:p>
        </w:tc>
      </w:tr>
      <w:tr w:rsidR="0078214F">
        <w:trPr>
          <w:trHeight w:val="365"/>
        </w:trPr>
        <w:tc>
          <w:tcPr>
            <w:tcW w:w="1260" w:type="dxa"/>
            <w:vMerge w:val="restart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6984" cy="537125"/>
                      <wp:effectExtent l="0" t="0" r="0" b="0"/>
                      <wp:docPr id="45319" name="Group 45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984" cy="537125"/>
                                <a:chOff x="0" y="0"/>
                                <a:chExt cx="276984" cy="537125"/>
                              </a:xfrm>
                            </wpg:grpSpPr>
                            <wps:wsp>
                              <wps:cNvPr id="508" name="Rectangle 508"/>
                              <wps:cNvSpPr/>
                              <wps:spPr>
                                <a:xfrm rot="-5399999">
                                  <a:off x="-172993" y="-4257"/>
                                  <a:ext cx="714377" cy="3683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214F" w:rsidRDefault="003471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4"/>
                                      </w:rPr>
                                      <w:t>C3's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10"/>
                                        <w:sz w:val="4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319" style="width:21.8098pt;height:42.2933pt;mso-position-horizontal-relative:char;mso-position-vertical-relative:line" coordsize="2769,5371">
                      <v:rect id="Rectangle 508" style="position:absolute;width:7143;height:3683;left:-1729;top:-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44"/>
                                </w:rPr>
                                <w:t xml:space="preserve">C3's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11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5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September </w:t>
            </w:r>
          </w:p>
        </w:tc>
        <w:tc>
          <w:tcPr>
            <w:tcW w:w="105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October </w:t>
            </w:r>
          </w:p>
        </w:tc>
        <w:tc>
          <w:tcPr>
            <w:tcW w:w="130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November </w:t>
            </w:r>
          </w:p>
        </w:tc>
        <w:tc>
          <w:tcPr>
            <w:tcW w:w="1272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December </w:t>
            </w:r>
          </w:p>
        </w:tc>
        <w:tc>
          <w:tcPr>
            <w:tcW w:w="102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January </w:t>
            </w:r>
          </w:p>
        </w:tc>
        <w:tc>
          <w:tcPr>
            <w:tcW w:w="113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February </w:t>
            </w:r>
          </w:p>
        </w:tc>
        <w:tc>
          <w:tcPr>
            <w:tcW w:w="874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March </w:t>
            </w:r>
          </w:p>
        </w:tc>
        <w:tc>
          <w:tcPr>
            <w:tcW w:w="71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April </w:t>
            </w:r>
          </w:p>
        </w:tc>
        <w:tc>
          <w:tcPr>
            <w:tcW w:w="65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May </w:t>
            </w:r>
          </w:p>
        </w:tc>
        <w:tc>
          <w:tcPr>
            <w:tcW w:w="69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June </w:t>
            </w:r>
          </w:p>
        </w:tc>
        <w:tc>
          <w:tcPr>
            <w:tcW w:w="618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July </w:t>
            </w:r>
          </w:p>
        </w:tc>
        <w:tc>
          <w:tcPr>
            <w:tcW w:w="96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</w:t>
            </w:r>
          </w:p>
        </w:tc>
      </w:tr>
      <w:tr w:rsidR="0078214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2014/15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370 </w:t>
            </w:r>
          </w:p>
        </w:tc>
      </w:tr>
      <w:tr w:rsidR="0078214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2015/16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74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86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89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651 </w:t>
            </w:r>
          </w:p>
        </w:tc>
      </w:tr>
      <w:tr w:rsidR="0078214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2016/17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56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577 </w:t>
            </w:r>
          </w:p>
        </w:tc>
      </w:tr>
      <w:tr w:rsidR="0078214F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2017/18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57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56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76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99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656 </w:t>
            </w:r>
          </w:p>
        </w:tc>
      </w:tr>
      <w:tr w:rsidR="0078214F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2018/19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79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73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43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919 </w:t>
            </w:r>
          </w:p>
        </w:tc>
      </w:tr>
      <w:tr w:rsidR="0078214F">
        <w:trPr>
          <w:trHeight w:val="34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7089" cy="348759"/>
                      <wp:effectExtent l="0" t="0" r="0" b="0"/>
                      <wp:docPr id="45874" name="Group 45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089" cy="348759"/>
                                <a:chOff x="0" y="0"/>
                                <a:chExt cx="177089" cy="348759"/>
                              </a:xfrm>
                            </wpg:grpSpPr>
                            <wps:wsp>
                              <wps:cNvPr id="655" name="Rectangle 655"/>
                              <wps:cNvSpPr/>
                              <wps:spPr>
                                <a:xfrm rot="-5399999">
                                  <a:off x="-114159" y="-929"/>
                                  <a:ext cx="463849" cy="235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8214F" w:rsidRDefault="003471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R3's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70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874" style="width:13.944pt;height:27.4613pt;mso-position-horizontal-relative:char;mso-position-vertical-relative:line" coordsize="1770,3487">
                      <v:rect id="Rectangle 655" style="position:absolute;width:4638;height:2355;left:-1141;top:-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R3's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7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</w:rPr>
              <w:t xml:space="preserve">2019/20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79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83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59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7EE"/>
          </w:tcPr>
          <w:p w:rsidR="0078214F" w:rsidRDefault="0078214F"/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7EE"/>
          </w:tcPr>
          <w:p w:rsidR="0078214F" w:rsidRDefault="0034712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7EE"/>
          </w:tcPr>
          <w:p w:rsidR="0078214F" w:rsidRDefault="00347122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78214F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559 </w:t>
            </w:r>
          </w:p>
        </w:tc>
      </w:tr>
      <w:tr w:rsidR="0078214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</w:rPr>
              <w:t xml:space="preserve">2020/21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7EE"/>
          </w:tcPr>
          <w:p w:rsidR="0078214F" w:rsidRDefault="0078214F"/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69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330 </w:t>
            </w:r>
          </w:p>
        </w:tc>
      </w:tr>
      <w:tr w:rsidR="0078214F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2021/22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79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163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154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182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 80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1077 </w:t>
            </w:r>
          </w:p>
        </w:tc>
      </w:tr>
    </w:tbl>
    <w:p w:rsidR="0078214F" w:rsidRDefault="00347122">
      <w:pPr>
        <w:spacing w:after="233"/>
      </w:pPr>
      <w:r>
        <w:rPr>
          <w:rFonts w:ascii="Times New Roman" w:eastAsia="Times New Roman" w:hAnsi="Times New Roman" w:cs="Times New Roman"/>
        </w:rPr>
        <w:t xml:space="preserve"> </w:t>
      </w:r>
    </w:p>
    <w:p w:rsidR="0078214F" w:rsidRDefault="0034712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8214F" w:rsidRDefault="00347122">
      <w:pPr>
        <w:pStyle w:val="Heading1"/>
        <w:ind w:left="-5"/>
      </w:pPr>
      <w:r>
        <w:t>Behaviour data – Internal projections and reflections</w:t>
      </w:r>
      <w:r>
        <w:rPr>
          <w:u w:val="none"/>
        </w:rPr>
        <w:t xml:space="preserve"> </w:t>
      </w:r>
    </w:p>
    <w:tbl>
      <w:tblPr>
        <w:tblStyle w:val="TableGrid"/>
        <w:tblW w:w="10343" w:type="dxa"/>
        <w:tblInd w:w="5" w:type="dxa"/>
        <w:tblCellMar>
          <w:top w:w="67" w:type="dxa"/>
          <w:left w:w="0" w:type="dxa"/>
          <w:bottom w:w="3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1415"/>
        <w:gridCol w:w="4111"/>
        <w:gridCol w:w="3970"/>
      </w:tblGrid>
      <w:tr w:rsidR="0078214F">
        <w:trPr>
          <w:trHeight w:val="349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8214F" w:rsidRDefault="00347122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78214F" w:rsidRDefault="0034712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2018-19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</w:tcPr>
          <w:p w:rsidR="0078214F" w:rsidRDefault="0034712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78214F" w:rsidRDefault="00347122">
            <w:pPr>
              <w:spacing w:after="0"/>
              <w:ind w:left="-7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1-22 </w:t>
            </w:r>
          </w:p>
        </w:tc>
      </w:tr>
      <w:tr w:rsidR="0078214F">
        <w:trPr>
          <w:trHeight w:val="6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  <w:vAlign w:val="bottom"/>
          </w:tcPr>
          <w:p w:rsidR="0078214F" w:rsidRDefault="00347122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Actual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78214F" w:rsidRDefault="00347122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Projection from 2018-19  </w:t>
            </w:r>
          </w:p>
          <w:p w:rsidR="0078214F" w:rsidRDefault="0034712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(Based on Roll change of 805 to 1161)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:rsidR="0078214F" w:rsidRDefault="00347122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Final totals for 2021-22 </w:t>
            </w:r>
          </w:p>
        </w:tc>
      </w:tr>
      <w:tr w:rsidR="0078214F">
        <w:trPr>
          <w:trHeight w:val="35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FTE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78214F" w:rsidRDefault="00347122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8214F" w:rsidRDefault="0034712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8214F" w:rsidRDefault="00347122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34 </w:t>
            </w:r>
          </w:p>
        </w:tc>
      </w:tr>
      <w:tr w:rsidR="0078214F">
        <w:trPr>
          <w:trHeight w:val="35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BR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78214F" w:rsidRDefault="00347122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582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8214F" w:rsidRDefault="00347122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727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8214F" w:rsidRDefault="00347122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409 </w:t>
            </w:r>
          </w:p>
        </w:tc>
      </w:tr>
      <w:tr w:rsidR="0078214F">
        <w:trPr>
          <w:trHeight w:val="3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5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TO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78214F" w:rsidRDefault="00347122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8214F" w:rsidRDefault="00347122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70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8214F" w:rsidRDefault="0034712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116 </w:t>
            </w:r>
          </w:p>
        </w:tc>
      </w:tr>
      <w:tr w:rsidR="0078214F">
        <w:trPr>
          <w:trHeight w:val="34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R3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78214F" w:rsidRDefault="00347122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919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8214F" w:rsidRDefault="00347122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1147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78214F" w:rsidRDefault="00347122">
            <w:pPr>
              <w:spacing w:after="0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1077 </w:t>
            </w:r>
          </w:p>
        </w:tc>
      </w:tr>
    </w:tbl>
    <w:p w:rsidR="0078214F" w:rsidRDefault="00347122">
      <w:pPr>
        <w:spacing w:after="233"/>
      </w:pPr>
      <w:r>
        <w:rPr>
          <w:rFonts w:ascii="Times New Roman" w:eastAsia="Times New Roman" w:hAnsi="Times New Roman" w:cs="Times New Roman"/>
        </w:rPr>
        <w:t xml:space="preserve"> </w:t>
      </w:r>
    </w:p>
    <w:p w:rsidR="0078214F" w:rsidRDefault="00347122">
      <w:pPr>
        <w:pStyle w:val="Heading2"/>
        <w:ind w:left="-5"/>
      </w:pPr>
      <w:r>
        <w:t>Behaviour data – National and local comparative measures</w:t>
      </w:r>
      <w:r>
        <w:rPr>
          <w:u w:val="none"/>
        </w:rPr>
        <w:t xml:space="preserve"> </w:t>
      </w:r>
    </w:p>
    <w:tbl>
      <w:tblPr>
        <w:tblStyle w:val="TableGrid"/>
        <w:tblW w:w="13176" w:type="dxa"/>
        <w:tblInd w:w="6" w:type="dxa"/>
        <w:tblCellMar>
          <w:top w:w="59" w:type="dxa"/>
          <w:left w:w="108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2090"/>
        <w:gridCol w:w="1718"/>
        <w:gridCol w:w="1721"/>
        <w:gridCol w:w="1723"/>
        <w:gridCol w:w="2030"/>
        <w:gridCol w:w="2033"/>
        <w:gridCol w:w="1861"/>
      </w:tblGrid>
      <w:tr w:rsidR="0078214F">
        <w:trPr>
          <w:trHeight w:val="686"/>
        </w:trPr>
        <w:tc>
          <w:tcPr>
            <w:tcW w:w="208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235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214F" w:rsidRDefault="0034712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0"/>
              <w:ind w:right="7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Shenfield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High School data </w:t>
            </w:r>
          </w:p>
        </w:tc>
        <w:tc>
          <w:tcPr>
            <w:tcW w:w="40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78214F" w:rsidRDefault="00347122">
            <w:pPr>
              <w:spacing w:after="36"/>
              <w:ind w:right="42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2019-20 Data </w:t>
            </w:r>
          </w:p>
          <w:p w:rsidR="0078214F" w:rsidRDefault="00347122">
            <w:pPr>
              <w:spacing w:after="0"/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Last full year report </w:t>
            </w:r>
          </w:p>
        </w:tc>
        <w:tc>
          <w:tcPr>
            <w:tcW w:w="18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78214F" w:rsidRDefault="0078214F"/>
        </w:tc>
      </w:tr>
      <w:tr w:rsidR="0078214F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78214F"/>
        </w:tc>
        <w:tc>
          <w:tcPr>
            <w:tcW w:w="1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0"/>
              <w:ind w:left="171" w:right="1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SHS 2019-20 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36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SHS </w:t>
            </w:r>
          </w:p>
          <w:p w:rsidR="0078214F" w:rsidRDefault="00347122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2020-21 </w:t>
            </w:r>
          </w:p>
        </w:tc>
        <w:tc>
          <w:tcPr>
            <w:tcW w:w="1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36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SHS </w:t>
            </w:r>
          </w:p>
          <w:p w:rsidR="0078214F" w:rsidRDefault="00347122">
            <w:pPr>
              <w:spacing w:after="36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2021-22 </w:t>
            </w:r>
          </w:p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36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Brentwood State </w:t>
            </w:r>
          </w:p>
          <w:p w:rsidR="0078214F" w:rsidRDefault="00347122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Secondary’s </w:t>
            </w:r>
          </w:p>
        </w:tc>
        <w:tc>
          <w:tcPr>
            <w:tcW w:w="20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Essex State Secondary’s </w:t>
            </w:r>
          </w:p>
        </w:tc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36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8214F" w:rsidRDefault="00347122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National </w:t>
            </w:r>
          </w:p>
        </w:tc>
      </w:tr>
      <w:tr w:rsidR="0078214F">
        <w:trPr>
          <w:trHeight w:val="602"/>
        </w:trPr>
        <w:tc>
          <w:tcPr>
            <w:tcW w:w="20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Permanent Exc. </w:t>
            </w:r>
          </w:p>
        </w:tc>
        <w:tc>
          <w:tcPr>
            <w:tcW w:w="1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  <w:tc>
          <w:tcPr>
            <w:tcW w:w="1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/>
          </w:tcPr>
          <w:p w:rsidR="0078214F" w:rsidRDefault="00347122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20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62 </w:t>
            </w:r>
          </w:p>
        </w:tc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5057 </w:t>
            </w:r>
          </w:p>
        </w:tc>
      </w:tr>
      <w:tr w:rsidR="0078214F">
        <w:trPr>
          <w:trHeight w:val="883"/>
        </w:trPr>
        <w:tc>
          <w:tcPr>
            <w:tcW w:w="20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38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Permanent Exc. </w:t>
            </w:r>
          </w:p>
          <w:p w:rsidR="0078214F" w:rsidRDefault="00347122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Rate </w:t>
            </w:r>
          </w:p>
        </w:tc>
        <w:tc>
          <w:tcPr>
            <w:tcW w:w="1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0.07% 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0% </w:t>
            </w:r>
          </w:p>
        </w:tc>
        <w:tc>
          <w:tcPr>
            <w:tcW w:w="1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/>
          </w:tcPr>
          <w:p w:rsidR="0078214F" w:rsidRDefault="00347122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0.07% </w:t>
            </w: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0.12% </w:t>
            </w:r>
          </w:p>
        </w:tc>
        <w:tc>
          <w:tcPr>
            <w:tcW w:w="20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0.07% </w:t>
            </w:r>
          </w:p>
        </w:tc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0.06% </w:t>
            </w:r>
          </w:p>
        </w:tc>
      </w:tr>
      <w:tr w:rsidR="0078214F">
        <w:trPr>
          <w:trHeight w:val="605"/>
        </w:trPr>
        <w:tc>
          <w:tcPr>
            <w:tcW w:w="20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FTE/Suspension </w:t>
            </w:r>
          </w:p>
        </w:tc>
        <w:tc>
          <w:tcPr>
            <w:tcW w:w="1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 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 </w:t>
            </w:r>
          </w:p>
        </w:tc>
        <w:tc>
          <w:tcPr>
            <w:tcW w:w="1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/>
          </w:tcPr>
          <w:p w:rsidR="0078214F" w:rsidRDefault="00347122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31 </w:t>
            </w: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447 </w:t>
            </w:r>
          </w:p>
        </w:tc>
        <w:tc>
          <w:tcPr>
            <w:tcW w:w="20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6142 </w:t>
            </w:r>
          </w:p>
        </w:tc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310,773 </w:t>
            </w:r>
          </w:p>
        </w:tc>
      </w:tr>
      <w:tr w:rsidR="0078214F">
        <w:trPr>
          <w:trHeight w:val="883"/>
        </w:trPr>
        <w:tc>
          <w:tcPr>
            <w:tcW w:w="20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FTE/Suspension rate </w:t>
            </w:r>
          </w:p>
        </w:tc>
        <w:tc>
          <w:tcPr>
            <w:tcW w:w="1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1.19% 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0.97% </w:t>
            </w:r>
          </w:p>
        </w:tc>
        <w:tc>
          <w:tcPr>
            <w:tcW w:w="1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/>
          </w:tcPr>
          <w:p w:rsidR="0078214F" w:rsidRDefault="00347122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2.22% </w:t>
            </w: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5.92% </w:t>
            </w:r>
          </w:p>
        </w:tc>
        <w:tc>
          <w:tcPr>
            <w:tcW w:w="20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6.88% </w:t>
            </w:r>
          </w:p>
        </w:tc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3.76% </w:t>
            </w:r>
          </w:p>
        </w:tc>
      </w:tr>
      <w:tr w:rsidR="0078214F">
        <w:trPr>
          <w:trHeight w:val="883"/>
        </w:trPr>
        <w:tc>
          <w:tcPr>
            <w:tcW w:w="20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1+ FTE/Suspension rate </w:t>
            </w:r>
          </w:p>
        </w:tc>
        <w:tc>
          <w:tcPr>
            <w:tcW w:w="1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/>
          </w:tcPr>
          <w:p w:rsidR="0078214F" w:rsidRDefault="00347122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274 </w:t>
            </w:r>
          </w:p>
        </w:tc>
        <w:tc>
          <w:tcPr>
            <w:tcW w:w="20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3192 </w:t>
            </w:r>
          </w:p>
        </w:tc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214F" w:rsidRDefault="00347122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</w:tr>
      <w:tr w:rsidR="0078214F">
        <w:trPr>
          <w:trHeight w:val="882"/>
        </w:trPr>
        <w:tc>
          <w:tcPr>
            <w:tcW w:w="20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1+ FTE/Suspension rate </w:t>
            </w:r>
          </w:p>
        </w:tc>
        <w:tc>
          <w:tcPr>
            <w:tcW w:w="17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0.22% 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0.14% </w:t>
            </w:r>
          </w:p>
        </w:tc>
        <w:tc>
          <w:tcPr>
            <w:tcW w:w="1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/>
          </w:tcPr>
          <w:p w:rsidR="0078214F" w:rsidRDefault="00347122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0.13% </w:t>
            </w: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3.63% </w:t>
            </w:r>
          </w:p>
        </w:tc>
        <w:tc>
          <w:tcPr>
            <w:tcW w:w="20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3.57% </w:t>
            </w:r>
          </w:p>
        </w:tc>
        <w:tc>
          <w:tcPr>
            <w:tcW w:w="18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8214F" w:rsidRDefault="00347122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</w:tr>
    </w:tbl>
    <w:p w:rsidR="0078214F" w:rsidRDefault="0078214F">
      <w:pPr>
        <w:sectPr w:rsidR="0078214F">
          <w:pgSz w:w="16838" w:h="11906" w:orient="landscape"/>
          <w:pgMar w:top="774" w:right="2703" w:bottom="733" w:left="720" w:header="720" w:footer="720" w:gutter="0"/>
          <w:cols w:space="720"/>
        </w:sectPr>
      </w:pPr>
    </w:p>
    <w:p w:rsidR="0078214F" w:rsidRDefault="00347122">
      <w:pPr>
        <w:spacing w:after="232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78214F" w:rsidRDefault="00347122">
      <w:pPr>
        <w:pStyle w:val="Heading2"/>
        <w:ind w:left="-5"/>
      </w:pPr>
      <w:r>
        <w:t>Formal Warnings</w:t>
      </w:r>
      <w:r>
        <w:rPr>
          <w:u w:val="none"/>
        </w:rPr>
        <w:t xml:space="preserve"> </w:t>
      </w:r>
    </w:p>
    <w:tbl>
      <w:tblPr>
        <w:tblStyle w:val="TableGrid"/>
        <w:tblW w:w="7628" w:type="dxa"/>
        <w:tblInd w:w="6" w:type="dxa"/>
        <w:tblCellMar>
          <w:top w:w="60" w:type="dxa"/>
          <w:left w:w="107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046"/>
        <w:gridCol w:w="6582"/>
      </w:tblGrid>
      <w:tr w:rsidR="0078214F">
        <w:trPr>
          <w:trHeight w:val="319"/>
        </w:trPr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14F" w:rsidRDefault="003471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2018/19 </w:t>
            </w:r>
          </w:p>
        </w:tc>
        <w:tc>
          <w:tcPr>
            <w:tcW w:w="6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students acquiring 23 warnings </w:t>
            </w:r>
          </w:p>
        </w:tc>
      </w:tr>
      <w:tr w:rsidR="0078214F">
        <w:trPr>
          <w:trHeight w:val="41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14F" w:rsidRDefault="003471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2019/20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students acquiring 25 warnings </w:t>
            </w:r>
          </w:p>
        </w:tc>
      </w:tr>
      <w:tr w:rsidR="0078214F">
        <w:trPr>
          <w:trHeight w:val="32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14F" w:rsidRDefault="003471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2020/21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students acquiring 28 warnings </w:t>
            </w:r>
          </w:p>
        </w:tc>
      </w:tr>
      <w:tr w:rsidR="0078214F">
        <w:trPr>
          <w:trHeight w:val="3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14F" w:rsidRDefault="003471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2021/22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students acquiring 46 warnings </w:t>
            </w:r>
          </w:p>
        </w:tc>
      </w:tr>
    </w:tbl>
    <w:p w:rsidR="0078214F" w:rsidRDefault="00347122">
      <w:pPr>
        <w:spacing w:after="232"/>
      </w:pPr>
      <w:r>
        <w:rPr>
          <w:rFonts w:ascii="Times New Roman" w:eastAsia="Times New Roman" w:hAnsi="Times New Roman" w:cs="Times New Roman"/>
        </w:rPr>
        <w:t xml:space="preserve"> </w:t>
      </w:r>
    </w:p>
    <w:p w:rsidR="0078214F" w:rsidRDefault="00347122">
      <w:pPr>
        <w:pStyle w:val="Heading2"/>
        <w:ind w:left="-5"/>
      </w:pPr>
      <w:r>
        <w:rPr>
          <w:u w:val="none"/>
        </w:rPr>
        <w:t xml:space="preserve">Formal warning -  2021-22 cohort </w:t>
      </w:r>
    </w:p>
    <w:tbl>
      <w:tblPr>
        <w:tblStyle w:val="TableGrid"/>
        <w:tblW w:w="10836" w:type="dxa"/>
        <w:tblInd w:w="6" w:type="dxa"/>
        <w:tblCellMar>
          <w:top w:w="40" w:type="dxa"/>
          <w:left w:w="109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1445"/>
        <w:gridCol w:w="1073"/>
        <w:gridCol w:w="821"/>
        <w:gridCol w:w="6458"/>
        <w:gridCol w:w="1039"/>
      </w:tblGrid>
      <w:tr w:rsidR="0078214F">
        <w:trPr>
          <w:trHeight w:val="234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14F" w:rsidRDefault="0034712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FORMAL WARNINGS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14F" w:rsidRDefault="00347122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2021/22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14F" w:rsidRDefault="0034712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40 students acquiring 45 warnings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214F" w:rsidRDefault="0034712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78214F">
        <w:trPr>
          <w:trHeight w:val="23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78214F" w:rsidRDefault="0034712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7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78214F" w:rsidRDefault="0034712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78214F" w:rsidRDefault="00347122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78214F" w:rsidRDefault="0034712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78214F" w:rsidRDefault="0034712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78214F">
        <w:trPr>
          <w:trHeight w:val="39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2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48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7/7H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1st Verbal FW for Inappropriate Comments towards another pupil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02/03/2022 </w:t>
            </w:r>
          </w:p>
        </w:tc>
      </w:tr>
      <w:tr w:rsidR="0078214F">
        <w:trPr>
          <w:trHeight w:val="23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</w:tcPr>
          <w:p w:rsidR="0078214F" w:rsidRDefault="0034712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8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</w:tcPr>
          <w:p w:rsidR="0078214F" w:rsidRDefault="0034712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</w:tcPr>
          <w:p w:rsidR="0078214F" w:rsidRDefault="00347122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</w:tcPr>
          <w:p w:rsidR="0078214F" w:rsidRDefault="0034712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</w:tcPr>
          <w:p w:rsidR="0078214F" w:rsidRDefault="0034712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78214F">
        <w:trPr>
          <w:trHeight w:val="39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2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8/8H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FW for Disruptive and Dangerous Behaviour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11/11/2021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49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48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</w:t>
            </w:r>
          </w:p>
          <w:p w:rsidR="0078214F" w:rsidRDefault="0034712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8/8F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FW for Disruptive and Dangerous Behaviour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11/11/2021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4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8/8N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Written Formal Warning for Physical Assault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21/01/2022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1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8/8D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FW For Inappropriate Behaviour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21/01/2022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1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2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8/8H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FW for Threatening Behaviour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towads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another pupil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01/03/2022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1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48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</w:t>
            </w:r>
          </w:p>
          <w:p w:rsidR="0078214F" w:rsidRDefault="0034712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8/8F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FW for Inappropriate Sexual Remarks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04/03/2022 </w:t>
            </w:r>
          </w:p>
        </w:tc>
      </w:tr>
      <w:tr w:rsidR="0078214F">
        <w:trPr>
          <w:trHeight w:val="39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4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47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8/8A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FW for Inappropriate Comments to a Staff Member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11/05/2022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78214F">
            <w:pPr>
              <w:spacing w:after="0"/>
              <w:ind w:right="54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78214F">
            <w:pPr>
              <w:spacing w:after="0"/>
              <w:ind w:right="5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8/8N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Final Written Formal Warning for Intimidating and Threatening Behaviour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07/06/2022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78214F">
            <w:pPr>
              <w:spacing w:after="0"/>
              <w:ind w:right="52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78214F">
            <w:pPr>
              <w:spacing w:after="0"/>
              <w:ind w:right="49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</w:t>
            </w:r>
          </w:p>
          <w:p w:rsidR="0078214F" w:rsidRDefault="0034712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8/8P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FW for Inappropriate Conduct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06/06/2022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78214F">
            <w:pPr>
              <w:spacing w:after="0"/>
              <w:ind w:right="54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78214F">
            <w:pPr>
              <w:spacing w:after="0"/>
              <w:ind w:right="51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</w:t>
            </w:r>
          </w:p>
          <w:p w:rsidR="0078214F" w:rsidRDefault="0034712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8/8F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FW for Continued Defiance and Disruptive Behaviour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07/07/2022 </w:t>
            </w:r>
          </w:p>
        </w:tc>
      </w:tr>
    </w:tbl>
    <w:p w:rsidR="0078214F" w:rsidRDefault="00347122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0836" w:type="dxa"/>
        <w:tblInd w:w="6" w:type="dxa"/>
        <w:tblCellMar>
          <w:top w:w="35" w:type="dxa"/>
          <w:left w:w="109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1445"/>
        <w:gridCol w:w="1073"/>
        <w:gridCol w:w="821"/>
        <w:gridCol w:w="6458"/>
        <w:gridCol w:w="1039"/>
      </w:tblGrid>
      <w:tr w:rsidR="0078214F">
        <w:trPr>
          <w:trHeight w:val="23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78214F" w:rsidRDefault="0034712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9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78214F" w:rsidRDefault="0034712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78214F" w:rsidRDefault="00347122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78214F" w:rsidRDefault="0034712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78214F" w:rsidRDefault="0034712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78214F">
        <w:trPr>
          <w:trHeight w:val="23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47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9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Formal Warning for consuming alcohol on school site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13/10/2021 </w:t>
            </w:r>
          </w:p>
        </w:tc>
      </w:tr>
      <w:tr w:rsidR="0078214F">
        <w:trPr>
          <w:trHeight w:val="2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2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49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9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Formal Warning for bringing and consuming alcohol on school site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13/10/2021 </w:t>
            </w:r>
          </w:p>
        </w:tc>
      </w:tr>
      <w:tr w:rsidR="0078214F">
        <w:trPr>
          <w:trHeight w:val="2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4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48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9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Written Formal Warning for Sexual Misconduct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23/11/2021 </w:t>
            </w:r>
          </w:p>
        </w:tc>
      </w:tr>
      <w:tr w:rsidR="0078214F">
        <w:trPr>
          <w:trHeight w:val="23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48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2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9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Second Verbal Formal Warning for Assault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26/11/2021 </w:t>
            </w:r>
          </w:p>
        </w:tc>
      </w:tr>
      <w:tr w:rsidR="0078214F">
        <w:trPr>
          <w:trHeight w:val="39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45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</w:t>
            </w:r>
          </w:p>
          <w:p w:rsidR="0078214F" w:rsidRDefault="0034712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9/9P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Formal Warning for bringing and consuming alcohol on school site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06/12/2021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48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2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9/9N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Formal Warning for Inappropriate Behaviour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07/12/2021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2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1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9/9H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Formal Warning for Inappropriate Behaviour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14/01/2022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45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</w:t>
            </w:r>
          </w:p>
          <w:p w:rsidR="0078214F" w:rsidRDefault="0034712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9/9P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Second Verbal Formal Warning for Continued Disruptive Behaviour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04/02/2022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49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46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9/9R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Second Verbal Formal Warning for Continued Disruptive Behaviour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25/02/2022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1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9/9A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Second Verbal Formal Warning for Selling Illicit Substances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17/03/2022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1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47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9/9N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Formal Warning for Discriminatory Comments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19/04/2022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3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46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9/9T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Formal Warning for Continued Disruptive Behaviour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11/05/2022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5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47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9/9D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Formal Warning for Continued Disruptive Behaviour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17/05/2022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78214F">
            <w:pPr>
              <w:spacing w:after="0"/>
              <w:ind w:right="5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78214F">
            <w:pPr>
              <w:spacing w:after="0"/>
              <w:ind w:right="49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9/9D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Formal Warning for being in possession of an illicit item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16/06/2022 </w:t>
            </w:r>
          </w:p>
        </w:tc>
      </w:tr>
      <w:tr w:rsidR="0078214F">
        <w:trPr>
          <w:trHeight w:val="39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78214F">
            <w:pPr>
              <w:spacing w:after="0"/>
              <w:ind w:right="51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78214F">
            <w:pPr>
              <w:spacing w:after="0"/>
              <w:ind w:right="44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9/9T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Formal Warning for inappropriate conduct towards staff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20/06/2022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78214F">
            <w:pPr>
              <w:spacing w:after="0"/>
              <w:ind w:right="5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78214F">
            <w:pPr>
              <w:spacing w:after="0"/>
              <w:ind w:right="47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</w:t>
            </w:r>
          </w:p>
          <w:p w:rsidR="0078214F" w:rsidRDefault="0034712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9/9F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Second Verbal Formal Warning for bringing the school into disrepute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23/06/2022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78214F">
            <w:pPr>
              <w:spacing w:after="0"/>
              <w:ind w:right="55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78214F">
            <w:pPr>
              <w:spacing w:after="0"/>
              <w:ind w:right="47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9/9D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Second Verbal Formal Warning for  being in possession of an illicit substance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29/06/2022 </w:t>
            </w:r>
          </w:p>
        </w:tc>
      </w:tr>
      <w:tr w:rsidR="0078214F">
        <w:trPr>
          <w:trHeight w:val="391"/>
        </w:trPr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78214F">
            <w:pPr>
              <w:spacing w:after="0"/>
              <w:ind w:right="50"/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78214F">
            <w:pPr>
              <w:spacing w:after="0"/>
              <w:ind w:right="44"/>
              <w:jc w:val="center"/>
            </w:pP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9/9N </w:t>
            </w:r>
          </w:p>
        </w:tc>
        <w:tc>
          <w:tcPr>
            <w:tcW w:w="6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Formal Warning for inappropriate conduct 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8214F">
        <w:trPr>
          <w:trHeight w:val="39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78214F">
            <w:pPr>
              <w:spacing w:after="0"/>
              <w:ind w:right="5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78214F">
            <w:pPr>
              <w:spacing w:after="0"/>
              <w:ind w:right="51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9/9A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Formal Warning for Assault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04/07/2022 </w:t>
            </w:r>
          </w:p>
        </w:tc>
      </w:tr>
      <w:tr w:rsidR="0078214F">
        <w:trPr>
          <w:trHeight w:val="23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8214F" w:rsidRDefault="0034712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10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8214F" w:rsidRDefault="0034712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8214F" w:rsidRDefault="00347122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8214F" w:rsidRDefault="0034712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8214F" w:rsidRDefault="0034712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78214F">
        <w:trPr>
          <w:trHeight w:val="23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2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49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10P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2nd Verbal Formal Warning for Discriminatory Comments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17/09/2021 </w:t>
            </w:r>
          </w:p>
        </w:tc>
      </w:tr>
      <w:tr w:rsidR="0078214F">
        <w:trPr>
          <w:trHeight w:val="2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2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49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10P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1st Written Formal Warning for Defiance and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Disrepectful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Behaviour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08/11/2021 </w:t>
            </w:r>
          </w:p>
        </w:tc>
      </w:tr>
      <w:tr w:rsidR="0078214F">
        <w:trPr>
          <w:trHeight w:val="2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2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46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10T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2nd Verbal Formal Warning for Inappropriate Conduct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14/01/2022 </w:t>
            </w:r>
          </w:p>
        </w:tc>
      </w:tr>
      <w:tr w:rsidR="0078214F">
        <w:trPr>
          <w:trHeight w:val="2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3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10F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2nd Verbal Formal Warning for Discriminatory Comments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24/02/2022 </w:t>
            </w:r>
          </w:p>
        </w:tc>
      </w:tr>
      <w:tr w:rsidR="0078214F">
        <w:trPr>
          <w:trHeight w:val="2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3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47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10T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1st Verbal Formal Warning for Theft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11/03/2022 </w:t>
            </w:r>
          </w:p>
        </w:tc>
      </w:tr>
      <w:tr w:rsidR="0078214F">
        <w:trPr>
          <w:trHeight w:val="23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2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10A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1st Verbal Formal Warning for Theft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11/03/2022 </w:t>
            </w:r>
          </w:p>
        </w:tc>
      </w:tr>
      <w:tr w:rsidR="0078214F">
        <w:trPr>
          <w:trHeight w:val="2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2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49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10A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1st Written Formal Warning for Being Under the Influence of Illicit Substance in School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28/03/2022 </w:t>
            </w:r>
          </w:p>
        </w:tc>
      </w:tr>
      <w:tr w:rsidR="0078214F">
        <w:trPr>
          <w:trHeight w:val="39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78214F">
            <w:pPr>
              <w:spacing w:after="0"/>
              <w:ind w:right="5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10N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1st Written Formal Warning for Being Under the Influence of Illicit Substance in School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28/03/2022 </w:t>
            </w:r>
          </w:p>
        </w:tc>
      </w:tr>
      <w:tr w:rsidR="0078214F">
        <w:trPr>
          <w:trHeight w:val="2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2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48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10F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1st Written Formal Warning for Possession of Illicit Substances in School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28/03/2022 </w:t>
            </w:r>
          </w:p>
        </w:tc>
      </w:tr>
      <w:tr w:rsidR="0078214F">
        <w:trPr>
          <w:trHeight w:val="4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16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78214F">
            <w:pPr>
              <w:spacing w:after="0"/>
              <w:ind w:right="5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10H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1st Written Formal Warning for Possession of Illicit Substances in School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09/06/2022 </w:t>
            </w:r>
          </w:p>
        </w:tc>
      </w:tr>
      <w:tr w:rsidR="0078214F">
        <w:trPr>
          <w:trHeight w:val="23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78214F" w:rsidRDefault="0034712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Year 11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78214F" w:rsidRDefault="0034712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78214F" w:rsidRDefault="00347122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78214F" w:rsidRDefault="0034712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78214F" w:rsidRDefault="0034712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</w:tr>
      <w:tr w:rsidR="0078214F">
        <w:trPr>
          <w:trHeight w:val="23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2"/>
              <w:jc w:val="center"/>
            </w:pPr>
            <w:bookmarkStart w:id="0" w:name="_GoBack"/>
            <w:bookmarkEnd w:id="0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11H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Formal Warning for downloading illicit material onto school It equipment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04/10/2021 </w:t>
            </w:r>
          </w:p>
        </w:tc>
      </w:tr>
      <w:tr w:rsidR="0078214F">
        <w:trPr>
          <w:trHeight w:val="2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3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11H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Formal Warning for bringing school into disrepute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06/10/2021 </w:t>
            </w:r>
          </w:p>
        </w:tc>
      </w:tr>
      <w:tr w:rsidR="0078214F">
        <w:trPr>
          <w:trHeight w:val="2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3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48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11D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Verbal Formal Warning for continued defiance and disruptive behaviour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26/11/2021 </w:t>
            </w:r>
          </w:p>
        </w:tc>
      </w:tr>
      <w:tr w:rsidR="0078214F">
        <w:trPr>
          <w:trHeight w:val="2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left="25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2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11N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Final Written Formal Warning for continued poor and dangerous behaviour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13/01/2022 </w:t>
            </w:r>
          </w:p>
        </w:tc>
      </w:tr>
      <w:tr w:rsidR="0078214F">
        <w:trPr>
          <w:trHeight w:val="2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0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3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11H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Second Verbal Formal Warning for Inappropriate Conduct towards a member of staff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24/01/2022 </w:t>
            </w:r>
          </w:p>
        </w:tc>
      </w:tr>
      <w:tr w:rsidR="0078214F">
        <w:trPr>
          <w:trHeight w:val="2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53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78214F">
            <w:pPr>
              <w:spacing w:after="0"/>
              <w:ind w:right="48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11F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First Written Formal Warning Letter for possession of an illicit substance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20/04/2022 </w:t>
            </w:r>
          </w:p>
        </w:tc>
      </w:tr>
    </w:tbl>
    <w:p w:rsidR="0078214F" w:rsidRDefault="00347122">
      <w:pPr>
        <w:spacing w:after="232"/>
      </w:pPr>
      <w:r>
        <w:rPr>
          <w:rFonts w:ascii="Times New Roman" w:eastAsia="Times New Roman" w:hAnsi="Times New Roman" w:cs="Times New Roman"/>
        </w:rPr>
        <w:t xml:space="preserve"> </w:t>
      </w:r>
    </w:p>
    <w:p w:rsidR="0078214F" w:rsidRDefault="00347122">
      <w:pPr>
        <w:pStyle w:val="Heading3"/>
        <w:ind w:left="-5"/>
      </w:pPr>
      <w:r>
        <w:t>C Points (</w:t>
      </w:r>
      <w:r>
        <w:t>A</w:t>
      </w:r>
      <w:r>
        <w:t>s per 12/7/22)</w:t>
      </w:r>
      <w:r>
        <w:rPr>
          <w:u w:val="none"/>
        </w:rPr>
        <w:t xml:space="preserve"> </w:t>
      </w:r>
    </w:p>
    <w:tbl>
      <w:tblPr>
        <w:tblStyle w:val="TableGrid"/>
        <w:tblW w:w="9058" w:type="dxa"/>
        <w:tblInd w:w="12" w:type="dxa"/>
        <w:tblCellMar>
          <w:top w:w="6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08"/>
        <w:gridCol w:w="1913"/>
        <w:gridCol w:w="1889"/>
        <w:gridCol w:w="459"/>
        <w:gridCol w:w="847"/>
        <w:gridCol w:w="1842"/>
      </w:tblGrid>
      <w:tr w:rsidR="0078214F">
        <w:trPr>
          <w:trHeight w:val="306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DEBF7"/>
          </w:tcPr>
          <w:p w:rsidR="0078214F" w:rsidRDefault="00347122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Challenge 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DEBF7"/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Collaboration 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DEBF7"/>
          </w:tcPr>
          <w:p w:rsidR="0078214F" w:rsidRDefault="00347122">
            <w:pPr>
              <w:spacing w:after="0"/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Contribution 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DEBF7"/>
          </w:tcPr>
          <w:p w:rsidR="0078214F" w:rsidRDefault="0078214F"/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:rsidR="0078214F" w:rsidRDefault="00347122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:rsidR="0078214F" w:rsidRDefault="00347122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KS4 Credits </w:t>
            </w:r>
          </w:p>
        </w:tc>
      </w:tr>
      <w:tr w:rsidR="0078214F">
        <w:trPr>
          <w:trHeight w:val="308"/>
        </w:trPr>
        <w:tc>
          <w:tcPr>
            <w:tcW w:w="21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214F" w:rsidRDefault="00347122">
            <w:pPr>
              <w:spacing w:after="0"/>
              <w:ind w:left="5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27279 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78214F" w:rsidRDefault="00347122">
            <w:pPr>
              <w:spacing w:after="0"/>
              <w:ind w:left="4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18132 </w:t>
            </w:r>
          </w:p>
        </w:tc>
        <w:tc>
          <w:tcPr>
            <w:tcW w:w="188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78214F" w:rsidRDefault="00347122">
            <w:pPr>
              <w:spacing w:after="0"/>
              <w:ind w:left="1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21745 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78214F" w:rsidRDefault="0078214F"/>
        </w:tc>
        <w:tc>
          <w:tcPr>
            <w:tcW w:w="8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67156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14F" w:rsidRDefault="00347122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19599 </w:t>
            </w:r>
          </w:p>
        </w:tc>
      </w:tr>
    </w:tbl>
    <w:p w:rsidR="0078214F" w:rsidRDefault="00347122">
      <w:pPr>
        <w:spacing w:after="230"/>
      </w:pPr>
      <w:r>
        <w:rPr>
          <w:rFonts w:ascii="Times New Roman" w:eastAsia="Times New Roman" w:hAnsi="Times New Roman" w:cs="Times New Roman"/>
        </w:rPr>
        <w:t xml:space="preserve"> </w:t>
      </w:r>
    </w:p>
    <w:p w:rsidR="0078214F" w:rsidRDefault="00347122">
      <w:pPr>
        <w:spacing w:after="33"/>
      </w:pPr>
      <w:r>
        <w:rPr>
          <w:rFonts w:ascii="Times New Roman" w:eastAsia="Times New Roman" w:hAnsi="Times New Roman" w:cs="Times New Roman"/>
        </w:rPr>
        <w:t xml:space="preserve">86,744 Recognition points awarded throughout the year </w:t>
      </w:r>
    </w:p>
    <w:p w:rsidR="0078214F" w:rsidRDefault="00347122">
      <w:pPr>
        <w:spacing w:after="31"/>
      </w:pPr>
      <w:r>
        <w:rPr>
          <w:rFonts w:ascii="Times New Roman" w:eastAsia="Times New Roman" w:hAnsi="Times New Roman" w:cs="Times New Roman"/>
        </w:rPr>
        <w:t xml:space="preserve"> </w:t>
      </w:r>
    </w:p>
    <w:p w:rsidR="0078214F" w:rsidRDefault="00347122">
      <w:pPr>
        <w:spacing w:after="33"/>
        <w:ind w:left="-5" w:hanging="10"/>
      </w:pPr>
      <w:r>
        <w:rPr>
          <w:rFonts w:ascii="Times New Roman" w:eastAsia="Times New Roman" w:hAnsi="Times New Roman" w:cs="Times New Roman"/>
        </w:rPr>
        <w:t xml:space="preserve">297 students with 100+ C Points, 10 with 100+KS4 Credits Averages:  92 C Points, 44 KS4 Credits </w:t>
      </w:r>
    </w:p>
    <w:p w:rsidR="0078214F" w:rsidRDefault="00347122">
      <w:pPr>
        <w:spacing w:after="96"/>
      </w:pPr>
      <w:r>
        <w:rPr>
          <w:rFonts w:ascii="Times New Roman" w:eastAsia="Times New Roman" w:hAnsi="Times New Roman" w:cs="Times New Roman"/>
        </w:rPr>
        <w:t xml:space="preserve"> </w:t>
      </w:r>
    </w:p>
    <w:p w:rsidR="0078214F" w:rsidRDefault="00347122">
      <w:pPr>
        <w:pStyle w:val="Heading1"/>
        <w:spacing w:after="179"/>
        <w:ind w:left="0" w:firstLine="0"/>
      </w:pPr>
      <w:r>
        <w:rPr>
          <w:sz w:val="28"/>
        </w:rPr>
        <w:t>Behaviour analysis – End of year statistics</w:t>
      </w:r>
      <w:r>
        <w:rPr>
          <w:sz w:val="28"/>
          <w:u w:val="none"/>
        </w:rPr>
        <w:t xml:space="preserve"> </w:t>
      </w:r>
    </w:p>
    <w:p w:rsidR="0078214F" w:rsidRDefault="00347122">
      <w:pPr>
        <w:spacing w:after="0"/>
        <w:ind w:left="12" w:right="399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717" w:type="dxa"/>
        <w:tblInd w:w="12" w:type="dxa"/>
        <w:tblCellMar>
          <w:top w:w="53" w:type="dxa"/>
          <w:left w:w="106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2818"/>
        <w:gridCol w:w="725"/>
        <w:gridCol w:w="725"/>
        <w:gridCol w:w="725"/>
        <w:gridCol w:w="724"/>
      </w:tblGrid>
      <w:tr w:rsidR="0078214F">
        <w:trPr>
          <w:trHeight w:val="408"/>
        </w:trPr>
        <w:tc>
          <w:tcPr>
            <w:tcW w:w="57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05496"/>
            <w:vAlign w:val="bottom"/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</w:rPr>
              <w:t xml:space="preserve">High volume student analysis </w:t>
            </w:r>
          </w:p>
        </w:tc>
      </w:tr>
      <w:tr w:rsidR="0078214F">
        <w:trPr>
          <w:trHeight w:val="390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05496"/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Volume of marks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5496"/>
          </w:tcPr>
          <w:p w:rsidR="0078214F" w:rsidRDefault="003471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</w:rPr>
              <w:t xml:space="preserve">100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5496"/>
          </w:tcPr>
          <w:p w:rsidR="0078214F" w:rsidRDefault="003471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</w:rPr>
              <w:t xml:space="preserve">80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5496"/>
          </w:tcPr>
          <w:p w:rsidR="0078214F" w:rsidRDefault="003471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</w:rPr>
              <w:t xml:space="preserve">60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305496"/>
          </w:tcPr>
          <w:p w:rsidR="0078214F" w:rsidRDefault="003471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</w:rPr>
              <w:t xml:space="preserve">40 </w:t>
            </w:r>
          </w:p>
        </w:tc>
      </w:tr>
      <w:tr w:rsidR="0078214F">
        <w:trPr>
          <w:trHeight w:val="373"/>
        </w:trPr>
        <w:tc>
          <w:tcPr>
            <w:tcW w:w="2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No of students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105 </w:t>
            </w:r>
          </w:p>
        </w:tc>
      </w:tr>
      <w:tr w:rsidR="0078214F">
        <w:trPr>
          <w:trHeight w:val="362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of SEN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14F" w:rsidRDefault="0034712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</w:tr>
      <w:tr w:rsidR="0078214F">
        <w:trPr>
          <w:trHeight w:val="374"/>
        </w:trPr>
        <w:tc>
          <w:tcPr>
            <w:tcW w:w="2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50.0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41.7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41.1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214F" w:rsidRDefault="0034712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33.3 </w:t>
            </w:r>
          </w:p>
        </w:tc>
      </w:tr>
      <w:tr w:rsidR="0078214F">
        <w:trPr>
          <w:trHeight w:val="360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of PP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14F" w:rsidRDefault="0034712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</w:tr>
      <w:tr w:rsidR="0078214F">
        <w:trPr>
          <w:trHeight w:val="374"/>
        </w:trPr>
        <w:tc>
          <w:tcPr>
            <w:tcW w:w="2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40.0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41.7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26.8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8214F" w:rsidRDefault="0034712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27.6 </w:t>
            </w:r>
          </w:p>
        </w:tc>
      </w:tr>
      <w:tr w:rsidR="0078214F">
        <w:trPr>
          <w:trHeight w:val="360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PP or SEN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214F" w:rsidRDefault="0034712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</w:tr>
      <w:tr w:rsidR="0078214F">
        <w:trPr>
          <w:trHeight w:val="374"/>
        </w:trPr>
        <w:tc>
          <w:tcPr>
            <w:tcW w:w="2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70.0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66.7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58.9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214F" w:rsidRDefault="0034712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52.4 </w:t>
            </w:r>
          </w:p>
        </w:tc>
      </w:tr>
      <w:tr w:rsidR="0078214F">
        <w:trPr>
          <w:trHeight w:val="1097"/>
        </w:trPr>
        <w:tc>
          <w:tcPr>
            <w:tcW w:w="57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Both PP and SEN students heavily feature within the cohort of students who accumulate the most behaviour incidents.  Representations are significantly disproportionate to roll numbers. </w:t>
            </w:r>
          </w:p>
        </w:tc>
      </w:tr>
    </w:tbl>
    <w:p w:rsidR="0078214F" w:rsidRDefault="00347122">
      <w:pPr>
        <w:spacing w:after="33"/>
        <w:ind w:left="12" w:right="399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78214F" w:rsidRDefault="0034712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8214F" w:rsidRDefault="0078214F">
      <w:pPr>
        <w:sectPr w:rsidR="0078214F">
          <w:pgSz w:w="11906" w:h="16838"/>
          <w:pgMar w:top="720" w:right="1224" w:bottom="1061" w:left="720" w:header="720" w:footer="720" w:gutter="0"/>
          <w:cols w:space="720"/>
        </w:sectPr>
      </w:pPr>
    </w:p>
    <w:p w:rsidR="0078214F" w:rsidRDefault="00347122">
      <w:pPr>
        <w:spacing w:after="233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78214F" w:rsidRDefault="00347122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18" w:type="dxa"/>
        <w:tblInd w:w="1664" w:type="dxa"/>
        <w:tblCellMar>
          <w:top w:w="84" w:type="dxa"/>
          <w:left w:w="167" w:type="dxa"/>
          <w:bottom w:w="3" w:type="dxa"/>
          <w:right w:w="106" w:type="dxa"/>
        </w:tblCellMar>
        <w:tblLook w:val="04A0" w:firstRow="1" w:lastRow="0" w:firstColumn="1" w:lastColumn="0" w:noHBand="0" w:noVBand="1"/>
      </w:tblPr>
      <w:tblGrid>
        <w:gridCol w:w="4058"/>
        <w:gridCol w:w="1660"/>
        <w:gridCol w:w="1540"/>
        <w:gridCol w:w="1280"/>
        <w:gridCol w:w="1120"/>
        <w:gridCol w:w="960"/>
      </w:tblGrid>
      <w:tr w:rsidR="0078214F">
        <w:trPr>
          <w:trHeight w:val="383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SEN Status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of roll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8214F" w:rsidRDefault="00347122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Incidents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78214F" w:rsidRDefault="00347122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8214F" w:rsidRDefault="00347122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78214F">
        <w:trPr>
          <w:trHeight w:val="475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E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2.72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78214F" w:rsidRDefault="00347122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381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78214F" w:rsidRDefault="0034712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2.73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78214F" w:rsidRDefault="00347122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78214F" w:rsidRDefault="0034712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6.13 </w:t>
            </w:r>
          </w:p>
        </w:tc>
      </w:tr>
      <w:tr w:rsidR="0078214F">
        <w:trPr>
          <w:trHeight w:val="475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78214F" w:rsidRDefault="0034712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K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20.45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78214F" w:rsidRDefault="00347122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3715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78214F" w:rsidRDefault="00347122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26.61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78214F" w:rsidRDefault="00347122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372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34.57 </w:t>
            </w:r>
          </w:p>
        </w:tc>
      </w:tr>
      <w:tr w:rsidR="0078214F">
        <w:trPr>
          <w:trHeight w:val="475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N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4.53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78214F" w:rsidRDefault="00347122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971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6.96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78214F" w:rsidRDefault="00347122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89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8.27 </w:t>
            </w:r>
          </w:p>
        </w:tc>
      </w:tr>
      <w:tr w:rsidR="0078214F">
        <w:trPr>
          <w:trHeight w:val="428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Non SEN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72.30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78214F" w:rsidRDefault="00347122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8892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78214F" w:rsidRDefault="0034712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63.70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78214F" w:rsidRDefault="00347122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549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78214F" w:rsidRDefault="00347122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51.02 </w:t>
            </w:r>
          </w:p>
        </w:tc>
      </w:tr>
      <w:tr w:rsidR="0078214F">
        <w:trPr>
          <w:trHeight w:val="306"/>
        </w:trPr>
        <w:tc>
          <w:tcPr>
            <w:tcW w:w="106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8214F" w:rsidRDefault="0034712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SEN Students acquire greater percentages of behaviour incidents per roll number than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non SEN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8214F" w:rsidRDefault="00347122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16" w:type="dxa"/>
        <w:tblInd w:w="1664" w:type="dxa"/>
        <w:tblCellMar>
          <w:top w:w="86" w:type="dxa"/>
          <w:left w:w="158" w:type="dxa"/>
          <w:bottom w:w="3" w:type="dxa"/>
          <w:right w:w="96" w:type="dxa"/>
        </w:tblCellMar>
        <w:tblLook w:val="04A0" w:firstRow="1" w:lastRow="0" w:firstColumn="1" w:lastColumn="0" w:noHBand="0" w:noVBand="1"/>
      </w:tblPr>
      <w:tblGrid>
        <w:gridCol w:w="4055"/>
        <w:gridCol w:w="1661"/>
        <w:gridCol w:w="1540"/>
        <w:gridCol w:w="1280"/>
        <w:gridCol w:w="1120"/>
        <w:gridCol w:w="960"/>
      </w:tblGrid>
      <w:tr w:rsidR="0078214F">
        <w:trPr>
          <w:trHeight w:val="385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PP Status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of roll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78214F" w:rsidRDefault="00347122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Incidents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78214F" w:rsidRDefault="00347122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of roll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78214F" w:rsidRDefault="0034712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bottom"/>
          </w:tcPr>
          <w:p w:rsidR="0078214F" w:rsidRDefault="0034712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78214F">
        <w:trPr>
          <w:trHeight w:val="384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78214F" w:rsidRDefault="00347122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Non PP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83.31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bottom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10376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74.33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bottom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676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62.83 </w:t>
            </w:r>
          </w:p>
        </w:tc>
      </w:tr>
      <w:tr w:rsidR="0078214F">
        <w:trPr>
          <w:trHeight w:val="38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PP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16.69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bottom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3583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25.67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bottom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78214F" w:rsidRDefault="0034712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37.17 </w:t>
            </w:r>
          </w:p>
        </w:tc>
      </w:tr>
      <w:tr w:rsidR="0078214F">
        <w:trPr>
          <w:trHeight w:val="308"/>
        </w:trPr>
        <w:tc>
          <w:tcPr>
            <w:tcW w:w="106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8214F" w:rsidRDefault="0034712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PP Students contribute greater percentages of behaviour incidents per roll number than non PP </w:t>
            </w:r>
          </w:p>
        </w:tc>
      </w:tr>
    </w:tbl>
    <w:p w:rsidR="0078214F" w:rsidRDefault="00347122">
      <w:pPr>
        <w:spacing w:after="233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78214F" w:rsidRDefault="00347122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16" w:type="dxa"/>
        <w:tblInd w:w="1664" w:type="dxa"/>
        <w:tblCellMar>
          <w:top w:w="84" w:type="dxa"/>
          <w:left w:w="151" w:type="dxa"/>
          <w:bottom w:w="3" w:type="dxa"/>
          <w:right w:w="87" w:type="dxa"/>
        </w:tblCellMar>
        <w:tblLook w:val="04A0" w:firstRow="1" w:lastRow="0" w:firstColumn="1" w:lastColumn="0" w:noHBand="0" w:noVBand="1"/>
      </w:tblPr>
      <w:tblGrid>
        <w:gridCol w:w="4055"/>
        <w:gridCol w:w="1661"/>
        <w:gridCol w:w="1540"/>
        <w:gridCol w:w="1280"/>
        <w:gridCol w:w="1120"/>
        <w:gridCol w:w="960"/>
      </w:tblGrid>
      <w:tr w:rsidR="0078214F">
        <w:trPr>
          <w:trHeight w:val="383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EAL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of roll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78214F" w:rsidRDefault="00347122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Incidents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78214F" w:rsidRDefault="0034712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of roll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bottom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78214F">
        <w:trPr>
          <w:trHeight w:val="385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Yes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3.30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bottom"/>
          </w:tcPr>
          <w:p w:rsidR="0078214F" w:rsidRDefault="00347122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508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78214F" w:rsidRDefault="0034712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3.64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bottom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2.51 </w:t>
            </w:r>
          </w:p>
        </w:tc>
      </w:tr>
      <w:tr w:rsidR="0078214F">
        <w:trPr>
          <w:trHeight w:val="384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96.70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bottom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13451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78214F" w:rsidRDefault="00347122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96.36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bottom"/>
          </w:tcPr>
          <w:p w:rsidR="0078214F" w:rsidRDefault="00347122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1049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78214F" w:rsidRDefault="003471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97.49 </w:t>
            </w:r>
          </w:p>
        </w:tc>
      </w:tr>
      <w:tr w:rsidR="0078214F">
        <w:trPr>
          <w:trHeight w:val="306"/>
        </w:trPr>
        <w:tc>
          <w:tcPr>
            <w:tcW w:w="96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8214F" w:rsidRDefault="00347122">
            <w:pPr>
              <w:spacing w:after="0"/>
              <w:ind w:left="1244"/>
            </w:pPr>
            <w:r>
              <w:rPr>
                <w:rFonts w:ascii="Times New Roman" w:eastAsia="Times New Roman" w:hAnsi="Times New Roman" w:cs="Times New Roman"/>
              </w:rPr>
              <w:t xml:space="preserve">No significant impact exists based on having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Enlgish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 an additional language status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14F" w:rsidRDefault="0078214F"/>
        </w:tc>
      </w:tr>
    </w:tbl>
    <w:p w:rsidR="0078214F" w:rsidRDefault="00347122">
      <w:pPr>
        <w:spacing w:after="233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78214F" w:rsidRDefault="00347122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78214F" w:rsidRDefault="00347122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1609" w:type="dxa"/>
        <w:tblInd w:w="1170" w:type="dxa"/>
        <w:tblCellMar>
          <w:top w:w="67" w:type="dxa"/>
          <w:left w:w="109" w:type="dxa"/>
          <w:bottom w:w="3" w:type="dxa"/>
          <w:right w:w="46" w:type="dxa"/>
        </w:tblCellMar>
        <w:tblLook w:val="04A0" w:firstRow="1" w:lastRow="0" w:firstColumn="1" w:lastColumn="0" w:noHBand="0" w:noVBand="1"/>
      </w:tblPr>
      <w:tblGrid>
        <w:gridCol w:w="4056"/>
        <w:gridCol w:w="1661"/>
        <w:gridCol w:w="1541"/>
        <w:gridCol w:w="1313"/>
        <w:gridCol w:w="1118"/>
        <w:gridCol w:w="960"/>
        <w:gridCol w:w="960"/>
      </w:tblGrid>
      <w:tr w:rsidR="0078214F">
        <w:trPr>
          <w:trHeight w:val="692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Ethnic background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78214F" w:rsidRDefault="00347122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No. on roll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%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bottom"/>
          </w:tcPr>
          <w:p w:rsidR="0078214F" w:rsidRDefault="003471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Incidents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left="19" w:right="1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% of roll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bottom"/>
          </w:tcPr>
          <w:p w:rsidR="0078214F" w:rsidRDefault="00347122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bottom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78214F">
        <w:trPr>
          <w:trHeight w:val="430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Any other Asian background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0.15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 </w:t>
            </w:r>
          </w:p>
        </w:tc>
      </w:tr>
      <w:tr w:rsidR="0078214F">
        <w:trPr>
          <w:trHeight w:val="431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Any other Black background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0.15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bottom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55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bottom"/>
          </w:tcPr>
          <w:p w:rsidR="0078214F" w:rsidRDefault="0034712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0.39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bottom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bottom"/>
          </w:tcPr>
          <w:p w:rsidR="0078214F" w:rsidRDefault="00347122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0.09 </w:t>
            </w:r>
          </w:p>
        </w:tc>
      </w:tr>
      <w:tr w:rsidR="0078214F">
        <w:trPr>
          <w:trHeight w:val="431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Any other ethnic group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0.15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53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0.38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0.37 </w:t>
            </w:r>
          </w:p>
        </w:tc>
      </w:tr>
      <w:tr w:rsidR="0078214F">
        <w:trPr>
          <w:trHeight w:val="430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Any other mixed background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1.38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286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2.05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2.14 </w:t>
            </w:r>
          </w:p>
        </w:tc>
      </w:tr>
      <w:tr w:rsidR="0078214F">
        <w:trPr>
          <w:trHeight w:val="430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Any other White background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31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2.38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195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1.40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0.65 </w:t>
            </w:r>
          </w:p>
        </w:tc>
      </w:tr>
      <w:tr w:rsidR="0078214F">
        <w:trPr>
          <w:trHeight w:val="430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Black - African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33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2.54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567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4.06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2.51 </w:t>
            </w:r>
          </w:p>
        </w:tc>
      </w:tr>
      <w:tr w:rsidR="0078214F">
        <w:trPr>
          <w:trHeight w:val="430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Black Caribbean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0.61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0.01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 </w:t>
            </w:r>
          </w:p>
        </w:tc>
      </w:tr>
      <w:tr w:rsidR="0078214F">
        <w:trPr>
          <w:trHeight w:val="431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Chinese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3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0.23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bottom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bottom"/>
          </w:tcPr>
          <w:p w:rsidR="0078214F" w:rsidRDefault="00347122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bottom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bottom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 </w:t>
            </w:r>
          </w:p>
        </w:tc>
      </w:tr>
      <w:tr w:rsidR="0078214F">
        <w:trPr>
          <w:trHeight w:val="431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Gypsy/Roma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0.15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38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0.27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0.65 </w:t>
            </w:r>
          </w:p>
        </w:tc>
      </w:tr>
      <w:tr w:rsidR="0078214F">
        <w:trPr>
          <w:trHeight w:val="430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Indian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0.61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90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0.64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0.46 </w:t>
            </w:r>
          </w:p>
        </w:tc>
      </w:tr>
      <w:tr w:rsidR="0078214F">
        <w:trPr>
          <w:trHeight w:val="430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Information Not Yet Obtained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5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0.38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69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0.49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0.65 </w:t>
            </w:r>
          </w:p>
        </w:tc>
      </w:tr>
      <w:tr w:rsidR="0078214F">
        <w:trPr>
          <w:trHeight w:val="430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Refused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6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0.46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39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0.28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 </w:t>
            </w:r>
          </w:p>
        </w:tc>
      </w:tr>
      <w:tr w:rsidR="0078214F">
        <w:trPr>
          <w:trHeight w:val="430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White - British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1119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86.01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11783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84.39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944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87.7 </w:t>
            </w:r>
          </w:p>
        </w:tc>
      </w:tr>
      <w:tr w:rsidR="0078214F">
        <w:trPr>
          <w:trHeight w:val="431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White - Irish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7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0.54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bottom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51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bottom"/>
          </w:tcPr>
          <w:p w:rsidR="0078214F" w:rsidRDefault="0034712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0.37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bottom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bottom"/>
          </w:tcPr>
          <w:p w:rsidR="0078214F" w:rsidRDefault="00347122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0.19 </w:t>
            </w:r>
          </w:p>
        </w:tc>
      </w:tr>
      <w:tr w:rsidR="0078214F">
        <w:trPr>
          <w:trHeight w:val="431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White and Asian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16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1.23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96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0.69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0.19 </w:t>
            </w:r>
          </w:p>
        </w:tc>
      </w:tr>
      <w:tr w:rsidR="0078214F">
        <w:trPr>
          <w:trHeight w:val="430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White and Black African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0.61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144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1.03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1.39 </w:t>
            </w:r>
          </w:p>
        </w:tc>
      </w:tr>
      <w:tr w:rsidR="0078214F">
        <w:trPr>
          <w:trHeight w:val="428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White and Black Caribbean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31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78214F" w:rsidRDefault="00347122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2.38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495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3.55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33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:rsidR="0078214F" w:rsidRDefault="00347122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3.06 </w:t>
            </w:r>
          </w:p>
        </w:tc>
      </w:tr>
      <w:tr w:rsidR="0078214F">
        <w:trPr>
          <w:trHeight w:val="306"/>
        </w:trPr>
        <w:tc>
          <w:tcPr>
            <w:tcW w:w="116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8214F" w:rsidRDefault="00347122">
            <w:pPr>
              <w:tabs>
                <w:tab w:val="center" w:pos="5218"/>
                <w:tab w:val="center" w:pos="1102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No significant impact exists based on ethnical background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</w:tbl>
    <w:p w:rsidR="0078214F" w:rsidRDefault="00347122">
      <w:pPr>
        <w:spacing w:after="233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78214F" w:rsidRDefault="00347122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8214F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4F"/>
    <w:rsid w:val="00347122"/>
    <w:rsid w:val="007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E6C0C-4B3E-4718-A095-C77BE61A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Desktop Redirected Printer Doc</vt:lpstr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Desktop Redirected Printer Doc</dc:title>
  <dc:subject/>
  <dc:creator>new</dc:creator>
  <cp:keywords/>
  <cp:lastModifiedBy>K.Whordley</cp:lastModifiedBy>
  <cp:revision>2</cp:revision>
  <dcterms:created xsi:type="dcterms:W3CDTF">2022-09-23T06:25:00Z</dcterms:created>
  <dcterms:modified xsi:type="dcterms:W3CDTF">2022-09-23T06:25:00Z</dcterms:modified>
</cp:coreProperties>
</file>