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78" w:rsidRDefault="00A33B78" w:rsidP="00A33B78">
      <w:r>
        <w:t>Please find attached the following documents:</w:t>
      </w:r>
    </w:p>
    <w:p w:rsidR="00A33B78" w:rsidRDefault="00A33B78" w:rsidP="00A33B78"/>
    <w:p w:rsidR="00A33B78" w:rsidRDefault="00A33B78" w:rsidP="00A33B78">
      <w:r>
        <w:t> </w:t>
      </w:r>
    </w:p>
    <w:p w:rsidR="00A33B78" w:rsidRDefault="00A33B78" w:rsidP="00A33B78">
      <w:pPr>
        <w:pStyle w:val="ListParagraph"/>
        <w:numPr>
          <w:ilvl w:val="0"/>
          <w:numId w:val="1"/>
        </w:numPr>
      </w:pPr>
      <w:r>
        <w:t>16/17 Budget Forecast (Budget 16-17 Draft 3 – 21.4.2016 Scenario 3).  This shows the forecast reserves to be £203 at the end of the year, based on the savings made as per my email and additional reductions to buildings maintenance and the HT budgets totalling £14,000, as well as receiving the £200,000 falling roll fund early, and receiving the £50,000 from the EFA in relation to 6</w:t>
      </w:r>
      <w:r>
        <w:rPr>
          <w:vertAlign w:val="superscript"/>
        </w:rPr>
        <w:t>th</w:t>
      </w:r>
      <w:r>
        <w:t xml:space="preserve"> form funding. </w:t>
      </w:r>
    </w:p>
    <w:p w:rsidR="00A33B78" w:rsidRDefault="00A33B78" w:rsidP="00A33B78">
      <w:pPr>
        <w:ind w:left="45"/>
      </w:pPr>
      <w:r>
        <w:t xml:space="preserve"> </w:t>
      </w:r>
    </w:p>
    <w:p w:rsidR="00A33B78" w:rsidRDefault="00A33B78" w:rsidP="00A33B78">
      <w:pPr>
        <w:pStyle w:val="ListParagraph"/>
        <w:numPr>
          <w:ilvl w:val="0"/>
          <w:numId w:val="1"/>
        </w:numPr>
      </w:pPr>
      <w:r>
        <w:t>5 year budget plan based on 16/17 Budget Forecast.  As discussed the GAG &amp; 6</w:t>
      </w:r>
      <w:r>
        <w:rPr>
          <w:vertAlign w:val="superscript"/>
        </w:rPr>
        <w:t>th</w:t>
      </w:r>
      <w:r>
        <w:t xml:space="preserve"> Form Funding has been flexed for additional pupil numbers as per the pupil numbers tab.  Pupil premium children are assumed to be 16% of pupil numbers (estimate based on 16/17).  SEN Income to remain stable, as we may lose some funding but also gain some as Dawn goes through that process.  Salaries are as per your changes with 1% increases applied across each year for all staff.  All other costs remain the same, except LGPS deficit which we have increased by 4% each year and the Alt Ed which we have put back up to £32,000 from 17/18.  This version of the budget shows a deficit in 17/18.</w:t>
      </w:r>
    </w:p>
    <w:p w:rsidR="00A33B78" w:rsidRDefault="00A33B78" w:rsidP="00A33B78">
      <w:pPr>
        <w:ind w:left="45"/>
      </w:pPr>
    </w:p>
    <w:p w:rsidR="00A33B78" w:rsidRDefault="00A33B78" w:rsidP="00A33B78">
      <w:pPr>
        <w:pStyle w:val="ListParagraph"/>
        <w:numPr>
          <w:ilvl w:val="0"/>
          <w:numId w:val="1"/>
        </w:numPr>
      </w:pPr>
      <w:r>
        <w:t xml:space="preserve">5 year budget plan based on 16/17 Budget Forecast adjusted for Falling Roll Funding being received earlier in both 16/17 and 17/18.  As discussed in this scenario, the academy would not </w:t>
      </w:r>
      <w:bookmarkStart w:id="0" w:name="_GoBack"/>
      <w:bookmarkEnd w:id="0"/>
      <w:r>
        <w:t>expect to receive additional funding from 19/20.  All other income/costs remain the same as above.</w:t>
      </w:r>
    </w:p>
    <w:p w:rsidR="00A33B78" w:rsidRDefault="00A33B78" w:rsidP="00A33B78">
      <w:r>
        <w:t> </w:t>
      </w:r>
    </w:p>
    <w:p w:rsidR="00A33B78" w:rsidRDefault="00A33B78" w:rsidP="00A33B78"/>
    <w:p w:rsidR="00A33B78" w:rsidRDefault="00A33B78" w:rsidP="00A33B78">
      <w:r>
        <w:t>As we spoke about the main focus points of setting the balanced budget is receiving the funding earlier for the falling roll, and also increasing pupil numbers as per the projection.</w:t>
      </w:r>
    </w:p>
    <w:p w:rsidR="00A33B78" w:rsidRDefault="00A33B78" w:rsidP="00A33B78">
      <w:r>
        <w:t> </w:t>
      </w:r>
    </w:p>
    <w:p w:rsidR="00A33B78" w:rsidRDefault="00A33B78" w:rsidP="00A33B78"/>
    <w:p w:rsidR="00A33B78" w:rsidRDefault="00A33B78" w:rsidP="00A33B78"/>
    <w:p w:rsidR="00A33B78" w:rsidRDefault="00A33B78" w:rsidP="00A33B78">
      <w:r>
        <w:t>Kind regards</w:t>
      </w:r>
    </w:p>
    <w:p w:rsidR="00A33B78" w:rsidRDefault="00A33B78" w:rsidP="00A33B78">
      <w:r>
        <w:t xml:space="preserve">Katy </w:t>
      </w:r>
      <w:proofErr w:type="spellStart"/>
      <w:r>
        <w:t>Walkden</w:t>
      </w:r>
      <w:proofErr w:type="spellEnd"/>
      <w:r>
        <w:t>, ACMA</w:t>
      </w:r>
    </w:p>
    <w:p w:rsidR="00A33B78" w:rsidRDefault="00A33B78" w:rsidP="00A33B78">
      <w:r>
        <w:t> </w:t>
      </w:r>
    </w:p>
    <w:p w:rsidR="00073004" w:rsidRDefault="00073004"/>
    <w:sectPr w:rsidR="00073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D4A24"/>
    <w:multiLevelType w:val="hybridMultilevel"/>
    <w:tmpl w:val="E05CB158"/>
    <w:lvl w:ilvl="0" w:tplc="C8E6C8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78"/>
    <w:rsid w:val="00073004"/>
    <w:rsid w:val="00A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C1714-85E7-4420-AEA5-0F2A1CB4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61004676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L.Smith</dc:creator>
  <cp:keywords/>
  <dc:description/>
  <cp:lastModifiedBy>L.Smith</cp:lastModifiedBy>
  <cp:revision>1</cp:revision>
  <dcterms:created xsi:type="dcterms:W3CDTF">2016-04-26T12:46:00Z</dcterms:created>
  <dcterms:modified xsi:type="dcterms:W3CDTF">2016-04-26T12:49:00Z</dcterms:modified>
</cp:coreProperties>
</file>