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A4" w:rsidRPr="00643CA4" w:rsidRDefault="00643CA4" w:rsidP="00643CA4">
      <w:pPr>
        <w:pStyle w:val="p3"/>
        <w:spacing w:before="0" w:beforeAutospacing="0" w:after="0" w:afterAutospacing="0"/>
        <w:rPr>
          <w:sz w:val="28"/>
          <w:szCs w:val="28"/>
        </w:rPr>
      </w:pPr>
      <w:r w:rsidRPr="00643CA4">
        <w:rPr>
          <w:rStyle w:val="s2"/>
          <w:color w:val="000000"/>
          <w:sz w:val="28"/>
          <w:szCs w:val="28"/>
        </w:rPr>
        <w:t>At Shenfield High School, we are committed to learning for life. Since our founding in 1962, we have worked hard to create a positive learning environment for an ever-changing world. We want our school to be an environment where students and adults are welcomed, supported and where their faces, voices and experiences are reflected and valued. </w:t>
      </w:r>
    </w:p>
    <w:p w:rsidR="00643CA4" w:rsidRPr="00643CA4" w:rsidRDefault="00643CA4" w:rsidP="00643CA4">
      <w:pPr>
        <w:pStyle w:val="p2"/>
        <w:spacing w:before="0" w:beforeAutospacing="0" w:after="0" w:afterAutospacing="0"/>
        <w:rPr>
          <w:color w:val="000000"/>
          <w:sz w:val="28"/>
          <w:szCs w:val="28"/>
        </w:rPr>
      </w:pPr>
      <w:r w:rsidRPr="00643CA4">
        <w:rPr>
          <w:color w:val="000000"/>
          <w:sz w:val="28"/>
          <w:szCs w:val="28"/>
        </w:rPr>
        <w:t> </w:t>
      </w:r>
    </w:p>
    <w:p w:rsidR="00643CA4" w:rsidRPr="00643CA4" w:rsidRDefault="00643CA4" w:rsidP="00643CA4">
      <w:pPr>
        <w:pStyle w:val="p3"/>
        <w:spacing w:before="0" w:beforeAutospacing="0" w:after="0" w:afterAutospacing="0"/>
        <w:rPr>
          <w:color w:val="000000"/>
          <w:sz w:val="28"/>
          <w:szCs w:val="28"/>
        </w:rPr>
      </w:pPr>
      <w:r w:rsidRPr="00643CA4">
        <w:rPr>
          <w:rStyle w:val="s2"/>
          <w:color w:val="000000"/>
          <w:sz w:val="28"/>
          <w:szCs w:val="28"/>
        </w:rPr>
        <w:t>We believe that every student should be able to learn, live, develop and thrive regardless of age, ability, socio-economic background, </w:t>
      </w:r>
      <w:bookmarkStart w:id="0" w:name="_GoBack"/>
      <w:bookmarkEnd w:id="0"/>
      <w:r w:rsidRPr="00643CA4">
        <w:rPr>
          <w:rStyle w:val="s2"/>
          <w:color w:val="000000"/>
          <w:sz w:val="28"/>
          <w:szCs w:val="28"/>
        </w:rPr>
        <w:t>ethnicity, culture, religion, race, sexual orientation or gender identity. Students should be prepared for the next steps in life, be active members of their community and good citizens of the world.</w:t>
      </w:r>
    </w:p>
    <w:p w:rsidR="00643CA4" w:rsidRPr="00643CA4" w:rsidRDefault="00643CA4" w:rsidP="00643CA4">
      <w:pPr>
        <w:pStyle w:val="p2"/>
        <w:spacing w:before="0" w:beforeAutospacing="0" w:after="0" w:afterAutospacing="0"/>
        <w:rPr>
          <w:color w:val="000000"/>
          <w:sz w:val="28"/>
          <w:szCs w:val="28"/>
        </w:rPr>
      </w:pPr>
      <w:r w:rsidRPr="00643CA4">
        <w:rPr>
          <w:color w:val="000000"/>
          <w:sz w:val="28"/>
          <w:szCs w:val="28"/>
        </w:rPr>
        <w:t> </w:t>
      </w:r>
    </w:p>
    <w:p w:rsidR="00643CA4" w:rsidRPr="00643CA4" w:rsidRDefault="00643CA4" w:rsidP="00643CA4">
      <w:pPr>
        <w:pStyle w:val="p3"/>
        <w:spacing w:before="0" w:beforeAutospacing="0" w:after="0" w:afterAutospacing="0"/>
        <w:rPr>
          <w:color w:val="000000"/>
          <w:sz w:val="28"/>
          <w:szCs w:val="28"/>
        </w:rPr>
      </w:pPr>
      <w:r w:rsidRPr="00643CA4">
        <w:rPr>
          <w:rStyle w:val="s2"/>
          <w:color w:val="000000"/>
          <w:sz w:val="28"/>
          <w:szCs w:val="28"/>
        </w:rPr>
        <w:t>A diverse school community alone is not enough. </w:t>
      </w:r>
      <w:r w:rsidRPr="00643CA4">
        <w:rPr>
          <w:rStyle w:val="apple-converted-space"/>
          <w:color w:val="000000"/>
          <w:sz w:val="28"/>
          <w:szCs w:val="28"/>
        </w:rPr>
        <w:t> </w:t>
      </w:r>
      <w:r w:rsidRPr="00643CA4">
        <w:rPr>
          <w:rStyle w:val="s2"/>
          <w:color w:val="000000"/>
          <w:sz w:val="28"/>
          <w:szCs w:val="28"/>
        </w:rPr>
        <w:t>All members of our community deserve to be treated with tolerance and respect. Equally, all members of our community play a role in upholding these values. </w:t>
      </w:r>
    </w:p>
    <w:p w:rsidR="00643CA4" w:rsidRPr="00643CA4" w:rsidRDefault="00643CA4" w:rsidP="00643CA4">
      <w:pPr>
        <w:pStyle w:val="p2"/>
        <w:spacing w:before="0" w:beforeAutospacing="0" w:after="0" w:afterAutospacing="0"/>
        <w:rPr>
          <w:color w:val="000000"/>
          <w:sz w:val="28"/>
          <w:szCs w:val="28"/>
        </w:rPr>
      </w:pPr>
      <w:r w:rsidRPr="00643CA4">
        <w:rPr>
          <w:color w:val="000000"/>
          <w:sz w:val="28"/>
          <w:szCs w:val="28"/>
        </w:rPr>
        <w:t> </w:t>
      </w:r>
    </w:p>
    <w:p w:rsidR="00643CA4" w:rsidRPr="00643CA4" w:rsidRDefault="00643CA4" w:rsidP="00643CA4">
      <w:pPr>
        <w:pStyle w:val="p3"/>
        <w:spacing w:before="0" w:beforeAutospacing="0" w:after="0" w:afterAutospacing="0"/>
        <w:rPr>
          <w:color w:val="000000"/>
          <w:sz w:val="28"/>
          <w:szCs w:val="28"/>
        </w:rPr>
      </w:pPr>
      <w:r w:rsidRPr="00643CA4">
        <w:rPr>
          <w:rStyle w:val="s2"/>
          <w:color w:val="000000"/>
          <w:sz w:val="28"/>
          <w:szCs w:val="28"/>
        </w:rPr>
        <w:t>To achieve this, honest reflections and conversations need to continue about practices and polices enacted locally, nationally and globally and the impact they have had in the past and present. We must acknowledge the past so we can learn from it, and move forward together. Only then can we dismantle barriers and prejudices that still abound in our society today.</w:t>
      </w:r>
    </w:p>
    <w:p w:rsidR="00643CA4" w:rsidRPr="00643CA4" w:rsidRDefault="00643CA4" w:rsidP="00643CA4">
      <w:pPr>
        <w:rPr>
          <w:sz w:val="28"/>
          <w:szCs w:val="28"/>
        </w:rPr>
      </w:pPr>
    </w:p>
    <w:p w:rsidR="000E40C0" w:rsidRPr="00643CA4" w:rsidRDefault="000E40C0">
      <w:pPr>
        <w:rPr>
          <w:sz w:val="28"/>
          <w:szCs w:val="28"/>
        </w:rPr>
      </w:pPr>
    </w:p>
    <w:sectPr w:rsidR="000E40C0" w:rsidRPr="00643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A4"/>
    <w:rsid w:val="000E40C0"/>
    <w:rsid w:val="0064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3FBF"/>
  <w15:chartTrackingRefBased/>
  <w15:docId w15:val="{EF2582C1-F020-4B29-BC3D-4092C67D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643CA4"/>
    <w:pPr>
      <w:spacing w:before="100" w:beforeAutospacing="1" w:after="100" w:afterAutospacing="1"/>
    </w:pPr>
    <w:rPr>
      <w:rFonts w:ascii="Times New Roman" w:hAnsi="Times New Roman" w:cs="Times New Roman"/>
      <w:sz w:val="24"/>
      <w:szCs w:val="24"/>
      <w:lang w:eastAsia="en-GB"/>
    </w:rPr>
  </w:style>
  <w:style w:type="paragraph" w:customStyle="1" w:styleId="p2">
    <w:name w:val="p2"/>
    <w:basedOn w:val="Normal"/>
    <w:rsid w:val="00643CA4"/>
    <w:pPr>
      <w:spacing w:before="100" w:beforeAutospacing="1" w:after="100" w:afterAutospacing="1"/>
    </w:pPr>
    <w:rPr>
      <w:rFonts w:ascii="Times New Roman" w:hAnsi="Times New Roman" w:cs="Times New Roman"/>
      <w:sz w:val="24"/>
      <w:szCs w:val="24"/>
      <w:lang w:eastAsia="en-GB"/>
    </w:rPr>
  </w:style>
  <w:style w:type="character" w:customStyle="1" w:styleId="s2">
    <w:name w:val="s2"/>
    <w:basedOn w:val="DefaultParagraphFont"/>
    <w:rsid w:val="00643CA4"/>
  </w:style>
  <w:style w:type="character" w:customStyle="1" w:styleId="apple-converted-space">
    <w:name w:val="apple-converted-space"/>
    <w:basedOn w:val="DefaultParagraphFont"/>
    <w:rsid w:val="0064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27AF8A88</Template>
  <TotalTime>2</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C.Watson</dc:creator>
  <cp:keywords/>
  <dc:description/>
  <cp:lastModifiedBy>C.Watson</cp:lastModifiedBy>
  <cp:revision>1</cp:revision>
  <dcterms:created xsi:type="dcterms:W3CDTF">2021-10-07T07:43:00Z</dcterms:created>
  <dcterms:modified xsi:type="dcterms:W3CDTF">2021-10-07T07:45:00Z</dcterms:modified>
</cp:coreProperties>
</file>