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C10C" w14:textId="77777777" w:rsidR="00A5256C" w:rsidRPr="0026711E" w:rsidRDefault="00A5256C" w:rsidP="00DE06B8">
      <w:pPr>
        <w:ind w:right="142"/>
        <w:jc w:val="center"/>
        <w:rPr>
          <w:rFonts w:ascii="Tahoma" w:hAnsi="Tahoma" w:cs="Tahoma"/>
          <w:b/>
          <w:sz w:val="22"/>
          <w:szCs w:val="22"/>
        </w:rPr>
      </w:pPr>
      <w:r w:rsidRPr="0026711E">
        <w:rPr>
          <w:rFonts w:ascii="Tahoma" w:hAnsi="Tahoma" w:cs="Tahoma"/>
          <w:b/>
          <w:sz w:val="22"/>
          <w:szCs w:val="22"/>
        </w:rPr>
        <w:t>SHENFIELD HIGH SCHOOL</w:t>
      </w:r>
    </w:p>
    <w:p w14:paraId="1053D0FD" w14:textId="77777777" w:rsidR="00A5256C" w:rsidRPr="0026711E" w:rsidRDefault="00A5256C">
      <w:pPr>
        <w:jc w:val="center"/>
        <w:rPr>
          <w:rFonts w:ascii="Tahoma" w:hAnsi="Tahoma" w:cs="Tahoma"/>
          <w:b/>
          <w:sz w:val="22"/>
          <w:szCs w:val="22"/>
        </w:rPr>
      </w:pPr>
      <w:r w:rsidRPr="0026711E">
        <w:rPr>
          <w:rFonts w:ascii="Tahoma" w:hAnsi="Tahoma" w:cs="Tahoma"/>
          <w:b/>
          <w:sz w:val="22"/>
          <w:szCs w:val="22"/>
        </w:rPr>
        <w:t>Minutes of Governors’ School Standards and Performance Meeting</w:t>
      </w:r>
    </w:p>
    <w:p w14:paraId="7A853566" w14:textId="77777777" w:rsidR="00A5256C" w:rsidRPr="0026711E" w:rsidRDefault="00A5256C">
      <w:pPr>
        <w:jc w:val="center"/>
        <w:rPr>
          <w:rFonts w:ascii="Tahoma" w:hAnsi="Tahoma" w:cs="Tahoma"/>
          <w:b/>
          <w:sz w:val="22"/>
          <w:szCs w:val="22"/>
        </w:rPr>
      </w:pPr>
      <w:r w:rsidRPr="0026711E">
        <w:rPr>
          <w:rFonts w:ascii="Tahoma" w:hAnsi="Tahoma" w:cs="Tahoma"/>
          <w:b/>
          <w:sz w:val="22"/>
          <w:szCs w:val="22"/>
        </w:rPr>
        <w:t xml:space="preserve">held on </w:t>
      </w:r>
      <w:r w:rsidR="00950C55">
        <w:rPr>
          <w:rFonts w:ascii="Tahoma" w:hAnsi="Tahoma" w:cs="Tahoma"/>
          <w:b/>
          <w:sz w:val="22"/>
          <w:szCs w:val="22"/>
        </w:rPr>
        <w:t>Tuesday 17</w:t>
      </w:r>
      <w:r w:rsidR="00950C55" w:rsidRPr="00950C55">
        <w:rPr>
          <w:rFonts w:ascii="Tahoma" w:hAnsi="Tahoma" w:cs="Tahoma"/>
          <w:b/>
          <w:sz w:val="22"/>
          <w:szCs w:val="22"/>
          <w:vertAlign w:val="superscript"/>
        </w:rPr>
        <w:t>th</w:t>
      </w:r>
      <w:r w:rsidR="00950C55">
        <w:rPr>
          <w:rFonts w:ascii="Tahoma" w:hAnsi="Tahoma" w:cs="Tahoma"/>
          <w:b/>
          <w:sz w:val="22"/>
          <w:szCs w:val="22"/>
        </w:rPr>
        <w:t xml:space="preserve"> October 2023</w:t>
      </w:r>
    </w:p>
    <w:p w14:paraId="635E92CC" w14:textId="77777777" w:rsidR="007F1D8E" w:rsidRPr="0026711E" w:rsidRDefault="00EA0BCC">
      <w:pPr>
        <w:jc w:val="center"/>
        <w:rPr>
          <w:rFonts w:ascii="Tahoma" w:hAnsi="Tahoma" w:cs="Tahoma"/>
          <w:b/>
          <w:sz w:val="22"/>
          <w:szCs w:val="22"/>
        </w:rPr>
      </w:pPr>
      <w:r w:rsidRPr="0026711E">
        <w:rPr>
          <w:rFonts w:ascii="Tahoma" w:hAnsi="Tahoma" w:cs="Tahoma"/>
          <w:b/>
          <w:sz w:val="22"/>
          <w:szCs w:val="22"/>
        </w:rPr>
        <w:t>at 4.3</w:t>
      </w:r>
      <w:r w:rsidR="007F1D8E" w:rsidRPr="0026711E">
        <w:rPr>
          <w:rFonts w:ascii="Tahoma" w:hAnsi="Tahoma" w:cs="Tahoma"/>
          <w:b/>
          <w:sz w:val="22"/>
          <w:szCs w:val="22"/>
        </w:rPr>
        <w:t>0pm</w:t>
      </w:r>
    </w:p>
    <w:p w14:paraId="3E3288FB" w14:textId="77777777" w:rsidR="00A5256C" w:rsidRPr="0026711E" w:rsidRDefault="00A5256C">
      <w:pPr>
        <w:jc w:val="center"/>
        <w:rPr>
          <w:rFonts w:ascii="Tahoma" w:hAnsi="Tahoma" w:cs="Tahoma"/>
          <w:b/>
          <w:sz w:val="22"/>
          <w:szCs w:val="22"/>
        </w:rPr>
      </w:pPr>
    </w:p>
    <w:p w14:paraId="33BDDC1A" w14:textId="77777777" w:rsidR="00E4335F" w:rsidRDefault="00A5256C" w:rsidP="00950C55">
      <w:pPr>
        <w:tabs>
          <w:tab w:val="left" w:pos="1276"/>
        </w:tabs>
        <w:ind w:left="1276" w:right="-142" w:hanging="1276"/>
        <w:rPr>
          <w:rFonts w:ascii="Tahoma" w:hAnsi="Tahoma" w:cs="Tahoma"/>
          <w:sz w:val="22"/>
          <w:szCs w:val="22"/>
        </w:rPr>
      </w:pPr>
      <w:r w:rsidRPr="0026711E">
        <w:rPr>
          <w:rFonts w:ascii="Tahoma" w:hAnsi="Tahoma" w:cs="Tahoma"/>
          <w:sz w:val="22"/>
          <w:szCs w:val="22"/>
        </w:rPr>
        <w:t xml:space="preserve">Present:  </w:t>
      </w:r>
      <w:r w:rsidR="00DB3312" w:rsidRPr="0026711E">
        <w:rPr>
          <w:rFonts w:ascii="Tahoma" w:hAnsi="Tahoma" w:cs="Tahoma"/>
          <w:sz w:val="22"/>
          <w:szCs w:val="22"/>
        </w:rPr>
        <w:t xml:space="preserve"> </w:t>
      </w:r>
    </w:p>
    <w:p w14:paraId="15B19FE6" w14:textId="77777777" w:rsidR="00FE1013" w:rsidRPr="00FE1013" w:rsidRDefault="00621F8D" w:rsidP="00621F8D">
      <w:pPr>
        <w:ind w:right="-425"/>
        <w:rPr>
          <w:rFonts w:ascii="Tahoma" w:hAnsi="Tahoma" w:cs="Tahoma"/>
          <w:sz w:val="22"/>
          <w:szCs w:val="22"/>
        </w:rPr>
      </w:pPr>
      <w:r w:rsidRPr="0026711E">
        <w:rPr>
          <w:rFonts w:ascii="Tahoma" w:hAnsi="Tahoma" w:cs="Tahoma"/>
          <w:sz w:val="22"/>
          <w:szCs w:val="22"/>
        </w:rPr>
        <w:t xml:space="preserve">Mr Julian Beard, Mrs Jane Swettenham, Mr David Churchill, </w:t>
      </w:r>
      <w:r>
        <w:rPr>
          <w:rFonts w:ascii="Tahoma" w:hAnsi="Tahoma" w:cs="Tahoma"/>
          <w:sz w:val="22"/>
          <w:szCs w:val="22"/>
        </w:rPr>
        <w:t xml:space="preserve">Mr Gary Haines, </w:t>
      </w:r>
      <w:r w:rsidRPr="0026711E">
        <w:rPr>
          <w:rFonts w:ascii="Tahoma" w:hAnsi="Tahoma" w:cs="Tahoma"/>
          <w:sz w:val="22"/>
          <w:szCs w:val="22"/>
        </w:rPr>
        <w:t>Mrs Karuna Shaunak-Hobbs, Mr Stuart Roberts, Mrs Katharine Boulton, Miss Clare Costello, Mrs Jane Martin</w:t>
      </w:r>
    </w:p>
    <w:p w14:paraId="5A4FF4D9" w14:textId="77777777" w:rsidR="00C928D6" w:rsidRPr="0026711E" w:rsidRDefault="00C928D6" w:rsidP="00FE1013">
      <w:pPr>
        <w:tabs>
          <w:tab w:val="left" w:pos="1276"/>
        </w:tabs>
        <w:ind w:left="993" w:right="-142" w:hanging="993"/>
        <w:rPr>
          <w:rFonts w:ascii="Tahoma" w:hAnsi="Tahoma" w:cs="Tahoma"/>
          <w:sz w:val="22"/>
          <w:szCs w:val="22"/>
        </w:rPr>
      </w:pPr>
    </w:p>
    <w:p w14:paraId="48710ECF" w14:textId="77777777" w:rsidR="00C928D6" w:rsidRPr="0026711E" w:rsidRDefault="00C928D6" w:rsidP="00FE1013">
      <w:pPr>
        <w:tabs>
          <w:tab w:val="left" w:pos="1276"/>
        </w:tabs>
        <w:ind w:left="993" w:right="-142" w:hanging="993"/>
        <w:rPr>
          <w:rFonts w:ascii="Tahoma" w:hAnsi="Tahoma" w:cs="Tahoma"/>
          <w:sz w:val="22"/>
          <w:szCs w:val="22"/>
        </w:rPr>
      </w:pPr>
      <w:r w:rsidRPr="0026711E">
        <w:rPr>
          <w:rFonts w:ascii="Tahoma" w:hAnsi="Tahoma" w:cs="Tahoma"/>
          <w:sz w:val="22"/>
          <w:szCs w:val="22"/>
        </w:rPr>
        <w:t xml:space="preserve">Apologies:  </w:t>
      </w:r>
      <w:r w:rsidR="00621F8D">
        <w:rPr>
          <w:rFonts w:ascii="Tahoma" w:hAnsi="Tahoma" w:cs="Tahoma"/>
          <w:sz w:val="22"/>
          <w:szCs w:val="22"/>
        </w:rPr>
        <w:t>Mrs Jo Grady, Mrs Clare Hoddy</w:t>
      </w:r>
    </w:p>
    <w:p w14:paraId="3451FD35" w14:textId="77777777" w:rsidR="00EA0BCC" w:rsidRPr="0026711E" w:rsidRDefault="00EA0BCC" w:rsidP="00A7761E">
      <w:pPr>
        <w:tabs>
          <w:tab w:val="left" w:pos="993"/>
        </w:tabs>
        <w:ind w:left="993" w:right="-142" w:hanging="993"/>
        <w:rPr>
          <w:rFonts w:ascii="Tahoma" w:hAnsi="Tahoma" w:cs="Tahoma"/>
          <w:color w:val="FF0000"/>
          <w:sz w:val="22"/>
          <w:szCs w:val="22"/>
        </w:rPr>
      </w:pPr>
    </w:p>
    <w:p w14:paraId="486BA435" w14:textId="77777777" w:rsidR="00A5256C" w:rsidRPr="0026711E" w:rsidRDefault="00817E5F">
      <w:pPr>
        <w:rPr>
          <w:rFonts w:ascii="Tahoma" w:hAnsi="Tahoma" w:cs="Tahoma"/>
          <w:sz w:val="22"/>
          <w:szCs w:val="22"/>
        </w:rPr>
      </w:pPr>
      <w:r w:rsidRPr="0026711E">
        <w:rPr>
          <w:rFonts w:ascii="Tahoma" w:hAnsi="Tahoma" w:cs="Tahoma"/>
          <w:sz w:val="22"/>
          <w:szCs w:val="22"/>
        </w:rPr>
        <w:t xml:space="preserve">Minutes taken by: </w:t>
      </w:r>
      <w:r w:rsidR="00C24958">
        <w:rPr>
          <w:rFonts w:ascii="Tahoma" w:hAnsi="Tahoma" w:cs="Tahoma"/>
          <w:sz w:val="22"/>
          <w:szCs w:val="22"/>
        </w:rPr>
        <w:t>Recording, typed up by Annie Bolitho</w:t>
      </w:r>
    </w:p>
    <w:p w14:paraId="648769CE" w14:textId="77777777" w:rsidR="00A5256C" w:rsidRPr="0026711E" w:rsidRDefault="00A5256C">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4"/>
      </w:tblGrid>
      <w:tr w:rsidR="00A5256C" w:rsidRPr="0026711E" w14:paraId="03F3FDD9" w14:textId="77777777" w:rsidTr="006C4792">
        <w:tc>
          <w:tcPr>
            <w:tcW w:w="817" w:type="dxa"/>
            <w:shd w:val="clear" w:color="auto" w:fill="auto"/>
          </w:tcPr>
          <w:p w14:paraId="39F2FAE6" w14:textId="77777777" w:rsidR="00A5256C" w:rsidRPr="0026711E" w:rsidRDefault="00A5256C" w:rsidP="001D4B56">
            <w:pPr>
              <w:numPr>
                <w:ilvl w:val="0"/>
                <w:numId w:val="1"/>
              </w:numPr>
              <w:ind w:hanging="578"/>
              <w:rPr>
                <w:rFonts w:ascii="Tahoma" w:hAnsi="Tahoma" w:cs="Tahoma"/>
                <w:b/>
                <w:sz w:val="22"/>
                <w:szCs w:val="22"/>
              </w:rPr>
            </w:pPr>
          </w:p>
        </w:tc>
        <w:tc>
          <w:tcPr>
            <w:tcW w:w="9214" w:type="dxa"/>
            <w:shd w:val="clear" w:color="auto" w:fill="auto"/>
          </w:tcPr>
          <w:p w14:paraId="39901515" w14:textId="77777777" w:rsidR="00A5256C" w:rsidRDefault="00A5256C">
            <w:pPr>
              <w:jc w:val="both"/>
              <w:rPr>
                <w:rFonts w:ascii="Tahoma" w:hAnsi="Tahoma" w:cs="Tahoma"/>
                <w:b/>
                <w:sz w:val="22"/>
                <w:szCs w:val="22"/>
              </w:rPr>
            </w:pPr>
            <w:r w:rsidRPr="0026711E">
              <w:rPr>
                <w:rFonts w:ascii="Tahoma" w:hAnsi="Tahoma" w:cs="Tahoma"/>
                <w:b/>
                <w:sz w:val="22"/>
                <w:szCs w:val="22"/>
              </w:rPr>
              <w:t>Welcome and Apologies</w:t>
            </w:r>
          </w:p>
          <w:p w14:paraId="6785A410" w14:textId="77777777" w:rsidR="00C24958" w:rsidRPr="00C24958" w:rsidRDefault="00C24958">
            <w:pPr>
              <w:jc w:val="both"/>
              <w:rPr>
                <w:rFonts w:ascii="Tahoma" w:hAnsi="Tahoma" w:cs="Tahoma"/>
                <w:sz w:val="22"/>
                <w:szCs w:val="22"/>
              </w:rPr>
            </w:pPr>
            <w:r>
              <w:rPr>
                <w:rFonts w:ascii="Tahoma" w:hAnsi="Tahoma" w:cs="Tahoma"/>
                <w:sz w:val="22"/>
                <w:szCs w:val="22"/>
              </w:rPr>
              <w:t>Apologies were received from Mrs Jo Grady and Mrs Clare Hoddy</w:t>
            </w:r>
          </w:p>
          <w:p w14:paraId="0CF3E710" w14:textId="77777777" w:rsidR="00CB5606" w:rsidRPr="0026711E" w:rsidRDefault="00CB5606" w:rsidP="00950C55">
            <w:pPr>
              <w:tabs>
                <w:tab w:val="left" w:pos="1770"/>
              </w:tabs>
              <w:ind w:left="42" w:right="-142"/>
              <w:rPr>
                <w:rFonts w:ascii="Tahoma" w:hAnsi="Tahoma" w:cs="Tahoma"/>
                <w:sz w:val="22"/>
                <w:szCs w:val="22"/>
              </w:rPr>
            </w:pPr>
          </w:p>
        </w:tc>
      </w:tr>
      <w:tr w:rsidR="005F4246" w:rsidRPr="0026711E" w14:paraId="2CD93D64" w14:textId="77777777" w:rsidTr="006C4792">
        <w:tc>
          <w:tcPr>
            <w:tcW w:w="817" w:type="dxa"/>
            <w:shd w:val="clear" w:color="auto" w:fill="auto"/>
          </w:tcPr>
          <w:p w14:paraId="425E27AD" w14:textId="77777777" w:rsidR="005F4246" w:rsidRPr="0026711E" w:rsidRDefault="005F4246" w:rsidP="005F4246">
            <w:pPr>
              <w:numPr>
                <w:ilvl w:val="0"/>
                <w:numId w:val="1"/>
              </w:numPr>
              <w:ind w:hanging="578"/>
              <w:rPr>
                <w:rFonts w:ascii="Tahoma" w:hAnsi="Tahoma" w:cs="Tahoma"/>
                <w:b/>
                <w:sz w:val="22"/>
                <w:szCs w:val="22"/>
              </w:rPr>
            </w:pPr>
          </w:p>
        </w:tc>
        <w:tc>
          <w:tcPr>
            <w:tcW w:w="9214" w:type="dxa"/>
            <w:shd w:val="clear" w:color="auto" w:fill="auto"/>
          </w:tcPr>
          <w:p w14:paraId="3124FA61" w14:textId="77777777" w:rsidR="005F4246" w:rsidRDefault="00E31473" w:rsidP="005F4246">
            <w:pPr>
              <w:jc w:val="both"/>
              <w:rPr>
                <w:rFonts w:ascii="Tahoma" w:hAnsi="Tahoma" w:cs="Tahoma"/>
                <w:b/>
                <w:bCs/>
                <w:sz w:val="22"/>
                <w:szCs w:val="22"/>
              </w:rPr>
            </w:pPr>
            <w:r>
              <w:rPr>
                <w:rFonts w:ascii="Tahoma" w:hAnsi="Tahoma" w:cs="Tahoma"/>
                <w:b/>
                <w:bCs/>
                <w:sz w:val="22"/>
                <w:szCs w:val="22"/>
              </w:rPr>
              <w:t xml:space="preserve">Matters from previous </w:t>
            </w:r>
            <w:proofErr w:type="gramStart"/>
            <w:r>
              <w:rPr>
                <w:rFonts w:ascii="Tahoma" w:hAnsi="Tahoma" w:cs="Tahoma"/>
                <w:b/>
                <w:bCs/>
                <w:sz w:val="22"/>
                <w:szCs w:val="22"/>
              </w:rPr>
              <w:t>minutes</w:t>
            </w:r>
            <w:proofErr w:type="gramEnd"/>
          </w:p>
          <w:p w14:paraId="72A62F9B" w14:textId="77777777" w:rsidR="005F4246" w:rsidRDefault="005F4246" w:rsidP="005F4246">
            <w:pPr>
              <w:jc w:val="both"/>
              <w:rPr>
                <w:rFonts w:ascii="Tahoma" w:hAnsi="Tahoma" w:cs="Tahoma"/>
                <w:sz w:val="22"/>
                <w:szCs w:val="22"/>
              </w:rPr>
            </w:pPr>
            <w:r>
              <w:rPr>
                <w:rFonts w:ascii="Tahoma" w:hAnsi="Tahoma" w:cs="Tahoma"/>
                <w:sz w:val="22"/>
                <w:szCs w:val="22"/>
              </w:rPr>
              <w:t>Request made for list of all staff training delivered on INSET Days to date and future planned staff training. CCO confirmed 4/9/23 was statutory training on GDPR, Safeguarding Health and Safety. Staff were also trained on school priorities for this year and SEND students and SEND team. A twilight is planned to discuss adjustments to the behaviour policy. There has also been a Careers twilight session delivered.</w:t>
            </w:r>
          </w:p>
          <w:p w14:paraId="6C7D3B60" w14:textId="77777777" w:rsidR="005F4246" w:rsidRDefault="005F4246" w:rsidP="005F4246">
            <w:pPr>
              <w:jc w:val="both"/>
              <w:rPr>
                <w:rFonts w:ascii="Tahoma" w:hAnsi="Tahoma" w:cs="Tahoma"/>
                <w:sz w:val="22"/>
                <w:szCs w:val="22"/>
              </w:rPr>
            </w:pPr>
            <w:r>
              <w:rPr>
                <w:rFonts w:ascii="Tahoma" w:hAnsi="Tahoma" w:cs="Tahoma"/>
                <w:sz w:val="22"/>
                <w:szCs w:val="22"/>
              </w:rPr>
              <w:t>The update on the sixth form attendance was discussed and CCO confirmed that the new systems are working well.</w:t>
            </w:r>
          </w:p>
          <w:p w14:paraId="1B5BCBA3" w14:textId="77777777" w:rsidR="005F4246" w:rsidRDefault="005F4246" w:rsidP="005F4246">
            <w:pPr>
              <w:jc w:val="both"/>
              <w:rPr>
                <w:rFonts w:ascii="Tahoma" w:hAnsi="Tahoma" w:cs="Tahoma"/>
                <w:sz w:val="22"/>
                <w:szCs w:val="22"/>
              </w:rPr>
            </w:pPr>
            <w:r>
              <w:rPr>
                <w:rFonts w:ascii="Tahoma" w:hAnsi="Tahoma" w:cs="Tahoma"/>
                <w:sz w:val="22"/>
                <w:szCs w:val="22"/>
              </w:rPr>
              <w:t xml:space="preserve">The review of PREP was </w:t>
            </w:r>
            <w:proofErr w:type="gramStart"/>
            <w:r>
              <w:rPr>
                <w:rFonts w:ascii="Tahoma" w:hAnsi="Tahoma" w:cs="Tahoma"/>
                <w:sz w:val="22"/>
                <w:szCs w:val="22"/>
              </w:rPr>
              <w:t>raised</w:t>
            </w:r>
            <w:proofErr w:type="gramEnd"/>
            <w:r>
              <w:rPr>
                <w:rFonts w:ascii="Tahoma" w:hAnsi="Tahoma" w:cs="Tahoma"/>
                <w:sz w:val="22"/>
                <w:szCs w:val="22"/>
              </w:rPr>
              <w:t xml:space="preserve"> and this will be further discussed within SLT. JMA is putting together data from Edulink.</w:t>
            </w:r>
          </w:p>
          <w:p w14:paraId="2B9FE623" w14:textId="77777777" w:rsidR="005F4246" w:rsidRDefault="005F4246" w:rsidP="005F4246">
            <w:pPr>
              <w:jc w:val="both"/>
              <w:rPr>
                <w:rFonts w:ascii="Tahoma" w:hAnsi="Tahoma" w:cs="Tahoma"/>
                <w:sz w:val="22"/>
                <w:szCs w:val="22"/>
              </w:rPr>
            </w:pPr>
            <w:r>
              <w:rPr>
                <w:rFonts w:ascii="Tahoma" w:hAnsi="Tahoma" w:cs="Tahoma"/>
                <w:sz w:val="22"/>
                <w:szCs w:val="22"/>
              </w:rPr>
              <w:t>SEND students are having more regular assessment reviews in Maths.</w:t>
            </w:r>
          </w:p>
          <w:p w14:paraId="304C8FDA" w14:textId="77777777" w:rsidR="005F4246" w:rsidRDefault="005F4246" w:rsidP="005F4246">
            <w:pPr>
              <w:jc w:val="both"/>
              <w:rPr>
                <w:rFonts w:ascii="Tahoma" w:hAnsi="Tahoma" w:cs="Tahoma"/>
                <w:sz w:val="22"/>
                <w:szCs w:val="22"/>
              </w:rPr>
            </w:pPr>
            <w:r>
              <w:rPr>
                <w:rFonts w:ascii="Tahoma" w:hAnsi="Tahoma" w:cs="Tahoma"/>
                <w:sz w:val="22"/>
                <w:szCs w:val="22"/>
              </w:rPr>
              <w:t>RDR is working on further assessment data.</w:t>
            </w:r>
          </w:p>
          <w:p w14:paraId="04376E73" w14:textId="77777777" w:rsidR="005F4246" w:rsidRDefault="005F4246" w:rsidP="005F4246">
            <w:pPr>
              <w:jc w:val="both"/>
              <w:rPr>
                <w:rFonts w:ascii="Tahoma" w:hAnsi="Tahoma" w:cs="Tahoma"/>
                <w:sz w:val="22"/>
                <w:szCs w:val="22"/>
              </w:rPr>
            </w:pPr>
            <w:r>
              <w:rPr>
                <w:rFonts w:ascii="Tahoma" w:hAnsi="Tahoma" w:cs="Tahoma"/>
                <w:sz w:val="22"/>
                <w:szCs w:val="22"/>
              </w:rPr>
              <w:t>Attendance – has a reward scheme been introduced as previously discussed? CCO confirmed this has been introduced.</w:t>
            </w:r>
          </w:p>
          <w:p w14:paraId="5D94D37E" w14:textId="77777777" w:rsidR="005F4246" w:rsidRDefault="005F4246" w:rsidP="005F4246">
            <w:pPr>
              <w:jc w:val="both"/>
              <w:rPr>
                <w:rFonts w:ascii="Tahoma" w:hAnsi="Tahoma" w:cs="Tahoma"/>
                <w:sz w:val="22"/>
                <w:szCs w:val="22"/>
              </w:rPr>
            </w:pPr>
            <w:r>
              <w:rPr>
                <w:rFonts w:ascii="Tahoma" w:hAnsi="Tahoma" w:cs="Tahoma"/>
                <w:sz w:val="22"/>
                <w:szCs w:val="22"/>
              </w:rPr>
              <w:t>Neville will attend the S&amp;P Meeting to discuss Maths in January.</w:t>
            </w:r>
          </w:p>
          <w:p w14:paraId="31827EF0" w14:textId="77777777" w:rsidR="005F4246" w:rsidRDefault="005F4246" w:rsidP="005F4246">
            <w:pPr>
              <w:jc w:val="both"/>
              <w:rPr>
                <w:rFonts w:ascii="Tahoma" w:hAnsi="Tahoma" w:cs="Tahoma"/>
                <w:sz w:val="22"/>
                <w:szCs w:val="22"/>
              </w:rPr>
            </w:pPr>
            <w:r>
              <w:rPr>
                <w:rFonts w:ascii="Tahoma" w:hAnsi="Tahoma" w:cs="Tahoma"/>
                <w:sz w:val="22"/>
                <w:szCs w:val="22"/>
              </w:rPr>
              <w:t>CCO - Year 11 is a</w:t>
            </w:r>
            <w:r w:rsidR="007516AC">
              <w:rPr>
                <w:rFonts w:ascii="Tahoma" w:hAnsi="Tahoma" w:cs="Tahoma"/>
                <w:sz w:val="22"/>
                <w:szCs w:val="22"/>
              </w:rPr>
              <w:t xml:space="preserve"> challenging year academically </w:t>
            </w:r>
            <w:proofErr w:type="gramStart"/>
            <w:r w:rsidR="007516AC">
              <w:rPr>
                <w:rFonts w:ascii="Tahoma" w:hAnsi="Tahoma" w:cs="Tahoma"/>
                <w:sz w:val="22"/>
                <w:szCs w:val="22"/>
              </w:rPr>
              <w:t>and also</w:t>
            </w:r>
            <w:proofErr w:type="gramEnd"/>
            <w:r w:rsidR="007516AC">
              <w:rPr>
                <w:rFonts w:ascii="Tahoma" w:hAnsi="Tahoma" w:cs="Tahoma"/>
                <w:sz w:val="22"/>
                <w:szCs w:val="22"/>
              </w:rPr>
              <w:t xml:space="preserve"> with </w:t>
            </w:r>
            <w:r>
              <w:rPr>
                <w:rFonts w:ascii="Tahoma" w:hAnsi="Tahoma" w:cs="Tahoma"/>
                <w:sz w:val="22"/>
                <w:szCs w:val="22"/>
              </w:rPr>
              <w:t xml:space="preserve">anxiety and behaviour </w:t>
            </w:r>
            <w:r w:rsidR="007516AC">
              <w:rPr>
                <w:rFonts w:ascii="Tahoma" w:hAnsi="Tahoma" w:cs="Tahoma"/>
                <w:sz w:val="22"/>
                <w:szCs w:val="22"/>
              </w:rPr>
              <w:t>–</w:t>
            </w:r>
            <w:r>
              <w:rPr>
                <w:rFonts w:ascii="Tahoma" w:hAnsi="Tahoma" w:cs="Tahoma"/>
                <w:sz w:val="22"/>
                <w:szCs w:val="22"/>
              </w:rPr>
              <w:t xml:space="preserve"> </w:t>
            </w:r>
            <w:r w:rsidR="007516AC">
              <w:rPr>
                <w:rFonts w:ascii="Tahoma" w:hAnsi="Tahoma" w:cs="Tahoma"/>
                <w:sz w:val="22"/>
                <w:szCs w:val="22"/>
              </w:rPr>
              <w:t xml:space="preserve">there are </w:t>
            </w:r>
            <w:r>
              <w:rPr>
                <w:rFonts w:ascii="Tahoma" w:hAnsi="Tahoma" w:cs="Tahoma"/>
                <w:sz w:val="22"/>
                <w:szCs w:val="22"/>
              </w:rPr>
              <w:t xml:space="preserve">46 more boys than girls. Year group has been RAG rated. Year 10 present no major concerns. Year 9 is also a challenging year </w:t>
            </w:r>
            <w:proofErr w:type="gramStart"/>
            <w:r>
              <w:rPr>
                <w:rFonts w:ascii="Tahoma" w:hAnsi="Tahoma" w:cs="Tahoma"/>
                <w:sz w:val="22"/>
                <w:szCs w:val="22"/>
              </w:rPr>
              <w:t>group</w:t>
            </w:r>
            <w:proofErr w:type="gramEnd"/>
            <w:r>
              <w:rPr>
                <w:rFonts w:ascii="Tahoma" w:hAnsi="Tahoma" w:cs="Tahoma"/>
                <w:sz w:val="22"/>
                <w:szCs w:val="22"/>
              </w:rPr>
              <w:t xml:space="preserve"> so their curriculum is being looked at. We are looking at changing the caretaker’s house into a vocational centre to give breathing space from the mainstream education, Princes Trust, mentorin</w:t>
            </w:r>
            <w:r w:rsidR="007516AC">
              <w:rPr>
                <w:rFonts w:ascii="Tahoma" w:hAnsi="Tahoma" w:cs="Tahoma"/>
                <w:sz w:val="22"/>
                <w:szCs w:val="22"/>
              </w:rPr>
              <w:t>g, work experience. Year 8 has six</w:t>
            </w:r>
            <w:r>
              <w:rPr>
                <w:rFonts w:ascii="Tahoma" w:hAnsi="Tahoma" w:cs="Tahoma"/>
                <w:sz w:val="22"/>
                <w:szCs w:val="22"/>
              </w:rPr>
              <w:t xml:space="preserve"> challenging SEND students. Year 7 are settling in well. </w:t>
            </w:r>
          </w:p>
          <w:p w14:paraId="764C81D2" w14:textId="77777777" w:rsidR="005F4246" w:rsidRPr="00557DB7" w:rsidRDefault="005F4246" w:rsidP="005F4246">
            <w:pPr>
              <w:jc w:val="both"/>
              <w:rPr>
                <w:rFonts w:ascii="Tahoma" w:hAnsi="Tahoma" w:cs="Tahoma"/>
                <w:sz w:val="22"/>
                <w:szCs w:val="22"/>
              </w:rPr>
            </w:pPr>
            <w:r>
              <w:rPr>
                <w:rFonts w:ascii="Tahoma" w:hAnsi="Tahoma" w:cs="Tahoma"/>
                <w:sz w:val="22"/>
                <w:szCs w:val="22"/>
              </w:rPr>
              <w:t>Are the most able students impacted by the additional SEND challenges in a year group? CCO confirmed that learning is impacted at times. A pathway model will support the various challenges presented.</w:t>
            </w:r>
          </w:p>
          <w:p w14:paraId="701D3DD0" w14:textId="77777777" w:rsidR="005F4246" w:rsidRPr="0026711E" w:rsidRDefault="005F4246" w:rsidP="005F4246">
            <w:pPr>
              <w:rPr>
                <w:rFonts w:ascii="Tahoma" w:hAnsi="Tahoma" w:cs="Tahoma"/>
                <w:sz w:val="22"/>
                <w:szCs w:val="22"/>
              </w:rPr>
            </w:pPr>
          </w:p>
        </w:tc>
      </w:tr>
      <w:tr w:rsidR="005F4246" w:rsidRPr="0026711E" w14:paraId="78A333C9" w14:textId="77777777" w:rsidTr="006C4792">
        <w:tc>
          <w:tcPr>
            <w:tcW w:w="817" w:type="dxa"/>
            <w:shd w:val="clear" w:color="auto" w:fill="auto"/>
          </w:tcPr>
          <w:p w14:paraId="2514DD4D" w14:textId="77777777" w:rsidR="005F4246" w:rsidRPr="0026711E" w:rsidRDefault="005F4246" w:rsidP="005F4246">
            <w:pPr>
              <w:numPr>
                <w:ilvl w:val="0"/>
                <w:numId w:val="1"/>
              </w:numPr>
              <w:ind w:hanging="578"/>
              <w:rPr>
                <w:rFonts w:ascii="Tahoma" w:hAnsi="Tahoma" w:cs="Tahoma"/>
                <w:b/>
                <w:sz w:val="22"/>
                <w:szCs w:val="22"/>
              </w:rPr>
            </w:pPr>
          </w:p>
        </w:tc>
        <w:tc>
          <w:tcPr>
            <w:tcW w:w="9214" w:type="dxa"/>
            <w:shd w:val="clear" w:color="auto" w:fill="auto"/>
          </w:tcPr>
          <w:p w14:paraId="2C7AA0C0" w14:textId="77777777" w:rsidR="005F4246" w:rsidRDefault="005F4246" w:rsidP="005F4246">
            <w:pPr>
              <w:jc w:val="both"/>
              <w:rPr>
                <w:rFonts w:ascii="Tahoma" w:hAnsi="Tahoma" w:cs="Tahoma"/>
                <w:b/>
                <w:bCs/>
                <w:sz w:val="22"/>
                <w:szCs w:val="22"/>
              </w:rPr>
            </w:pPr>
            <w:r w:rsidRPr="0026711E">
              <w:rPr>
                <w:rFonts w:ascii="Tahoma" w:hAnsi="Tahoma" w:cs="Tahoma"/>
                <w:b/>
                <w:bCs/>
                <w:sz w:val="22"/>
                <w:szCs w:val="22"/>
              </w:rPr>
              <w:t>Matters Arising</w:t>
            </w:r>
          </w:p>
          <w:p w14:paraId="7775AE0E" w14:textId="77777777" w:rsidR="005F4246" w:rsidRPr="0026711E" w:rsidRDefault="00E31473" w:rsidP="005F4246">
            <w:pPr>
              <w:jc w:val="both"/>
              <w:rPr>
                <w:rFonts w:ascii="Tahoma" w:hAnsi="Tahoma" w:cs="Tahoma"/>
                <w:sz w:val="22"/>
                <w:szCs w:val="22"/>
              </w:rPr>
            </w:pPr>
            <w:r>
              <w:rPr>
                <w:rFonts w:ascii="Tahoma" w:hAnsi="Tahoma" w:cs="Tahoma"/>
                <w:sz w:val="22"/>
                <w:szCs w:val="22"/>
              </w:rPr>
              <w:t>Minutes approved as a true and accurate record.</w:t>
            </w:r>
          </w:p>
        </w:tc>
      </w:tr>
      <w:tr w:rsidR="005F4246" w:rsidRPr="0026711E" w14:paraId="61C51A0D" w14:textId="77777777" w:rsidTr="006C4792">
        <w:tc>
          <w:tcPr>
            <w:tcW w:w="817" w:type="dxa"/>
            <w:shd w:val="clear" w:color="auto" w:fill="auto"/>
          </w:tcPr>
          <w:p w14:paraId="2806AB05" w14:textId="77777777" w:rsidR="005F4246" w:rsidRPr="0026711E" w:rsidRDefault="005F4246" w:rsidP="005F4246">
            <w:pPr>
              <w:numPr>
                <w:ilvl w:val="0"/>
                <w:numId w:val="1"/>
              </w:numPr>
              <w:ind w:hanging="578"/>
              <w:rPr>
                <w:rFonts w:ascii="Tahoma" w:hAnsi="Tahoma" w:cs="Tahoma"/>
                <w:b/>
                <w:sz w:val="22"/>
                <w:szCs w:val="22"/>
              </w:rPr>
            </w:pPr>
          </w:p>
        </w:tc>
        <w:tc>
          <w:tcPr>
            <w:tcW w:w="9214" w:type="dxa"/>
            <w:shd w:val="clear" w:color="auto" w:fill="auto"/>
          </w:tcPr>
          <w:p w14:paraId="22DBA22E" w14:textId="77777777" w:rsidR="005F4246" w:rsidRPr="0026711E" w:rsidRDefault="005F4246" w:rsidP="005F4246">
            <w:pPr>
              <w:jc w:val="both"/>
              <w:rPr>
                <w:rFonts w:ascii="Tahoma" w:hAnsi="Tahoma" w:cs="Tahoma"/>
                <w:bCs/>
                <w:sz w:val="22"/>
                <w:szCs w:val="22"/>
              </w:rPr>
            </w:pPr>
            <w:r w:rsidRPr="0026711E">
              <w:rPr>
                <w:rFonts w:ascii="Tahoma" w:hAnsi="Tahoma" w:cs="Tahoma"/>
                <w:b/>
                <w:bCs/>
                <w:sz w:val="22"/>
                <w:szCs w:val="22"/>
              </w:rPr>
              <w:t>Business Declarations of Interest</w:t>
            </w:r>
          </w:p>
          <w:p w14:paraId="5EE97D80" w14:textId="77777777" w:rsidR="00E31473" w:rsidRDefault="00E31473" w:rsidP="005F4246">
            <w:pPr>
              <w:jc w:val="both"/>
              <w:rPr>
                <w:rFonts w:ascii="Tahoma" w:hAnsi="Tahoma" w:cs="Tahoma"/>
                <w:bCs/>
                <w:sz w:val="22"/>
                <w:szCs w:val="22"/>
              </w:rPr>
            </w:pPr>
            <w:r>
              <w:rPr>
                <w:rFonts w:ascii="Tahoma" w:hAnsi="Tahoma" w:cs="Tahoma"/>
                <w:bCs/>
                <w:sz w:val="22"/>
                <w:szCs w:val="22"/>
              </w:rPr>
              <w:t xml:space="preserve">One person confirmed they will submit their </w:t>
            </w:r>
            <w:proofErr w:type="gramStart"/>
            <w:r>
              <w:rPr>
                <w:rFonts w:ascii="Tahoma" w:hAnsi="Tahoma" w:cs="Tahoma"/>
                <w:bCs/>
                <w:sz w:val="22"/>
                <w:szCs w:val="22"/>
              </w:rPr>
              <w:t>forms</w:t>
            </w:r>
            <w:proofErr w:type="gramEnd"/>
          </w:p>
          <w:p w14:paraId="3E807995" w14:textId="77777777" w:rsidR="005F4246" w:rsidRPr="0026711E" w:rsidRDefault="005F4246" w:rsidP="005F4246">
            <w:pPr>
              <w:jc w:val="both"/>
              <w:rPr>
                <w:rFonts w:ascii="Tahoma" w:hAnsi="Tahoma" w:cs="Tahoma"/>
                <w:bCs/>
                <w:sz w:val="22"/>
                <w:szCs w:val="22"/>
              </w:rPr>
            </w:pPr>
          </w:p>
        </w:tc>
      </w:tr>
      <w:tr w:rsidR="005F4246" w:rsidRPr="0026711E" w14:paraId="691F8CA4" w14:textId="77777777" w:rsidTr="006C4792">
        <w:trPr>
          <w:trHeight w:val="76"/>
        </w:trPr>
        <w:tc>
          <w:tcPr>
            <w:tcW w:w="817" w:type="dxa"/>
            <w:shd w:val="clear" w:color="auto" w:fill="auto"/>
          </w:tcPr>
          <w:p w14:paraId="61854527" w14:textId="77777777" w:rsidR="005F4246" w:rsidRPr="0026711E" w:rsidRDefault="005F4246" w:rsidP="005F4246">
            <w:pPr>
              <w:numPr>
                <w:ilvl w:val="0"/>
                <w:numId w:val="1"/>
              </w:numPr>
              <w:ind w:hanging="578"/>
              <w:rPr>
                <w:rFonts w:ascii="Tahoma" w:hAnsi="Tahoma" w:cs="Tahoma"/>
                <w:b/>
                <w:sz w:val="22"/>
                <w:szCs w:val="22"/>
              </w:rPr>
            </w:pPr>
          </w:p>
        </w:tc>
        <w:tc>
          <w:tcPr>
            <w:tcW w:w="9214" w:type="dxa"/>
            <w:shd w:val="clear" w:color="auto" w:fill="auto"/>
          </w:tcPr>
          <w:p w14:paraId="50BAE09A" w14:textId="77777777" w:rsidR="005F4246" w:rsidRPr="0026711E" w:rsidRDefault="005F4246" w:rsidP="005F4246">
            <w:pPr>
              <w:pStyle w:val="ColourfulShadingAccent3"/>
              <w:ind w:left="0"/>
              <w:rPr>
                <w:rFonts w:ascii="Tahoma" w:hAnsi="Tahoma" w:cs="Tahoma"/>
                <w:b/>
              </w:rPr>
            </w:pPr>
            <w:r w:rsidRPr="0026711E">
              <w:rPr>
                <w:rFonts w:ascii="Tahoma" w:hAnsi="Tahoma" w:cs="Tahoma"/>
                <w:b/>
              </w:rPr>
              <w:t>Review S&amp;P Terms of Reference</w:t>
            </w:r>
          </w:p>
          <w:p w14:paraId="2C476251" w14:textId="77777777" w:rsidR="005F4246" w:rsidRDefault="00E31473" w:rsidP="005F4246">
            <w:pPr>
              <w:pStyle w:val="ColourfulShadingAccent3"/>
              <w:ind w:left="0"/>
              <w:rPr>
                <w:rFonts w:ascii="Tahoma" w:hAnsi="Tahoma" w:cs="Tahoma"/>
              </w:rPr>
            </w:pPr>
            <w:r>
              <w:rPr>
                <w:rFonts w:ascii="Tahoma" w:hAnsi="Tahoma" w:cs="Tahoma"/>
              </w:rPr>
              <w:t xml:space="preserve">Clerking </w:t>
            </w:r>
            <w:r w:rsidR="007516AC">
              <w:rPr>
                <w:rFonts w:ascii="Tahoma" w:hAnsi="Tahoma" w:cs="Tahoma"/>
              </w:rPr>
              <w:t xml:space="preserve">was </w:t>
            </w:r>
            <w:r>
              <w:rPr>
                <w:rFonts w:ascii="Tahoma" w:hAnsi="Tahoma" w:cs="Tahoma"/>
              </w:rPr>
              <w:t>raised as a concern</w:t>
            </w:r>
            <w:r w:rsidR="007516AC">
              <w:rPr>
                <w:rFonts w:ascii="Tahoma" w:hAnsi="Tahoma" w:cs="Tahoma"/>
              </w:rPr>
              <w:t>.</w:t>
            </w:r>
          </w:p>
          <w:p w14:paraId="49938641" w14:textId="77777777" w:rsidR="00E31473" w:rsidRDefault="00E31473" w:rsidP="005F4246">
            <w:pPr>
              <w:pStyle w:val="ColourfulShadingAccent3"/>
              <w:ind w:left="0"/>
              <w:rPr>
                <w:rFonts w:ascii="Tahoma" w:hAnsi="Tahoma" w:cs="Tahoma"/>
              </w:rPr>
            </w:pPr>
            <w:r>
              <w:rPr>
                <w:rFonts w:ascii="Tahoma" w:hAnsi="Tahoma" w:cs="Tahoma"/>
              </w:rPr>
              <w:t>Ensure classrooms are free of any indoctrination – how can this be monitored and demonstrated? Curriculum and monitoring activities including Student Voice will provide evidence of this.</w:t>
            </w:r>
          </w:p>
          <w:p w14:paraId="3B925ABC" w14:textId="77777777" w:rsidR="00EE0519" w:rsidRDefault="00EE0519" w:rsidP="00EE0519">
            <w:pPr>
              <w:pStyle w:val="ColourfulShadingAccent3"/>
              <w:ind w:left="0"/>
              <w:rPr>
                <w:rFonts w:ascii="Tahoma" w:hAnsi="Tahoma" w:cs="Tahoma"/>
              </w:rPr>
            </w:pPr>
            <w:r w:rsidRPr="007516AC">
              <w:rPr>
                <w:rFonts w:ascii="Tahoma" w:hAnsi="Tahoma" w:cs="Tahoma"/>
                <w:u w:val="single"/>
              </w:rPr>
              <w:t>Student Discipline Committee</w:t>
            </w:r>
            <w:r>
              <w:rPr>
                <w:rFonts w:ascii="Tahoma" w:hAnsi="Tahoma" w:cs="Tahoma"/>
              </w:rPr>
              <w:t xml:space="preserve"> – requires re-writing, does not reflect DfE guidance on permanent exclusions and suspensions. Minutes are stated that they will be made available to anyone on Governing Body which was discussed as a concern. Is redacting a student’s name sufficient or should this be removed from the documents. Discussion about removing this. The Chair reports to the appropriate monitoring meeting, it is enough to give details on Gender, SEN</w:t>
            </w:r>
            <w:r w:rsidR="007E3D81">
              <w:rPr>
                <w:rFonts w:ascii="Tahoma" w:hAnsi="Tahoma" w:cs="Tahoma"/>
              </w:rPr>
              <w:t>, length of exclusion</w:t>
            </w:r>
            <w:r>
              <w:rPr>
                <w:rFonts w:ascii="Tahoma" w:hAnsi="Tahoma" w:cs="Tahoma"/>
              </w:rPr>
              <w:t xml:space="preserve"> and reason for exclusion (disruptive behaviour etc.). </w:t>
            </w:r>
            <w:r>
              <w:rPr>
                <w:rFonts w:ascii="Tahoma" w:hAnsi="Tahoma" w:cs="Tahoma"/>
              </w:rPr>
              <w:lastRenderedPageBreak/>
              <w:t>References to FTE which should now read Suspensions. Phrasing was discussed and a change to “having considered”. Paragraph 5 wording requires further explanation of the term “formal capacity” of the Governor.</w:t>
            </w:r>
          </w:p>
          <w:p w14:paraId="78AFA015" w14:textId="77777777" w:rsidR="00B23D8F" w:rsidRDefault="007E3D81" w:rsidP="00EE0519">
            <w:pPr>
              <w:pStyle w:val="ColourfulShadingAccent3"/>
              <w:ind w:left="0"/>
              <w:rPr>
                <w:rFonts w:ascii="Tahoma" w:hAnsi="Tahoma" w:cs="Tahoma"/>
              </w:rPr>
            </w:pPr>
            <w:r>
              <w:rPr>
                <w:rFonts w:ascii="Tahoma" w:hAnsi="Tahoma" w:cs="Tahoma"/>
              </w:rPr>
              <w:t xml:space="preserve">The DfE guidance provides a clear outline and advises that if the suspension, in conjunction with previous suspensions, takes the student’s days out of school </w:t>
            </w:r>
            <w:r w:rsidR="007516AC">
              <w:rPr>
                <w:rFonts w:ascii="Tahoma" w:hAnsi="Tahoma" w:cs="Tahoma"/>
              </w:rPr>
              <w:t>to above 15 in any one term, the</w:t>
            </w:r>
            <w:r>
              <w:rPr>
                <w:rFonts w:ascii="Tahoma" w:hAnsi="Tahoma" w:cs="Tahoma"/>
              </w:rPr>
              <w:t>n the Governing Board must convene a meeting of the Student Discipline Committee to disc</w:t>
            </w:r>
            <w:r w:rsidR="007516AC">
              <w:rPr>
                <w:rFonts w:ascii="Tahoma" w:hAnsi="Tahoma" w:cs="Tahoma"/>
              </w:rPr>
              <w:t>uss reinstatement. Above five</w:t>
            </w:r>
            <w:r>
              <w:rPr>
                <w:rFonts w:ascii="Tahoma" w:hAnsi="Tahoma" w:cs="Tahoma"/>
              </w:rPr>
              <w:t xml:space="preserve"> school days, with parental representations, the Student Discipline Committee must be reconvened and if a student will miss a public exam due to a suspension, the Student Discipline Committee must be reconvened within 15 days of receiving notice and reasonable steps must be taken before the date of the examination. </w:t>
            </w:r>
          </w:p>
          <w:p w14:paraId="049D31E7" w14:textId="77777777" w:rsidR="007E3D81" w:rsidRDefault="007E3D81" w:rsidP="00EE0519">
            <w:pPr>
              <w:pStyle w:val="ColourfulShadingAccent3"/>
              <w:ind w:left="0"/>
              <w:rPr>
                <w:rFonts w:ascii="Tahoma" w:hAnsi="Tahoma" w:cs="Tahoma"/>
              </w:rPr>
            </w:pPr>
            <w:r>
              <w:rPr>
                <w:rFonts w:ascii="Tahoma" w:hAnsi="Tahoma" w:cs="Tahoma"/>
              </w:rPr>
              <w:t>To</w:t>
            </w:r>
            <w:r w:rsidR="00B23D8F">
              <w:rPr>
                <w:rFonts w:ascii="Tahoma" w:hAnsi="Tahoma" w:cs="Tahoma"/>
              </w:rPr>
              <w:t xml:space="preserve"> be redrafted and recirculated before December’s FGB.</w:t>
            </w:r>
          </w:p>
          <w:p w14:paraId="1D903087" w14:textId="77777777" w:rsidR="007E3D81" w:rsidRDefault="007E3D81" w:rsidP="00EE0519">
            <w:pPr>
              <w:pStyle w:val="ColourfulShadingAccent3"/>
              <w:ind w:left="0"/>
              <w:rPr>
                <w:rFonts w:ascii="Tahoma" w:hAnsi="Tahoma" w:cs="Tahoma"/>
              </w:rPr>
            </w:pPr>
            <w:r>
              <w:rPr>
                <w:rFonts w:ascii="Tahoma" w:hAnsi="Tahoma" w:cs="Tahoma"/>
              </w:rPr>
              <w:t>All of this is to be stated that it will be superseded by DfE guidance</w:t>
            </w:r>
            <w:r w:rsidR="00781670">
              <w:rPr>
                <w:rFonts w:ascii="Tahoma" w:hAnsi="Tahoma" w:cs="Tahoma"/>
              </w:rPr>
              <w:t>, should it be changed mid year.</w:t>
            </w:r>
          </w:p>
          <w:p w14:paraId="3FA27B11" w14:textId="77777777" w:rsidR="00B23D8F" w:rsidRDefault="00B23D8F" w:rsidP="00B23D8F">
            <w:pPr>
              <w:pStyle w:val="ColourfulShadingAccent3"/>
              <w:ind w:left="0"/>
              <w:rPr>
                <w:rFonts w:ascii="Tahoma" w:hAnsi="Tahoma" w:cs="Tahoma"/>
              </w:rPr>
            </w:pPr>
            <w:r>
              <w:rPr>
                <w:rFonts w:ascii="Tahoma" w:hAnsi="Tahoma" w:cs="Tahoma"/>
              </w:rPr>
              <w:t>CCO confirmed that the rationale for any decision on suspension – always stick to wording in the guidance.</w:t>
            </w:r>
          </w:p>
          <w:p w14:paraId="575814B7" w14:textId="77777777" w:rsidR="00234490" w:rsidRPr="0026711E" w:rsidRDefault="00B23D8F" w:rsidP="00B23D8F">
            <w:pPr>
              <w:pStyle w:val="ColourfulShadingAccent3"/>
              <w:ind w:left="0"/>
              <w:rPr>
                <w:rFonts w:ascii="Tahoma" w:hAnsi="Tahoma" w:cs="Tahoma"/>
              </w:rPr>
            </w:pPr>
            <w:r>
              <w:rPr>
                <w:rFonts w:ascii="Tahoma" w:hAnsi="Tahoma" w:cs="Tahoma"/>
              </w:rPr>
              <w:t>In December CCO will be completing training to sit on independent review panels.</w:t>
            </w:r>
          </w:p>
        </w:tc>
      </w:tr>
      <w:tr w:rsidR="005F4246" w:rsidRPr="0026711E" w14:paraId="68C6A3A8" w14:textId="77777777" w:rsidTr="006C4792">
        <w:trPr>
          <w:trHeight w:val="76"/>
        </w:trPr>
        <w:tc>
          <w:tcPr>
            <w:tcW w:w="817" w:type="dxa"/>
            <w:shd w:val="clear" w:color="auto" w:fill="auto"/>
          </w:tcPr>
          <w:p w14:paraId="7A635973" w14:textId="77777777" w:rsidR="005F4246" w:rsidRPr="0026711E" w:rsidRDefault="005F4246" w:rsidP="005F4246">
            <w:pPr>
              <w:numPr>
                <w:ilvl w:val="0"/>
                <w:numId w:val="1"/>
              </w:numPr>
              <w:ind w:hanging="578"/>
              <w:rPr>
                <w:rFonts w:ascii="Tahoma" w:hAnsi="Tahoma" w:cs="Tahoma"/>
                <w:b/>
                <w:sz w:val="22"/>
                <w:szCs w:val="22"/>
              </w:rPr>
            </w:pPr>
          </w:p>
        </w:tc>
        <w:tc>
          <w:tcPr>
            <w:tcW w:w="9214" w:type="dxa"/>
            <w:shd w:val="clear" w:color="auto" w:fill="auto"/>
          </w:tcPr>
          <w:p w14:paraId="506B83DE" w14:textId="77777777" w:rsidR="005F4246" w:rsidRPr="000F4E76" w:rsidRDefault="00234490" w:rsidP="005F4246">
            <w:pPr>
              <w:pStyle w:val="ColourfulShadingAccent3"/>
              <w:ind w:left="0"/>
              <w:rPr>
                <w:rFonts w:ascii="Tahoma" w:hAnsi="Tahoma" w:cs="Tahoma"/>
                <w:b/>
              </w:rPr>
            </w:pPr>
            <w:r w:rsidRPr="000F4E76">
              <w:rPr>
                <w:rFonts w:ascii="Tahoma" w:hAnsi="Tahoma" w:cs="Tahoma"/>
                <w:b/>
              </w:rPr>
              <w:t>Admissions Criteria</w:t>
            </w:r>
          </w:p>
          <w:p w14:paraId="47AEB57D" w14:textId="77777777" w:rsidR="000F4E76" w:rsidRDefault="00234490" w:rsidP="00234490">
            <w:pPr>
              <w:pStyle w:val="ColourfulShadingAccent3"/>
              <w:ind w:left="0"/>
              <w:rPr>
                <w:rFonts w:ascii="Tahoma" w:hAnsi="Tahoma" w:cs="Tahoma"/>
              </w:rPr>
            </w:pPr>
            <w:r>
              <w:rPr>
                <w:rFonts w:ascii="Tahoma" w:hAnsi="Tahoma" w:cs="Tahoma"/>
              </w:rPr>
              <w:t xml:space="preserve">Year should be changed on the policy to 2025-26. </w:t>
            </w:r>
          </w:p>
          <w:p w14:paraId="14754E16" w14:textId="77777777" w:rsidR="000F4E76" w:rsidRDefault="00234490" w:rsidP="00234490">
            <w:pPr>
              <w:pStyle w:val="ColourfulShadingAccent3"/>
              <w:ind w:left="0"/>
              <w:rPr>
                <w:rFonts w:ascii="Tahoma" w:hAnsi="Tahoma" w:cs="Tahoma"/>
              </w:rPr>
            </w:pPr>
            <w:r>
              <w:rPr>
                <w:rFonts w:ascii="Tahoma" w:hAnsi="Tahoma" w:cs="Tahoma"/>
              </w:rPr>
              <w:t>Mountnessing has been added to this year’s criteria.</w:t>
            </w:r>
            <w:r w:rsidR="000F4E76">
              <w:rPr>
                <w:rFonts w:ascii="Tahoma" w:hAnsi="Tahoma" w:cs="Tahoma"/>
              </w:rPr>
              <w:t xml:space="preserve"> </w:t>
            </w:r>
          </w:p>
          <w:p w14:paraId="73415504" w14:textId="77777777" w:rsidR="00234490" w:rsidRDefault="000F4E76" w:rsidP="00234490">
            <w:pPr>
              <w:pStyle w:val="ColourfulShadingAccent3"/>
              <w:ind w:left="0"/>
              <w:rPr>
                <w:rFonts w:ascii="Tahoma" w:hAnsi="Tahoma" w:cs="Tahoma"/>
              </w:rPr>
            </w:pPr>
            <w:r>
              <w:rPr>
                <w:rFonts w:ascii="Tahoma" w:hAnsi="Tahoma" w:cs="Tahoma"/>
              </w:rPr>
              <w:t xml:space="preserve">Priority B has an additional “1” </w:t>
            </w:r>
            <w:r w:rsidR="007516AC">
              <w:rPr>
                <w:rFonts w:ascii="Tahoma" w:hAnsi="Tahoma" w:cs="Tahoma"/>
              </w:rPr>
              <w:t xml:space="preserve">which is </w:t>
            </w:r>
            <w:r>
              <w:rPr>
                <w:rFonts w:ascii="Tahoma" w:hAnsi="Tahoma" w:cs="Tahoma"/>
              </w:rPr>
              <w:t>to be removed.</w:t>
            </w:r>
          </w:p>
          <w:p w14:paraId="2C676F0B" w14:textId="77777777" w:rsidR="000F4E76" w:rsidRDefault="000F4E76" w:rsidP="00234490">
            <w:pPr>
              <w:pStyle w:val="ColourfulShadingAccent3"/>
              <w:ind w:left="0"/>
              <w:rPr>
                <w:rFonts w:ascii="Tahoma" w:hAnsi="Tahoma" w:cs="Tahoma"/>
              </w:rPr>
            </w:pPr>
            <w:r>
              <w:rPr>
                <w:rFonts w:ascii="Tahoma" w:hAnsi="Tahoma" w:cs="Tahoma"/>
              </w:rPr>
              <w:t>Bentley St Paul’s is now in same Academy Trust as St Mary’s Mountnessing.</w:t>
            </w:r>
          </w:p>
          <w:p w14:paraId="171BC4C0" w14:textId="77777777" w:rsidR="000F4E76" w:rsidRDefault="000F4E76" w:rsidP="00234490">
            <w:pPr>
              <w:pStyle w:val="ColourfulShadingAccent3"/>
              <w:ind w:left="0"/>
              <w:rPr>
                <w:rFonts w:ascii="Tahoma" w:hAnsi="Tahoma" w:cs="Tahoma"/>
              </w:rPr>
            </w:pPr>
            <w:r>
              <w:rPr>
                <w:rFonts w:ascii="Tahoma" w:hAnsi="Tahoma" w:cs="Tahoma"/>
              </w:rPr>
              <w:t>Current Year 7, no admissions went below Category 4.</w:t>
            </w:r>
          </w:p>
          <w:p w14:paraId="1F57C5BB" w14:textId="77777777" w:rsidR="000E487A" w:rsidRDefault="000E487A" w:rsidP="00234490">
            <w:pPr>
              <w:pStyle w:val="ColourfulShadingAccent3"/>
              <w:ind w:left="0"/>
              <w:rPr>
                <w:rFonts w:ascii="Tahoma" w:hAnsi="Tahoma" w:cs="Tahoma"/>
              </w:rPr>
            </w:pPr>
            <w:r>
              <w:rPr>
                <w:rFonts w:ascii="Tahoma" w:hAnsi="Tahoma" w:cs="Tahoma"/>
              </w:rPr>
              <w:t>Capital S in supplementary form on word “School”.</w:t>
            </w:r>
          </w:p>
          <w:p w14:paraId="05495175" w14:textId="77777777" w:rsidR="000F4E76" w:rsidRPr="0026711E" w:rsidRDefault="000F4E76" w:rsidP="00234490">
            <w:pPr>
              <w:pStyle w:val="ColourfulShadingAccent3"/>
              <w:ind w:left="0"/>
              <w:rPr>
                <w:rFonts w:ascii="Tahoma" w:hAnsi="Tahoma" w:cs="Tahoma"/>
              </w:rPr>
            </w:pPr>
          </w:p>
        </w:tc>
      </w:tr>
      <w:tr w:rsidR="005F4246" w:rsidRPr="0026711E" w14:paraId="3B8A095A" w14:textId="77777777" w:rsidTr="006C4792">
        <w:trPr>
          <w:trHeight w:val="76"/>
        </w:trPr>
        <w:tc>
          <w:tcPr>
            <w:tcW w:w="817" w:type="dxa"/>
            <w:shd w:val="clear" w:color="auto" w:fill="auto"/>
          </w:tcPr>
          <w:p w14:paraId="2781600A" w14:textId="77777777" w:rsidR="005F4246" w:rsidRPr="0026711E" w:rsidRDefault="005F4246" w:rsidP="005F4246">
            <w:pPr>
              <w:numPr>
                <w:ilvl w:val="0"/>
                <w:numId w:val="1"/>
              </w:numPr>
              <w:ind w:hanging="578"/>
              <w:rPr>
                <w:rFonts w:ascii="Tahoma" w:hAnsi="Tahoma" w:cs="Tahoma"/>
                <w:b/>
                <w:sz w:val="22"/>
                <w:szCs w:val="22"/>
              </w:rPr>
            </w:pPr>
          </w:p>
        </w:tc>
        <w:tc>
          <w:tcPr>
            <w:tcW w:w="9214" w:type="dxa"/>
            <w:shd w:val="clear" w:color="auto" w:fill="auto"/>
          </w:tcPr>
          <w:p w14:paraId="294E2AB6" w14:textId="77777777" w:rsidR="005F4246" w:rsidRPr="000E487A" w:rsidRDefault="000E487A" w:rsidP="005F4246">
            <w:pPr>
              <w:pStyle w:val="ColourfulShadingAccent3"/>
              <w:ind w:left="0"/>
              <w:rPr>
                <w:rFonts w:ascii="Tahoma" w:hAnsi="Tahoma" w:cs="Tahoma"/>
                <w:b/>
              </w:rPr>
            </w:pPr>
            <w:r w:rsidRPr="000E487A">
              <w:rPr>
                <w:rFonts w:ascii="Tahoma" w:hAnsi="Tahoma" w:cs="Tahoma"/>
                <w:b/>
              </w:rPr>
              <w:t>Equality, Inclusion &amp; Diversity Policy</w:t>
            </w:r>
          </w:p>
          <w:p w14:paraId="36C9621B" w14:textId="77777777" w:rsidR="000E487A" w:rsidRDefault="000E487A" w:rsidP="005F4246">
            <w:pPr>
              <w:pStyle w:val="ColourfulShadingAccent3"/>
              <w:ind w:left="0"/>
              <w:rPr>
                <w:rFonts w:ascii="Tahoma" w:hAnsi="Tahoma" w:cs="Tahoma"/>
              </w:rPr>
            </w:pPr>
            <w:r>
              <w:rPr>
                <w:rFonts w:ascii="Tahoma" w:hAnsi="Tahoma" w:cs="Tahoma"/>
              </w:rPr>
              <w:t xml:space="preserve">Draft has been produced by DJB. </w:t>
            </w:r>
          </w:p>
          <w:p w14:paraId="66C5856A" w14:textId="77777777" w:rsidR="000E487A" w:rsidRDefault="000E487A" w:rsidP="005F4246">
            <w:pPr>
              <w:pStyle w:val="ColourfulShadingAccent3"/>
              <w:ind w:left="0"/>
              <w:rPr>
                <w:rFonts w:ascii="Tahoma" w:hAnsi="Tahoma" w:cs="Tahoma"/>
              </w:rPr>
            </w:pPr>
            <w:r>
              <w:rPr>
                <w:rFonts w:ascii="Tahoma" w:hAnsi="Tahoma" w:cs="Tahoma"/>
              </w:rPr>
              <w:t xml:space="preserve">Amendments were raised. </w:t>
            </w:r>
          </w:p>
          <w:p w14:paraId="429C2B05" w14:textId="77777777" w:rsidR="000E487A" w:rsidRDefault="000E487A" w:rsidP="005F4246">
            <w:pPr>
              <w:pStyle w:val="ColourfulShadingAccent3"/>
              <w:ind w:left="0"/>
              <w:rPr>
                <w:rFonts w:ascii="Tahoma" w:hAnsi="Tahoma" w:cs="Tahoma"/>
              </w:rPr>
            </w:pPr>
            <w:r>
              <w:rPr>
                <w:rFonts w:ascii="Tahoma" w:hAnsi="Tahoma" w:cs="Tahoma"/>
              </w:rPr>
              <w:t xml:space="preserve">Updated DfE Guidance on School to be added. </w:t>
            </w:r>
          </w:p>
          <w:p w14:paraId="7C2B2DCA" w14:textId="77777777" w:rsidR="000E487A" w:rsidRDefault="000E487A" w:rsidP="005F4246">
            <w:pPr>
              <w:pStyle w:val="ColourfulShadingAccent3"/>
              <w:ind w:left="0"/>
              <w:rPr>
                <w:rFonts w:ascii="Tahoma" w:hAnsi="Tahoma" w:cs="Tahoma"/>
              </w:rPr>
            </w:pPr>
            <w:r>
              <w:rPr>
                <w:rFonts w:ascii="Tahoma" w:hAnsi="Tahoma" w:cs="Tahoma"/>
              </w:rPr>
              <w:t>Monitoring – recommendation to publish information on the diversity of Board and members but if this is done, it must be regularly updated.</w:t>
            </w:r>
            <w:r w:rsidR="00154B15">
              <w:rPr>
                <w:rFonts w:ascii="Tahoma" w:hAnsi="Tahoma" w:cs="Tahoma"/>
              </w:rPr>
              <w:t xml:space="preserve"> Discussion was held but no one had strong </w:t>
            </w:r>
            <w:proofErr w:type="gramStart"/>
            <w:r w:rsidR="00154B15">
              <w:rPr>
                <w:rFonts w:ascii="Tahoma" w:hAnsi="Tahoma" w:cs="Tahoma"/>
              </w:rPr>
              <w:t>views</w:t>
            </w:r>
            <w:proofErr w:type="gramEnd"/>
            <w:r w:rsidR="00154B15">
              <w:rPr>
                <w:rFonts w:ascii="Tahoma" w:hAnsi="Tahoma" w:cs="Tahoma"/>
              </w:rPr>
              <w:t xml:space="preserve"> so it was agreed to leave this off the website at this stage.</w:t>
            </w:r>
          </w:p>
          <w:p w14:paraId="1F888975" w14:textId="77777777" w:rsidR="00154B15" w:rsidRDefault="000E487A" w:rsidP="005F4246">
            <w:pPr>
              <w:pStyle w:val="ColourfulShadingAccent3"/>
              <w:ind w:left="0"/>
              <w:rPr>
                <w:rFonts w:ascii="Tahoma" w:hAnsi="Tahoma" w:cs="Tahoma"/>
              </w:rPr>
            </w:pPr>
            <w:r>
              <w:rPr>
                <w:rFonts w:ascii="Tahoma" w:hAnsi="Tahoma" w:cs="Tahoma"/>
              </w:rPr>
              <w:t>Ensure Governor information on school website is up to date and accurate.</w:t>
            </w:r>
          </w:p>
          <w:p w14:paraId="540E16B5" w14:textId="77777777" w:rsidR="00154B15" w:rsidRPr="0026711E" w:rsidRDefault="00154B15" w:rsidP="005F4246">
            <w:pPr>
              <w:pStyle w:val="ColourfulShadingAccent3"/>
              <w:ind w:left="0"/>
              <w:rPr>
                <w:rFonts w:ascii="Tahoma" w:hAnsi="Tahoma" w:cs="Tahoma"/>
              </w:rPr>
            </w:pPr>
          </w:p>
        </w:tc>
      </w:tr>
      <w:tr w:rsidR="005F4246" w:rsidRPr="0026711E" w14:paraId="250AA9B4" w14:textId="77777777" w:rsidTr="006C4792">
        <w:trPr>
          <w:trHeight w:val="76"/>
        </w:trPr>
        <w:tc>
          <w:tcPr>
            <w:tcW w:w="817" w:type="dxa"/>
            <w:shd w:val="clear" w:color="auto" w:fill="auto"/>
          </w:tcPr>
          <w:p w14:paraId="3995953E" w14:textId="77777777" w:rsidR="005F4246" w:rsidRPr="0026711E" w:rsidRDefault="005F4246" w:rsidP="005F4246">
            <w:pPr>
              <w:numPr>
                <w:ilvl w:val="0"/>
                <w:numId w:val="1"/>
              </w:numPr>
              <w:ind w:hanging="578"/>
              <w:rPr>
                <w:rFonts w:ascii="Tahoma" w:hAnsi="Tahoma" w:cs="Tahoma"/>
                <w:b/>
                <w:sz w:val="22"/>
                <w:szCs w:val="22"/>
              </w:rPr>
            </w:pPr>
          </w:p>
        </w:tc>
        <w:tc>
          <w:tcPr>
            <w:tcW w:w="9214" w:type="dxa"/>
            <w:shd w:val="clear" w:color="auto" w:fill="auto"/>
          </w:tcPr>
          <w:p w14:paraId="3A8B334E" w14:textId="77777777" w:rsidR="005F4246" w:rsidRPr="00154B15" w:rsidRDefault="00154B15" w:rsidP="005F4246">
            <w:pPr>
              <w:jc w:val="both"/>
              <w:rPr>
                <w:rFonts w:ascii="Tahoma" w:hAnsi="Tahoma" w:cs="Tahoma"/>
                <w:b/>
                <w:sz w:val="22"/>
                <w:szCs w:val="22"/>
              </w:rPr>
            </w:pPr>
            <w:r w:rsidRPr="00154B15">
              <w:rPr>
                <w:rFonts w:ascii="Tahoma" w:hAnsi="Tahoma" w:cs="Tahoma"/>
                <w:b/>
                <w:sz w:val="22"/>
                <w:szCs w:val="22"/>
              </w:rPr>
              <w:t>School Attainment</w:t>
            </w:r>
          </w:p>
          <w:p w14:paraId="093C11A1" w14:textId="77777777" w:rsidR="00154B15" w:rsidRDefault="00154B15" w:rsidP="005F4246">
            <w:pPr>
              <w:jc w:val="both"/>
              <w:rPr>
                <w:rFonts w:ascii="Tahoma" w:hAnsi="Tahoma" w:cs="Tahoma"/>
                <w:sz w:val="22"/>
                <w:szCs w:val="22"/>
              </w:rPr>
            </w:pPr>
            <w:r>
              <w:rPr>
                <w:rFonts w:ascii="Tahoma" w:hAnsi="Tahoma" w:cs="Tahoma"/>
                <w:sz w:val="22"/>
                <w:szCs w:val="22"/>
              </w:rPr>
              <w:t>JMA drew attention to the following:</w:t>
            </w:r>
          </w:p>
          <w:p w14:paraId="607CFC3E" w14:textId="77777777" w:rsidR="00154B15" w:rsidRDefault="00154B15" w:rsidP="00154B15">
            <w:pPr>
              <w:jc w:val="both"/>
              <w:rPr>
                <w:rFonts w:ascii="Tahoma" w:hAnsi="Tahoma" w:cs="Tahoma"/>
                <w:sz w:val="22"/>
                <w:szCs w:val="22"/>
              </w:rPr>
            </w:pPr>
            <w:r>
              <w:rPr>
                <w:rFonts w:ascii="Tahoma" w:hAnsi="Tahoma" w:cs="Tahoma"/>
                <w:sz w:val="22"/>
                <w:szCs w:val="22"/>
              </w:rPr>
              <w:t>Context of the Year 11 cohort on the document was discussed.</w:t>
            </w:r>
          </w:p>
          <w:p w14:paraId="35E5BD8D" w14:textId="77777777" w:rsidR="00154B15" w:rsidRDefault="00154B15" w:rsidP="00154B15">
            <w:pPr>
              <w:jc w:val="both"/>
              <w:rPr>
                <w:rFonts w:ascii="Tahoma" w:hAnsi="Tahoma" w:cs="Tahoma"/>
                <w:sz w:val="22"/>
                <w:szCs w:val="22"/>
              </w:rPr>
            </w:pPr>
            <w:r>
              <w:rPr>
                <w:rFonts w:ascii="Tahoma" w:hAnsi="Tahoma" w:cs="Tahoma"/>
                <w:sz w:val="22"/>
                <w:szCs w:val="22"/>
              </w:rPr>
              <w:t>2023 returning to 2019 standards – the bell curve has been removed.</w:t>
            </w:r>
          </w:p>
          <w:p w14:paraId="49A59AB2" w14:textId="77777777" w:rsidR="00941EE0" w:rsidRDefault="00154B15" w:rsidP="00154B15">
            <w:pPr>
              <w:jc w:val="both"/>
              <w:rPr>
                <w:rFonts w:ascii="Tahoma" w:hAnsi="Tahoma" w:cs="Tahoma"/>
                <w:sz w:val="22"/>
                <w:szCs w:val="22"/>
              </w:rPr>
            </w:pPr>
            <w:r>
              <w:rPr>
                <w:rFonts w:ascii="Tahoma" w:hAnsi="Tahoma" w:cs="Tahoma"/>
                <w:sz w:val="22"/>
                <w:szCs w:val="22"/>
              </w:rPr>
              <w:t>English in</w:t>
            </w:r>
            <w:r w:rsidR="007516AC">
              <w:rPr>
                <w:rFonts w:ascii="Tahoma" w:hAnsi="Tahoma" w:cs="Tahoma"/>
                <w:sz w:val="22"/>
                <w:szCs w:val="22"/>
              </w:rPr>
              <w:t>crease and Maths increase were discussed</w:t>
            </w:r>
            <w:r>
              <w:rPr>
                <w:rFonts w:ascii="Tahoma" w:hAnsi="Tahoma" w:cs="Tahoma"/>
                <w:sz w:val="22"/>
                <w:szCs w:val="22"/>
              </w:rPr>
              <w:t xml:space="preserve">. </w:t>
            </w:r>
          </w:p>
          <w:p w14:paraId="712C7BA6" w14:textId="77777777" w:rsidR="00154B15" w:rsidRDefault="00154B15" w:rsidP="00154B15">
            <w:pPr>
              <w:jc w:val="both"/>
              <w:rPr>
                <w:rFonts w:ascii="Tahoma" w:hAnsi="Tahoma" w:cs="Tahoma"/>
                <w:sz w:val="22"/>
                <w:szCs w:val="22"/>
              </w:rPr>
            </w:pPr>
            <w:r>
              <w:rPr>
                <w:rFonts w:ascii="Tahoma" w:hAnsi="Tahoma" w:cs="Tahoma"/>
                <w:sz w:val="22"/>
                <w:szCs w:val="22"/>
              </w:rPr>
              <w:t>9-5 in Maths should be a focus.</w:t>
            </w:r>
          </w:p>
          <w:p w14:paraId="5290791A" w14:textId="77777777" w:rsidR="00154B15" w:rsidRDefault="00154B15" w:rsidP="00154B15">
            <w:pPr>
              <w:jc w:val="both"/>
              <w:rPr>
                <w:rFonts w:ascii="Tahoma" w:hAnsi="Tahoma" w:cs="Tahoma"/>
                <w:sz w:val="22"/>
                <w:szCs w:val="22"/>
              </w:rPr>
            </w:pPr>
            <w:r>
              <w:rPr>
                <w:rFonts w:ascii="Tahoma" w:hAnsi="Tahoma" w:cs="Tahoma"/>
                <w:sz w:val="22"/>
                <w:szCs w:val="22"/>
              </w:rPr>
              <w:t>Page 12 on the report – looking at Maths and English separately, the performance is very similar.</w:t>
            </w:r>
            <w:r w:rsidR="00073561">
              <w:rPr>
                <w:rFonts w:ascii="Tahoma" w:hAnsi="Tahoma" w:cs="Tahoma"/>
                <w:sz w:val="22"/>
                <w:szCs w:val="22"/>
              </w:rPr>
              <w:t xml:space="preserve"> National figures were also discussed.</w:t>
            </w:r>
          </w:p>
          <w:p w14:paraId="0B82C692" w14:textId="77777777" w:rsidR="00941EE0" w:rsidRDefault="00941EE0" w:rsidP="00154B15">
            <w:pPr>
              <w:jc w:val="both"/>
              <w:rPr>
                <w:rFonts w:ascii="Tahoma" w:hAnsi="Tahoma" w:cs="Tahoma"/>
                <w:sz w:val="22"/>
                <w:szCs w:val="22"/>
              </w:rPr>
            </w:pPr>
            <w:r>
              <w:rPr>
                <w:rFonts w:ascii="Tahoma" w:hAnsi="Tahoma" w:cs="Tahoma"/>
                <w:sz w:val="22"/>
                <w:szCs w:val="22"/>
              </w:rPr>
              <w:t xml:space="preserve">Page 11 </w:t>
            </w:r>
            <w:r w:rsidR="002226E9">
              <w:rPr>
                <w:rFonts w:ascii="Tahoma" w:hAnsi="Tahoma" w:cs="Tahoma"/>
                <w:sz w:val="22"/>
                <w:szCs w:val="22"/>
              </w:rPr>
              <w:t>–</w:t>
            </w:r>
            <w:r>
              <w:rPr>
                <w:rFonts w:ascii="Tahoma" w:hAnsi="Tahoma" w:cs="Tahoma"/>
                <w:sz w:val="22"/>
                <w:szCs w:val="22"/>
              </w:rPr>
              <w:t xml:space="preserve"> </w:t>
            </w:r>
            <w:r w:rsidR="002226E9">
              <w:rPr>
                <w:rFonts w:ascii="Tahoma" w:hAnsi="Tahoma" w:cs="Tahoma"/>
                <w:sz w:val="22"/>
                <w:szCs w:val="22"/>
              </w:rPr>
              <w:t xml:space="preserve">comparison with local schools and in Essex – why are other local schools performing better? CCO – it is the cohorts in each school, Shenfield has so many more SEND students. </w:t>
            </w:r>
            <w:proofErr w:type="gramStart"/>
            <w:r w:rsidR="003A559F">
              <w:rPr>
                <w:rFonts w:ascii="Tahoma" w:hAnsi="Tahoma" w:cs="Tahoma"/>
                <w:sz w:val="22"/>
                <w:szCs w:val="22"/>
              </w:rPr>
              <w:t>Also</w:t>
            </w:r>
            <w:proofErr w:type="gramEnd"/>
            <w:r w:rsidR="003A559F">
              <w:rPr>
                <w:rFonts w:ascii="Tahoma" w:hAnsi="Tahoma" w:cs="Tahoma"/>
                <w:sz w:val="22"/>
                <w:szCs w:val="22"/>
              </w:rPr>
              <w:t xml:space="preserve"> students with h</w:t>
            </w:r>
            <w:r w:rsidR="002226E9">
              <w:rPr>
                <w:rFonts w:ascii="Tahoma" w:hAnsi="Tahoma" w:cs="Tahoma"/>
                <w:sz w:val="22"/>
                <w:szCs w:val="22"/>
              </w:rPr>
              <w:t>igh mobility, high medical, high anxiety all played a part in that cohort.</w:t>
            </w:r>
          </w:p>
          <w:p w14:paraId="330886A3" w14:textId="77777777" w:rsidR="00A67175" w:rsidRDefault="003A559F" w:rsidP="00154B15">
            <w:pPr>
              <w:jc w:val="both"/>
              <w:rPr>
                <w:rFonts w:ascii="Tahoma" w:hAnsi="Tahoma" w:cs="Tahoma"/>
                <w:sz w:val="22"/>
                <w:szCs w:val="22"/>
              </w:rPr>
            </w:pPr>
            <w:r>
              <w:rPr>
                <w:rFonts w:ascii="Tahoma" w:hAnsi="Tahoma" w:cs="Tahoma"/>
                <w:sz w:val="22"/>
                <w:szCs w:val="22"/>
              </w:rPr>
              <w:t>Disadvantaged student issues were also discussed, includin</w:t>
            </w:r>
            <w:r w:rsidR="00A67175">
              <w:rPr>
                <w:rFonts w:ascii="Tahoma" w:hAnsi="Tahoma" w:cs="Tahoma"/>
                <w:sz w:val="22"/>
                <w:szCs w:val="22"/>
              </w:rPr>
              <w:t xml:space="preserve">g whether there is a work ethic in the family, supportive network around the student, etc. </w:t>
            </w:r>
          </w:p>
          <w:p w14:paraId="6921EC83" w14:textId="77777777" w:rsidR="002226E9" w:rsidRDefault="00A67175" w:rsidP="00154B15">
            <w:pPr>
              <w:jc w:val="both"/>
              <w:rPr>
                <w:rFonts w:ascii="Tahoma" w:hAnsi="Tahoma" w:cs="Tahoma"/>
                <w:sz w:val="22"/>
                <w:szCs w:val="22"/>
              </w:rPr>
            </w:pPr>
            <w:r>
              <w:rPr>
                <w:rFonts w:ascii="Tahoma" w:hAnsi="Tahoma" w:cs="Tahoma"/>
                <w:sz w:val="22"/>
                <w:szCs w:val="22"/>
              </w:rPr>
              <w:t>Our results are relative</w:t>
            </w:r>
            <w:r w:rsidR="007516AC">
              <w:rPr>
                <w:rFonts w:ascii="Tahoma" w:hAnsi="Tahoma" w:cs="Tahoma"/>
                <w:sz w:val="22"/>
                <w:szCs w:val="22"/>
              </w:rPr>
              <w:t xml:space="preserve">ly better for the disadvantaged </w:t>
            </w:r>
            <w:r>
              <w:rPr>
                <w:rFonts w:ascii="Tahoma" w:hAnsi="Tahoma" w:cs="Tahoma"/>
                <w:sz w:val="22"/>
                <w:szCs w:val="22"/>
              </w:rPr>
              <w:t xml:space="preserve">students, how can we improve </w:t>
            </w:r>
            <w:r w:rsidR="007132C6">
              <w:rPr>
                <w:rFonts w:ascii="Tahoma" w:hAnsi="Tahoma" w:cs="Tahoma"/>
                <w:sz w:val="22"/>
                <w:szCs w:val="22"/>
              </w:rPr>
              <w:t>outcomes</w:t>
            </w:r>
            <w:r>
              <w:rPr>
                <w:rFonts w:ascii="Tahoma" w:hAnsi="Tahoma" w:cs="Tahoma"/>
                <w:sz w:val="22"/>
                <w:szCs w:val="22"/>
              </w:rPr>
              <w:t xml:space="preserve"> for non-disadvantaged students? </w:t>
            </w:r>
            <w:r w:rsidR="007132C6">
              <w:rPr>
                <w:rFonts w:ascii="Tahoma" w:hAnsi="Tahoma" w:cs="Tahoma"/>
                <w:sz w:val="22"/>
                <w:szCs w:val="22"/>
              </w:rPr>
              <w:t>Progress 8 will provide additional information to build up this picture.</w:t>
            </w:r>
          </w:p>
          <w:p w14:paraId="557B3A80" w14:textId="77777777" w:rsidR="007132C6" w:rsidRDefault="007132C6" w:rsidP="00154B15">
            <w:pPr>
              <w:jc w:val="both"/>
              <w:rPr>
                <w:rFonts w:ascii="Tahoma" w:hAnsi="Tahoma" w:cs="Tahoma"/>
                <w:sz w:val="22"/>
                <w:szCs w:val="22"/>
              </w:rPr>
            </w:pPr>
            <w:r>
              <w:rPr>
                <w:rFonts w:ascii="Tahoma" w:hAnsi="Tahoma" w:cs="Tahoma"/>
                <w:sz w:val="22"/>
                <w:szCs w:val="22"/>
              </w:rPr>
              <w:t xml:space="preserve">Page 14 – Ofsted focus, big improvements have been </w:t>
            </w:r>
            <w:proofErr w:type="gramStart"/>
            <w:r>
              <w:rPr>
                <w:rFonts w:ascii="Tahoma" w:hAnsi="Tahoma" w:cs="Tahoma"/>
                <w:sz w:val="22"/>
                <w:szCs w:val="22"/>
              </w:rPr>
              <w:t>made</w:t>
            </w:r>
            <w:proofErr w:type="gramEnd"/>
          </w:p>
          <w:p w14:paraId="73802354" w14:textId="77777777" w:rsidR="007132C6" w:rsidRDefault="007132C6" w:rsidP="00154B15">
            <w:pPr>
              <w:jc w:val="both"/>
              <w:rPr>
                <w:rFonts w:ascii="Tahoma" w:hAnsi="Tahoma" w:cs="Tahoma"/>
                <w:sz w:val="22"/>
                <w:szCs w:val="22"/>
              </w:rPr>
            </w:pPr>
            <w:r>
              <w:rPr>
                <w:rFonts w:ascii="Tahoma" w:hAnsi="Tahoma" w:cs="Tahoma"/>
                <w:sz w:val="22"/>
                <w:szCs w:val="22"/>
              </w:rPr>
              <w:t>Page 1 – subjects where improvements have been made.</w:t>
            </w:r>
          </w:p>
          <w:p w14:paraId="15D83DC3" w14:textId="77777777" w:rsidR="007132C6" w:rsidRDefault="007132C6" w:rsidP="00154B15">
            <w:pPr>
              <w:jc w:val="both"/>
              <w:rPr>
                <w:rFonts w:ascii="Tahoma" w:hAnsi="Tahoma" w:cs="Tahoma"/>
                <w:sz w:val="22"/>
                <w:szCs w:val="22"/>
              </w:rPr>
            </w:pPr>
            <w:r>
              <w:rPr>
                <w:rFonts w:ascii="Tahoma" w:hAnsi="Tahoma" w:cs="Tahoma"/>
                <w:sz w:val="22"/>
                <w:szCs w:val="22"/>
              </w:rPr>
              <w:t xml:space="preserve">KS5 – realistic picture is </w:t>
            </w:r>
            <w:r w:rsidR="004B4611">
              <w:rPr>
                <w:rFonts w:ascii="Tahoma" w:hAnsi="Tahoma" w:cs="Tahoma"/>
                <w:sz w:val="22"/>
                <w:szCs w:val="22"/>
              </w:rPr>
              <w:t xml:space="preserve">that this cohort were </w:t>
            </w:r>
            <w:r>
              <w:rPr>
                <w:rFonts w:ascii="Tahoma" w:hAnsi="Tahoma" w:cs="Tahoma"/>
                <w:sz w:val="22"/>
                <w:szCs w:val="22"/>
              </w:rPr>
              <w:t>lower than nationa</w:t>
            </w:r>
            <w:r w:rsidR="007516AC">
              <w:rPr>
                <w:rFonts w:ascii="Tahoma" w:hAnsi="Tahoma" w:cs="Tahoma"/>
                <w:sz w:val="22"/>
                <w:szCs w:val="22"/>
              </w:rPr>
              <w:t>l, but improvement on mocks was</w:t>
            </w:r>
            <w:r>
              <w:rPr>
                <w:rFonts w:ascii="Tahoma" w:hAnsi="Tahoma" w:cs="Tahoma"/>
                <w:sz w:val="22"/>
                <w:szCs w:val="22"/>
              </w:rPr>
              <w:t xml:space="preserve"> seen.</w:t>
            </w:r>
            <w:r w:rsidR="004B4611">
              <w:rPr>
                <w:rFonts w:ascii="Tahoma" w:hAnsi="Tahoma" w:cs="Tahoma"/>
                <w:sz w:val="22"/>
                <w:szCs w:val="22"/>
              </w:rPr>
              <w:t xml:space="preserve"> Cohort were apathetic and disengaged coming out of the pandemic and they were impacted by having to spend their GCSE year partly at home.</w:t>
            </w:r>
          </w:p>
          <w:p w14:paraId="23C61937" w14:textId="77777777" w:rsidR="007132C6" w:rsidRDefault="007132C6" w:rsidP="00154B15">
            <w:pPr>
              <w:jc w:val="both"/>
              <w:rPr>
                <w:rFonts w:ascii="Tahoma" w:hAnsi="Tahoma" w:cs="Tahoma"/>
                <w:sz w:val="22"/>
                <w:szCs w:val="22"/>
              </w:rPr>
            </w:pPr>
            <w:r>
              <w:rPr>
                <w:rFonts w:ascii="Tahoma" w:hAnsi="Tahoma" w:cs="Tahoma"/>
                <w:sz w:val="22"/>
                <w:szCs w:val="22"/>
              </w:rPr>
              <w:t xml:space="preserve">Page 23 </w:t>
            </w:r>
            <w:r w:rsidR="004B4611">
              <w:rPr>
                <w:rFonts w:ascii="Tahoma" w:hAnsi="Tahoma" w:cs="Tahoma"/>
                <w:sz w:val="22"/>
                <w:szCs w:val="22"/>
              </w:rPr>
              <w:t>–</w:t>
            </w:r>
            <w:r>
              <w:rPr>
                <w:rFonts w:ascii="Tahoma" w:hAnsi="Tahoma" w:cs="Tahoma"/>
                <w:sz w:val="22"/>
                <w:szCs w:val="22"/>
              </w:rPr>
              <w:t xml:space="preserve"> </w:t>
            </w:r>
            <w:proofErr w:type="gramStart"/>
            <w:r w:rsidR="004B4611">
              <w:rPr>
                <w:rFonts w:ascii="Tahoma" w:hAnsi="Tahoma" w:cs="Tahoma"/>
                <w:sz w:val="22"/>
                <w:szCs w:val="22"/>
              </w:rPr>
              <w:t>similar to</w:t>
            </w:r>
            <w:proofErr w:type="gramEnd"/>
            <w:r w:rsidR="004B4611">
              <w:rPr>
                <w:rFonts w:ascii="Tahoma" w:hAnsi="Tahoma" w:cs="Tahoma"/>
                <w:sz w:val="22"/>
                <w:szCs w:val="22"/>
              </w:rPr>
              <w:t xml:space="preserve"> other local schools A*-B, above on A*-C.</w:t>
            </w:r>
          </w:p>
          <w:p w14:paraId="01C20F60" w14:textId="77777777" w:rsidR="00136743" w:rsidRDefault="00136743" w:rsidP="00154B15">
            <w:pPr>
              <w:jc w:val="both"/>
              <w:rPr>
                <w:rFonts w:ascii="Tahoma" w:hAnsi="Tahoma" w:cs="Tahoma"/>
                <w:sz w:val="22"/>
                <w:szCs w:val="22"/>
              </w:rPr>
            </w:pPr>
            <w:r>
              <w:rPr>
                <w:rFonts w:ascii="Tahoma" w:hAnsi="Tahoma" w:cs="Tahoma"/>
                <w:sz w:val="22"/>
                <w:szCs w:val="22"/>
              </w:rPr>
              <w:lastRenderedPageBreak/>
              <w:t xml:space="preserve">Page 28 – BTEC </w:t>
            </w:r>
            <w:r w:rsidR="007516AC">
              <w:rPr>
                <w:rFonts w:ascii="Tahoma" w:hAnsi="Tahoma" w:cs="Tahoma"/>
                <w:sz w:val="22"/>
                <w:szCs w:val="22"/>
              </w:rPr>
              <w:t xml:space="preserve">attainment is </w:t>
            </w:r>
            <w:r>
              <w:rPr>
                <w:rFonts w:ascii="Tahoma" w:hAnsi="Tahoma" w:cs="Tahoma"/>
                <w:sz w:val="22"/>
                <w:szCs w:val="22"/>
              </w:rPr>
              <w:t xml:space="preserve">much higher than other local </w:t>
            </w:r>
            <w:proofErr w:type="gramStart"/>
            <w:r>
              <w:rPr>
                <w:rFonts w:ascii="Tahoma" w:hAnsi="Tahoma" w:cs="Tahoma"/>
                <w:sz w:val="22"/>
                <w:szCs w:val="22"/>
              </w:rPr>
              <w:t>schools</w:t>
            </w:r>
            <w:proofErr w:type="gramEnd"/>
          </w:p>
          <w:p w14:paraId="0CD498CA" w14:textId="77777777" w:rsidR="00136743" w:rsidRDefault="00136743" w:rsidP="00154B15">
            <w:pPr>
              <w:jc w:val="both"/>
              <w:rPr>
                <w:rFonts w:ascii="Tahoma" w:hAnsi="Tahoma" w:cs="Tahoma"/>
                <w:sz w:val="22"/>
                <w:szCs w:val="22"/>
              </w:rPr>
            </w:pPr>
          </w:p>
          <w:p w14:paraId="52F638BA" w14:textId="77777777" w:rsidR="00136743" w:rsidRDefault="00136743" w:rsidP="00154B15">
            <w:pPr>
              <w:jc w:val="both"/>
              <w:rPr>
                <w:rFonts w:ascii="Tahoma" w:hAnsi="Tahoma" w:cs="Tahoma"/>
                <w:sz w:val="22"/>
                <w:szCs w:val="22"/>
              </w:rPr>
            </w:pPr>
            <w:r>
              <w:rPr>
                <w:rFonts w:ascii="Tahoma" w:hAnsi="Tahoma" w:cs="Tahoma"/>
                <w:sz w:val="22"/>
                <w:szCs w:val="22"/>
              </w:rPr>
              <w:t>What are we doing going forward? All subject leaders have been given national targets and current cohort grades. Percentages have been discussed with each subject leader.</w:t>
            </w:r>
          </w:p>
          <w:p w14:paraId="4AEB2302" w14:textId="77777777" w:rsidR="004B4611" w:rsidRDefault="004B4611" w:rsidP="00154B15">
            <w:pPr>
              <w:jc w:val="both"/>
              <w:rPr>
                <w:rFonts w:ascii="Tahoma" w:hAnsi="Tahoma" w:cs="Tahoma"/>
                <w:sz w:val="22"/>
                <w:szCs w:val="22"/>
              </w:rPr>
            </w:pPr>
          </w:p>
          <w:p w14:paraId="39AAE06A" w14:textId="77777777" w:rsidR="00136743" w:rsidRDefault="00136743" w:rsidP="00154B15">
            <w:pPr>
              <w:jc w:val="both"/>
              <w:rPr>
                <w:rFonts w:ascii="Tahoma" w:hAnsi="Tahoma" w:cs="Tahoma"/>
                <w:sz w:val="22"/>
                <w:szCs w:val="22"/>
              </w:rPr>
            </w:pPr>
            <w:r>
              <w:rPr>
                <w:rFonts w:ascii="Tahoma" w:hAnsi="Tahoma" w:cs="Tahoma"/>
                <w:sz w:val="22"/>
                <w:szCs w:val="22"/>
              </w:rPr>
              <w:t>JMA – line managing Maths and introducing</w:t>
            </w:r>
            <w:r w:rsidR="006E5ABE">
              <w:rPr>
                <w:rFonts w:ascii="Tahoma" w:hAnsi="Tahoma" w:cs="Tahoma"/>
                <w:sz w:val="22"/>
                <w:szCs w:val="22"/>
              </w:rPr>
              <w:t xml:space="preserve"> new systems </w:t>
            </w:r>
            <w:r>
              <w:rPr>
                <w:rFonts w:ascii="Tahoma" w:hAnsi="Tahoma" w:cs="Tahoma"/>
                <w:sz w:val="22"/>
                <w:szCs w:val="22"/>
              </w:rPr>
              <w:t>and working closely with English.</w:t>
            </w:r>
          </w:p>
          <w:p w14:paraId="6B70106E" w14:textId="77777777" w:rsidR="00136743" w:rsidRDefault="00136743" w:rsidP="00154B15">
            <w:pPr>
              <w:jc w:val="both"/>
              <w:rPr>
                <w:rFonts w:ascii="Tahoma" w:hAnsi="Tahoma" w:cs="Tahoma"/>
                <w:sz w:val="22"/>
                <w:szCs w:val="22"/>
              </w:rPr>
            </w:pPr>
            <w:r>
              <w:rPr>
                <w:rFonts w:ascii="Tahoma" w:hAnsi="Tahoma" w:cs="Tahoma"/>
                <w:sz w:val="22"/>
                <w:szCs w:val="22"/>
              </w:rPr>
              <w:t>CCO – line managing Science.</w:t>
            </w:r>
          </w:p>
          <w:p w14:paraId="45334891" w14:textId="77777777" w:rsidR="00136743" w:rsidRDefault="00136743" w:rsidP="00154B15">
            <w:pPr>
              <w:jc w:val="both"/>
              <w:rPr>
                <w:rFonts w:ascii="Tahoma" w:hAnsi="Tahoma" w:cs="Tahoma"/>
                <w:sz w:val="22"/>
                <w:szCs w:val="22"/>
              </w:rPr>
            </w:pPr>
            <w:r>
              <w:rPr>
                <w:rFonts w:ascii="Tahoma" w:hAnsi="Tahoma" w:cs="Tahoma"/>
                <w:sz w:val="22"/>
                <w:szCs w:val="22"/>
              </w:rPr>
              <w:t>SLT ha</w:t>
            </w:r>
            <w:r w:rsidR="006E5ABE">
              <w:rPr>
                <w:rFonts w:ascii="Tahoma" w:hAnsi="Tahoma" w:cs="Tahoma"/>
                <w:sz w:val="22"/>
                <w:szCs w:val="22"/>
              </w:rPr>
              <w:t>v</w:t>
            </w:r>
            <w:r>
              <w:rPr>
                <w:rFonts w:ascii="Tahoma" w:hAnsi="Tahoma" w:cs="Tahoma"/>
                <w:sz w:val="22"/>
                <w:szCs w:val="22"/>
              </w:rPr>
              <w:t>e a focus group of students and they have met with parents and put an academic plan in place. Maths, English and Science are being offered to targeted students following Mocks.</w:t>
            </w:r>
            <w:r w:rsidR="006E5ABE">
              <w:rPr>
                <w:rFonts w:ascii="Tahoma" w:hAnsi="Tahoma" w:cs="Tahoma"/>
                <w:sz w:val="22"/>
                <w:szCs w:val="22"/>
              </w:rPr>
              <w:t xml:space="preserve"> These are “Red” students who are potentially affecting their peers in the classroom negatively.  “Amber” students will be targeted next</w:t>
            </w:r>
            <w:r w:rsidR="008E0D4E">
              <w:rPr>
                <w:rFonts w:ascii="Tahoma" w:hAnsi="Tahoma" w:cs="Tahoma"/>
                <w:sz w:val="22"/>
                <w:szCs w:val="22"/>
              </w:rPr>
              <w:t xml:space="preserve"> with interventions</w:t>
            </w:r>
            <w:r w:rsidR="006E5ABE">
              <w:rPr>
                <w:rFonts w:ascii="Tahoma" w:hAnsi="Tahoma" w:cs="Tahoma"/>
                <w:sz w:val="22"/>
                <w:szCs w:val="22"/>
              </w:rPr>
              <w:t>. A wide range of abilities, based on individual progress data.</w:t>
            </w:r>
          </w:p>
          <w:p w14:paraId="5B73BF36" w14:textId="77777777" w:rsidR="006E5ABE" w:rsidRDefault="006E5ABE" w:rsidP="00154B15">
            <w:pPr>
              <w:jc w:val="both"/>
              <w:rPr>
                <w:rFonts w:ascii="Tahoma" w:hAnsi="Tahoma" w:cs="Tahoma"/>
                <w:sz w:val="22"/>
                <w:szCs w:val="22"/>
              </w:rPr>
            </w:pPr>
          </w:p>
          <w:p w14:paraId="027B60F9" w14:textId="77777777" w:rsidR="00136743" w:rsidRDefault="00136743" w:rsidP="00154B15">
            <w:pPr>
              <w:jc w:val="both"/>
              <w:rPr>
                <w:rFonts w:ascii="Tahoma" w:hAnsi="Tahoma" w:cs="Tahoma"/>
                <w:sz w:val="22"/>
                <w:szCs w:val="22"/>
              </w:rPr>
            </w:pPr>
            <w:r>
              <w:rPr>
                <w:rFonts w:ascii="Tahoma" w:hAnsi="Tahoma" w:cs="Tahoma"/>
                <w:sz w:val="22"/>
                <w:szCs w:val="22"/>
              </w:rPr>
              <w:t>Sixth Form Taster Day in D</w:t>
            </w:r>
            <w:r w:rsidR="006E5ABE">
              <w:rPr>
                <w:rFonts w:ascii="Tahoma" w:hAnsi="Tahoma" w:cs="Tahoma"/>
                <w:sz w:val="22"/>
                <w:szCs w:val="22"/>
              </w:rPr>
              <w:t>ecember to work towards keeping</w:t>
            </w:r>
            <w:r>
              <w:rPr>
                <w:rFonts w:ascii="Tahoma" w:hAnsi="Tahoma" w:cs="Tahoma"/>
                <w:sz w:val="22"/>
                <w:szCs w:val="22"/>
              </w:rPr>
              <w:t xml:space="preserve"> hold of our </w:t>
            </w:r>
            <w:proofErr w:type="gramStart"/>
            <w:r>
              <w:rPr>
                <w:rFonts w:ascii="Tahoma" w:hAnsi="Tahoma" w:cs="Tahoma"/>
                <w:sz w:val="22"/>
                <w:szCs w:val="22"/>
              </w:rPr>
              <w:t>top grade</w:t>
            </w:r>
            <w:proofErr w:type="gramEnd"/>
            <w:r>
              <w:rPr>
                <w:rFonts w:ascii="Tahoma" w:hAnsi="Tahoma" w:cs="Tahoma"/>
                <w:sz w:val="22"/>
                <w:szCs w:val="22"/>
              </w:rPr>
              <w:t xml:space="preserve"> students.</w:t>
            </w:r>
          </w:p>
          <w:p w14:paraId="5243E894" w14:textId="77777777" w:rsidR="00136743" w:rsidRDefault="00136743" w:rsidP="00154B15">
            <w:pPr>
              <w:jc w:val="both"/>
              <w:rPr>
                <w:rFonts w:ascii="Tahoma" w:hAnsi="Tahoma" w:cs="Tahoma"/>
                <w:sz w:val="22"/>
                <w:szCs w:val="22"/>
              </w:rPr>
            </w:pPr>
          </w:p>
          <w:p w14:paraId="123E517C" w14:textId="77777777" w:rsidR="006E5ABE" w:rsidRDefault="006E5ABE" w:rsidP="00154B15">
            <w:pPr>
              <w:jc w:val="both"/>
              <w:rPr>
                <w:rFonts w:ascii="Tahoma" w:hAnsi="Tahoma" w:cs="Tahoma"/>
                <w:sz w:val="22"/>
                <w:szCs w:val="22"/>
              </w:rPr>
            </w:pPr>
            <w:r>
              <w:rPr>
                <w:rFonts w:ascii="Tahoma" w:hAnsi="Tahoma" w:cs="Tahoma"/>
                <w:sz w:val="22"/>
                <w:szCs w:val="22"/>
              </w:rPr>
              <w:t>Student Prior Attainment data is being shared with staff.</w:t>
            </w:r>
          </w:p>
          <w:p w14:paraId="7BC8B2BF" w14:textId="77777777" w:rsidR="008E0D4E" w:rsidRDefault="008E0D4E" w:rsidP="00154B15">
            <w:pPr>
              <w:jc w:val="both"/>
              <w:rPr>
                <w:rFonts w:ascii="Tahoma" w:hAnsi="Tahoma" w:cs="Tahoma"/>
                <w:sz w:val="22"/>
                <w:szCs w:val="22"/>
              </w:rPr>
            </w:pPr>
          </w:p>
          <w:p w14:paraId="5D7E4C23" w14:textId="77777777" w:rsidR="008E0D4E" w:rsidRDefault="008E0D4E" w:rsidP="00154B15">
            <w:pPr>
              <w:jc w:val="both"/>
              <w:rPr>
                <w:rFonts w:ascii="Tahoma" w:hAnsi="Tahoma" w:cs="Tahoma"/>
                <w:sz w:val="22"/>
                <w:szCs w:val="22"/>
              </w:rPr>
            </w:pPr>
            <w:r>
              <w:rPr>
                <w:rFonts w:ascii="Tahoma" w:hAnsi="Tahoma" w:cs="Tahoma"/>
                <w:sz w:val="22"/>
                <w:szCs w:val="22"/>
              </w:rPr>
              <w:t xml:space="preserve">Would we ever introduce focus groups for high ability? – JMA confirmed that the focus group includes all levels of ability. </w:t>
            </w:r>
          </w:p>
          <w:p w14:paraId="513BB334" w14:textId="77777777" w:rsidR="008E0D4E" w:rsidRDefault="008E0D4E" w:rsidP="00154B15">
            <w:pPr>
              <w:jc w:val="both"/>
              <w:rPr>
                <w:rFonts w:ascii="Tahoma" w:hAnsi="Tahoma" w:cs="Tahoma"/>
                <w:sz w:val="22"/>
                <w:szCs w:val="22"/>
              </w:rPr>
            </w:pPr>
            <w:r>
              <w:rPr>
                <w:rFonts w:ascii="Tahoma" w:hAnsi="Tahoma" w:cs="Tahoma"/>
                <w:sz w:val="22"/>
                <w:szCs w:val="22"/>
              </w:rPr>
              <w:t>What about the well-behaved, under the radar students? JMA confirmed students are all being monitored and will be added to the focus group if they are performing below their ability level.</w:t>
            </w:r>
          </w:p>
          <w:p w14:paraId="7A56BF95" w14:textId="77777777" w:rsidR="00183865" w:rsidRDefault="007E1412" w:rsidP="00154B15">
            <w:pPr>
              <w:jc w:val="both"/>
              <w:rPr>
                <w:rFonts w:ascii="Tahoma" w:hAnsi="Tahoma" w:cs="Tahoma"/>
                <w:sz w:val="22"/>
                <w:szCs w:val="22"/>
              </w:rPr>
            </w:pPr>
            <w:r>
              <w:rPr>
                <w:rFonts w:ascii="Tahoma" w:hAnsi="Tahoma" w:cs="Tahoma"/>
                <w:sz w:val="22"/>
                <w:szCs w:val="22"/>
              </w:rPr>
              <w:t>Interventions are being delivered during form time.</w:t>
            </w:r>
            <w:r w:rsidR="00183865">
              <w:rPr>
                <w:rFonts w:ascii="Tahoma" w:hAnsi="Tahoma" w:cs="Tahoma"/>
                <w:sz w:val="22"/>
                <w:szCs w:val="22"/>
              </w:rPr>
              <w:t xml:space="preserve"> </w:t>
            </w:r>
          </w:p>
          <w:p w14:paraId="6D00B455" w14:textId="77777777" w:rsidR="00183865" w:rsidRDefault="00183865" w:rsidP="00154B15">
            <w:pPr>
              <w:jc w:val="both"/>
              <w:rPr>
                <w:rFonts w:ascii="Tahoma" w:hAnsi="Tahoma" w:cs="Tahoma"/>
                <w:sz w:val="22"/>
                <w:szCs w:val="22"/>
              </w:rPr>
            </w:pPr>
            <w:r>
              <w:rPr>
                <w:rFonts w:ascii="Tahoma" w:hAnsi="Tahoma" w:cs="Tahoma"/>
                <w:sz w:val="22"/>
                <w:szCs w:val="22"/>
              </w:rPr>
              <w:t xml:space="preserve">Year 11 revision timetable is offered in addition to these interventions. Registers are kept </w:t>
            </w:r>
            <w:proofErr w:type="gramStart"/>
            <w:r>
              <w:rPr>
                <w:rFonts w:ascii="Tahoma" w:hAnsi="Tahoma" w:cs="Tahoma"/>
                <w:sz w:val="22"/>
                <w:szCs w:val="22"/>
              </w:rPr>
              <w:t>to confirm</w:t>
            </w:r>
            <w:proofErr w:type="gramEnd"/>
            <w:r>
              <w:rPr>
                <w:rFonts w:ascii="Tahoma" w:hAnsi="Tahoma" w:cs="Tahoma"/>
                <w:sz w:val="22"/>
                <w:szCs w:val="22"/>
              </w:rPr>
              <w:t xml:space="preserve"> which students are attending each session. Engagement is improving. If they are “Red” students, it is compulsory.</w:t>
            </w:r>
          </w:p>
          <w:p w14:paraId="4F130ECC" w14:textId="77777777" w:rsidR="00183865" w:rsidRDefault="00183865" w:rsidP="00154B15">
            <w:pPr>
              <w:jc w:val="both"/>
              <w:rPr>
                <w:rFonts w:ascii="Tahoma" w:hAnsi="Tahoma" w:cs="Tahoma"/>
                <w:sz w:val="22"/>
                <w:szCs w:val="22"/>
              </w:rPr>
            </w:pPr>
          </w:p>
          <w:p w14:paraId="292B93EF" w14:textId="77777777" w:rsidR="00183865" w:rsidRDefault="00183865" w:rsidP="00154B15">
            <w:pPr>
              <w:jc w:val="both"/>
              <w:rPr>
                <w:rFonts w:ascii="Tahoma" w:hAnsi="Tahoma" w:cs="Tahoma"/>
                <w:sz w:val="22"/>
                <w:szCs w:val="22"/>
              </w:rPr>
            </w:pPr>
            <w:r>
              <w:rPr>
                <w:rFonts w:ascii="Tahoma" w:hAnsi="Tahoma" w:cs="Tahoma"/>
                <w:sz w:val="22"/>
                <w:szCs w:val="22"/>
              </w:rPr>
              <w:t>Governors wanted it to be recorded that in amongst all the grilling of the data, there should be a “Well Done” said too for all the hard work.</w:t>
            </w:r>
          </w:p>
          <w:p w14:paraId="07D6F9EA" w14:textId="77777777" w:rsidR="00183865" w:rsidRDefault="00183865" w:rsidP="00154B15">
            <w:pPr>
              <w:jc w:val="both"/>
              <w:rPr>
                <w:rFonts w:ascii="Tahoma" w:hAnsi="Tahoma" w:cs="Tahoma"/>
                <w:sz w:val="22"/>
                <w:szCs w:val="22"/>
              </w:rPr>
            </w:pPr>
          </w:p>
          <w:p w14:paraId="5D3E416D" w14:textId="77777777" w:rsidR="00183865" w:rsidRDefault="00183865" w:rsidP="00154B15">
            <w:pPr>
              <w:jc w:val="both"/>
              <w:rPr>
                <w:rFonts w:ascii="Tahoma" w:hAnsi="Tahoma" w:cs="Tahoma"/>
                <w:sz w:val="22"/>
                <w:szCs w:val="22"/>
              </w:rPr>
            </w:pPr>
            <w:r>
              <w:rPr>
                <w:rFonts w:ascii="Tahoma" w:hAnsi="Tahoma" w:cs="Tahoma"/>
                <w:sz w:val="22"/>
                <w:szCs w:val="22"/>
              </w:rPr>
              <w:t>Is there something Governors can do internally to congratulate departments who are doing well so that colleagues can see the appreciation? – Identifying subjects who have done well is helpful, but the cohorts do have a bearing on results.</w:t>
            </w:r>
          </w:p>
          <w:p w14:paraId="3860CE03" w14:textId="77777777" w:rsidR="00183865" w:rsidRDefault="00183865" w:rsidP="00154B15">
            <w:pPr>
              <w:jc w:val="both"/>
              <w:rPr>
                <w:rFonts w:ascii="Tahoma" w:hAnsi="Tahoma" w:cs="Tahoma"/>
                <w:sz w:val="22"/>
                <w:szCs w:val="22"/>
              </w:rPr>
            </w:pPr>
          </w:p>
          <w:p w14:paraId="74CC13A4" w14:textId="77777777" w:rsidR="00183865" w:rsidRDefault="00183865" w:rsidP="00154B15">
            <w:pPr>
              <w:jc w:val="both"/>
              <w:rPr>
                <w:rFonts w:ascii="Tahoma" w:hAnsi="Tahoma" w:cs="Tahoma"/>
                <w:sz w:val="22"/>
                <w:szCs w:val="22"/>
              </w:rPr>
            </w:pPr>
            <w:r>
              <w:rPr>
                <w:rFonts w:ascii="Tahoma" w:hAnsi="Tahoma" w:cs="Tahoma"/>
                <w:sz w:val="22"/>
                <w:szCs w:val="22"/>
              </w:rPr>
              <w:t xml:space="preserve">CCO &amp; JMA have looked at all the subject reviews. Cross department work is </w:t>
            </w:r>
            <w:proofErr w:type="gramStart"/>
            <w:r>
              <w:rPr>
                <w:rFonts w:ascii="Tahoma" w:hAnsi="Tahoma" w:cs="Tahoma"/>
                <w:sz w:val="22"/>
                <w:szCs w:val="22"/>
              </w:rPr>
              <w:t>happening</w:t>
            </w:r>
            <w:proofErr w:type="gramEnd"/>
            <w:r>
              <w:rPr>
                <w:rFonts w:ascii="Tahoma" w:hAnsi="Tahoma" w:cs="Tahoma"/>
                <w:sz w:val="22"/>
                <w:szCs w:val="22"/>
              </w:rPr>
              <w:t xml:space="preserve"> and also good practice is being delivered in CPD. </w:t>
            </w:r>
          </w:p>
          <w:p w14:paraId="541A7084" w14:textId="77777777" w:rsidR="00DD514B" w:rsidRDefault="00DD514B" w:rsidP="00154B15">
            <w:pPr>
              <w:jc w:val="both"/>
              <w:rPr>
                <w:rFonts w:ascii="Tahoma" w:hAnsi="Tahoma" w:cs="Tahoma"/>
                <w:sz w:val="22"/>
                <w:szCs w:val="22"/>
              </w:rPr>
            </w:pPr>
          </w:p>
          <w:p w14:paraId="155B4E33" w14:textId="77777777" w:rsidR="00DD514B" w:rsidRDefault="00DD514B" w:rsidP="00154B15">
            <w:pPr>
              <w:jc w:val="both"/>
              <w:rPr>
                <w:rFonts w:ascii="Tahoma" w:hAnsi="Tahoma" w:cs="Tahoma"/>
                <w:sz w:val="22"/>
                <w:szCs w:val="22"/>
              </w:rPr>
            </w:pPr>
            <w:r>
              <w:rPr>
                <w:rFonts w:ascii="Tahoma" w:hAnsi="Tahoma" w:cs="Tahoma"/>
                <w:sz w:val="22"/>
                <w:szCs w:val="22"/>
              </w:rPr>
              <w:t>CPD – priority of lessons is a focus. How prescriptive is this, is there a framework for all lessons? Expectations for start and end of lessons</w:t>
            </w:r>
            <w:r w:rsidR="00DD1663">
              <w:rPr>
                <w:rFonts w:ascii="Tahoma" w:hAnsi="Tahoma" w:cs="Tahoma"/>
                <w:sz w:val="22"/>
                <w:szCs w:val="22"/>
              </w:rPr>
              <w:t xml:space="preserve"> are the first point that all staff are expected to adhere to. L</w:t>
            </w:r>
            <w:r w:rsidR="00FE4155">
              <w:rPr>
                <w:rFonts w:ascii="Tahoma" w:hAnsi="Tahoma" w:cs="Tahoma"/>
                <w:sz w:val="22"/>
                <w:szCs w:val="22"/>
              </w:rPr>
              <w:t>esson</w:t>
            </w:r>
            <w:r w:rsidR="00DD1663">
              <w:rPr>
                <w:rFonts w:ascii="Tahoma" w:hAnsi="Tahoma" w:cs="Tahoma"/>
                <w:sz w:val="22"/>
                <w:szCs w:val="22"/>
              </w:rPr>
              <w:t xml:space="preserve"> O</w:t>
            </w:r>
            <w:r w:rsidR="00FE4155">
              <w:rPr>
                <w:rFonts w:ascii="Tahoma" w:hAnsi="Tahoma" w:cs="Tahoma"/>
                <w:sz w:val="22"/>
                <w:szCs w:val="22"/>
              </w:rPr>
              <w:t>bs</w:t>
            </w:r>
            <w:r w:rsidR="00DD1663">
              <w:rPr>
                <w:rFonts w:ascii="Tahoma" w:hAnsi="Tahoma" w:cs="Tahoma"/>
                <w:sz w:val="22"/>
                <w:szCs w:val="22"/>
              </w:rPr>
              <w:t>, monitoring and quality assurance are all part of this process.</w:t>
            </w:r>
          </w:p>
          <w:p w14:paraId="6AD3B0A0" w14:textId="77777777" w:rsidR="00DD1663" w:rsidRDefault="00DD1663" w:rsidP="00154B15">
            <w:pPr>
              <w:jc w:val="both"/>
              <w:rPr>
                <w:rFonts w:ascii="Tahoma" w:hAnsi="Tahoma" w:cs="Tahoma"/>
                <w:sz w:val="22"/>
                <w:szCs w:val="22"/>
              </w:rPr>
            </w:pPr>
          </w:p>
          <w:p w14:paraId="562BC982" w14:textId="77777777" w:rsidR="00DD1663" w:rsidRDefault="00FE4155" w:rsidP="00154B15">
            <w:pPr>
              <w:jc w:val="both"/>
              <w:rPr>
                <w:rFonts w:ascii="Tahoma" w:hAnsi="Tahoma" w:cs="Tahoma"/>
                <w:sz w:val="22"/>
                <w:szCs w:val="22"/>
              </w:rPr>
            </w:pPr>
            <w:r>
              <w:rPr>
                <w:rFonts w:ascii="Tahoma" w:hAnsi="Tahoma" w:cs="Tahoma"/>
                <w:sz w:val="22"/>
                <w:szCs w:val="22"/>
              </w:rPr>
              <w:t>How the targets were identified in the report were discussed. JMA confirmed it is looking at historic data and current cohort data.</w:t>
            </w:r>
          </w:p>
          <w:p w14:paraId="68DE62E8" w14:textId="77777777" w:rsidR="00FE4155" w:rsidRDefault="00FE4155" w:rsidP="00154B15">
            <w:pPr>
              <w:jc w:val="both"/>
              <w:rPr>
                <w:rFonts w:ascii="Tahoma" w:hAnsi="Tahoma" w:cs="Tahoma"/>
                <w:sz w:val="22"/>
                <w:szCs w:val="22"/>
              </w:rPr>
            </w:pPr>
          </w:p>
          <w:p w14:paraId="36854097" w14:textId="77777777" w:rsidR="00FE4155" w:rsidRDefault="00FE4155" w:rsidP="00154B15">
            <w:pPr>
              <w:jc w:val="both"/>
              <w:rPr>
                <w:rFonts w:ascii="Tahoma" w:hAnsi="Tahoma" w:cs="Tahoma"/>
                <w:sz w:val="22"/>
                <w:szCs w:val="22"/>
              </w:rPr>
            </w:pPr>
            <w:r>
              <w:rPr>
                <w:rFonts w:ascii="Tahoma" w:hAnsi="Tahoma" w:cs="Tahoma"/>
                <w:sz w:val="22"/>
                <w:szCs w:val="22"/>
              </w:rPr>
              <w:t>How are subjects other than Maths, English, Science being monitored including the Arts and History which has not been a strength historically. History was described as currently being a work in progress.</w:t>
            </w:r>
          </w:p>
          <w:p w14:paraId="310BA052" w14:textId="77777777" w:rsidR="00DA0F7F" w:rsidRDefault="00DA0F7F" w:rsidP="00154B15">
            <w:pPr>
              <w:jc w:val="both"/>
              <w:rPr>
                <w:rFonts w:ascii="Tahoma" w:hAnsi="Tahoma" w:cs="Tahoma"/>
                <w:sz w:val="22"/>
                <w:szCs w:val="22"/>
              </w:rPr>
            </w:pPr>
          </w:p>
          <w:p w14:paraId="26123DDC" w14:textId="77777777" w:rsidR="006E5ABE" w:rsidRDefault="00DA0F7F" w:rsidP="00154B15">
            <w:pPr>
              <w:jc w:val="both"/>
              <w:rPr>
                <w:rFonts w:ascii="Tahoma" w:hAnsi="Tahoma" w:cs="Tahoma"/>
                <w:sz w:val="22"/>
                <w:szCs w:val="22"/>
              </w:rPr>
            </w:pPr>
            <w:r>
              <w:rPr>
                <w:rFonts w:ascii="Tahoma" w:hAnsi="Tahoma" w:cs="Tahoma"/>
                <w:sz w:val="22"/>
                <w:szCs w:val="22"/>
              </w:rPr>
              <w:t>Thanks were expressed to JMA for all the work put into this report.</w:t>
            </w:r>
          </w:p>
          <w:p w14:paraId="24DBF31F" w14:textId="77777777" w:rsidR="00073561" w:rsidRPr="0026711E" w:rsidRDefault="00073561" w:rsidP="00154B15">
            <w:pPr>
              <w:jc w:val="both"/>
              <w:rPr>
                <w:rFonts w:ascii="Tahoma" w:hAnsi="Tahoma" w:cs="Tahoma"/>
                <w:sz w:val="22"/>
                <w:szCs w:val="22"/>
              </w:rPr>
            </w:pPr>
          </w:p>
        </w:tc>
      </w:tr>
      <w:tr w:rsidR="00154B15" w:rsidRPr="0026711E" w14:paraId="6BE528AD" w14:textId="77777777" w:rsidTr="006C4792">
        <w:tc>
          <w:tcPr>
            <w:tcW w:w="817" w:type="dxa"/>
            <w:shd w:val="clear" w:color="auto" w:fill="auto"/>
          </w:tcPr>
          <w:p w14:paraId="251D3622" w14:textId="77777777" w:rsidR="00154B15" w:rsidRPr="0026711E" w:rsidRDefault="00154B15" w:rsidP="00154B15">
            <w:pPr>
              <w:numPr>
                <w:ilvl w:val="0"/>
                <w:numId w:val="1"/>
              </w:numPr>
              <w:ind w:hanging="578"/>
              <w:rPr>
                <w:rFonts w:ascii="Tahoma" w:hAnsi="Tahoma" w:cs="Tahoma"/>
                <w:b/>
                <w:sz w:val="22"/>
                <w:szCs w:val="22"/>
              </w:rPr>
            </w:pPr>
          </w:p>
        </w:tc>
        <w:tc>
          <w:tcPr>
            <w:tcW w:w="9214" w:type="dxa"/>
            <w:shd w:val="clear" w:color="auto" w:fill="auto"/>
          </w:tcPr>
          <w:p w14:paraId="6CB284B9" w14:textId="77777777" w:rsidR="00154B15" w:rsidRPr="0026711E" w:rsidRDefault="00154B15" w:rsidP="00154B15">
            <w:pPr>
              <w:jc w:val="both"/>
              <w:rPr>
                <w:rFonts w:ascii="Tahoma" w:hAnsi="Tahoma" w:cs="Tahoma"/>
                <w:sz w:val="22"/>
                <w:szCs w:val="22"/>
              </w:rPr>
            </w:pPr>
            <w:r w:rsidRPr="0026711E">
              <w:rPr>
                <w:rFonts w:ascii="Tahoma" w:hAnsi="Tahoma" w:cs="Tahoma"/>
                <w:b/>
                <w:sz w:val="22"/>
                <w:szCs w:val="22"/>
              </w:rPr>
              <w:t>Any Other Business</w:t>
            </w:r>
          </w:p>
          <w:p w14:paraId="179AAD43" w14:textId="77777777" w:rsidR="00154B15" w:rsidRDefault="007516AC" w:rsidP="00DA0F7F">
            <w:pPr>
              <w:spacing w:after="120"/>
              <w:rPr>
                <w:rFonts w:ascii="Tahoma" w:hAnsi="Tahoma" w:cs="Tahoma"/>
                <w:sz w:val="22"/>
                <w:szCs w:val="22"/>
              </w:rPr>
            </w:pPr>
            <w:r>
              <w:rPr>
                <w:rFonts w:ascii="Tahoma" w:hAnsi="Tahoma" w:cs="Tahoma"/>
                <w:sz w:val="22"/>
                <w:szCs w:val="22"/>
              </w:rPr>
              <w:t>Pupil Premium Strategy 2023-24</w:t>
            </w:r>
            <w:r w:rsidR="00DA0F7F">
              <w:rPr>
                <w:rFonts w:ascii="Tahoma" w:hAnsi="Tahoma" w:cs="Tahoma"/>
                <w:sz w:val="22"/>
                <w:szCs w:val="22"/>
              </w:rPr>
              <w:t xml:space="preserve"> – now being headed up by DJB. To be circulated before the next FGB in December.</w:t>
            </w:r>
          </w:p>
          <w:p w14:paraId="23F5A727" w14:textId="77777777" w:rsidR="00E84962" w:rsidRDefault="00E84962" w:rsidP="00DA0F7F">
            <w:pPr>
              <w:spacing w:after="120"/>
              <w:rPr>
                <w:rFonts w:ascii="Tahoma" w:hAnsi="Tahoma" w:cs="Tahoma"/>
                <w:sz w:val="22"/>
                <w:szCs w:val="22"/>
              </w:rPr>
            </w:pPr>
            <w:r>
              <w:rPr>
                <w:rFonts w:ascii="Tahoma" w:hAnsi="Tahoma" w:cs="Tahoma"/>
                <w:sz w:val="22"/>
                <w:szCs w:val="22"/>
              </w:rPr>
              <w:t>Monitoring Visit – 7</w:t>
            </w:r>
            <w:r w:rsidRPr="00E84962">
              <w:rPr>
                <w:rFonts w:ascii="Tahoma" w:hAnsi="Tahoma" w:cs="Tahoma"/>
                <w:sz w:val="22"/>
                <w:szCs w:val="22"/>
                <w:vertAlign w:val="superscript"/>
              </w:rPr>
              <w:t>th</w:t>
            </w:r>
            <w:r>
              <w:rPr>
                <w:rFonts w:ascii="Tahoma" w:hAnsi="Tahoma" w:cs="Tahoma"/>
                <w:sz w:val="22"/>
                <w:szCs w:val="22"/>
              </w:rPr>
              <w:t xml:space="preserve"> December – volunteers requested.</w:t>
            </w:r>
          </w:p>
          <w:p w14:paraId="221A4568" w14:textId="77777777" w:rsidR="00E84962" w:rsidRDefault="00E84962" w:rsidP="00DA0F7F">
            <w:pPr>
              <w:spacing w:after="120"/>
              <w:rPr>
                <w:rFonts w:ascii="Tahoma" w:hAnsi="Tahoma" w:cs="Tahoma"/>
                <w:sz w:val="22"/>
                <w:szCs w:val="22"/>
              </w:rPr>
            </w:pPr>
            <w:r>
              <w:rPr>
                <w:rFonts w:ascii="Tahoma" w:hAnsi="Tahoma" w:cs="Tahoma"/>
                <w:sz w:val="22"/>
                <w:szCs w:val="22"/>
              </w:rPr>
              <w:lastRenderedPageBreak/>
              <w:t>Code of Conduct Business Declaration to be completed by all.</w:t>
            </w:r>
          </w:p>
          <w:p w14:paraId="64E57022" w14:textId="77777777" w:rsidR="009F012D" w:rsidRDefault="00335ABF" w:rsidP="00335ABF">
            <w:pPr>
              <w:spacing w:after="120"/>
              <w:rPr>
                <w:rFonts w:ascii="Tahoma" w:hAnsi="Tahoma" w:cs="Tahoma"/>
                <w:sz w:val="22"/>
                <w:szCs w:val="22"/>
              </w:rPr>
            </w:pPr>
            <w:r>
              <w:rPr>
                <w:rFonts w:ascii="Tahoma" w:hAnsi="Tahoma" w:cs="Tahoma"/>
                <w:sz w:val="22"/>
                <w:szCs w:val="22"/>
              </w:rPr>
              <w:t xml:space="preserve">Ofsted </w:t>
            </w:r>
            <w:r w:rsidR="007516AC">
              <w:rPr>
                <w:rFonts w:ascii="Tahoma" w:hAnsi="Tahoma" w:cs="Tahoma"/>
                <w:sz w:val="22"/>
                <w:szCs w:val="22"/>
              </w:rPr>
              <w:t>Report by GHA. Ofsted</w:t>
            </w:r>
            <w:r>
              <w:rPr>
                <w:rFonts w:ascii="Tahoma" w:hAnsi="Tahoma" w:cs="Tahoma"/>
                <w:sz w:val="22"/>
                <w:szCs w:val="22"/>
              </w:rPr>
              <w:t xml:space="preserve"> asked </w:t>
            </w:r>
            <w:r w:rsidR="00E84962">
              <w:rPr>
                <w:rFonts w:ascii="Tahoma" w:hAnsi="Tahoma" w:cs="Tahoma"/>
                <w:sz w:val="22"/>
                <w:szCs w:val="22"/>
              </w:rPr>
              <w:t xml:space="preserve">what </w:t>
            </w:r>
            <w:r>
              <w:rPr>
                <w:rFonts w:ascii="Tahoma" w:hAnsi="Tahoma" w:cs="Tahoma"/>
                <w:sz w:val="22"/>
                <w:szCs w:val="22"/>
              </w:rPr>
              <w:t>w</w:t>
            </w:r>
            <w:r w:rsidR="00E84962">
              <w:rPr>
                <w:rFonts w:ascii="Tahoma" w:hAnsi="Tahoma" w:cs="Tahoma"/>
                <w:sz w:val="22"/>
                <w:szCs w:val="22"/>
              </w:rPr>
              <w:t xml:space="preserve">ent well and concerns were raised. What changes have you made since the last Ofsted? Have we addressed some of the concerns? Discussion around quality of education. They did not choose </w:t>
            </w:r>
            <w:proofErr w:type="gramStart"/>
            <w:r w:rsidR="00E84962">
              <w:rPr>
                <w:rFonts w:ascii="Tahoma" w:hAnsi="Tahoma" w:cs="Tahoma"/>
                <w:sz w:val="22"/>
                <w:szCs w:val="22"/>
              </w:rPr>
              <w:t>departments, but</w:t>
            </w:r>
            <w:proofErr w:type="gramEnd"/>
            <w:r w:rsidR="00E84962">
              <w:rPr>
                <w:rFonts w:ascii="Tahoma" w:hAnsi="Tahoma" w:cs="Tahoma"/>
                <w:sz w:val="22"/>
                <w:szCs w:val="22"/>
              </w:rPr>
              <w:t xml:space="preserve"> asked us where we would l</w:t>
            </w:r>
            <w:r w:rsidR="007516AC">
              <w:rPr>
                <w:rFonts w:ascii="Tahoma" w:hAnsi="Tahoma" w:cs="Tahoma"/>
                <w:sz w:val="22"/>
                <w:szCs w:val="22"/>
              </w:rPr>
              <w:t>ike to take them. They asked which teachers were</w:t>
            </w:r>
            <w:r w:rsidR="00E84962">
              <w:rPr>
                <w:rFonts w:ascii="Tahoma" w:hAnsi="Tahoma" w:cs="Tahoma"/>
                <w:sz w:val="22"/>
                <w:szCs w:val="22"/>
              </w:rPr>
              <w:t xml:space="preserve"> on a support plan and confirmed they would like to visit</w:t>
            </w:r>
            <w:r w:rsidR="009F012D">
              <w:rPr>
                <w:rFonts w:ascii="Tahoma" w:hAnsi="Tahoma" w:cs="Tahoma"/>
                <w:sz w:val="22"/>
                <w:szCs w:val="22"/>
              </w:rPr>
              <w:t xml:space="preserve"> them. Didn’t deep dive Maths just</w:t>
            </w:r>
            <w:r w:rsidR="00E84962">
              <w:rPr>
                <w:rFonts w:ascii="Tahoma" w:hAnsi="Tahoma" w:cs="Tahoma"/>
                <w:sz w:val="22"/>
                <w:szCs w:val="22"/>
              </w:rPr>
              <w:t xml:space="preserve"> English</w:t>
            </w:r>
            <w:r w:rsidR="009F012D">
              <w:rPr>
                <w:rFonts w:ascii="Tahoma" w:hAnsi="Tahoma" w:cs="Tahoma"/>
                <w:sz w:val="22"/>
                <w:szCs w:val="22"/>
              </w:rPr>
              <w:t>, Science and a couple of others</w:t>
            </w:r>
            <w:r w:rsidR="00E84962">
              <w:rPr>
                <w:rFonts w:ascii="Tahoma" w:hAnsi="Tahoma" w:cs="Tahoma"/>
                <w:sz w:val="22"/>
                <w:szCs w:val="22"/>
              </w:rPr>
              <w:t xml:space="preserve">. </w:t>
            </w:r>
            <w:r>
              <w:rPr>
                <w:rFonts w:ascii="Tahoma" w:hAnsi="Tahoma" w:cs="Tahoma"/>
                <w:sz w:val="22"/>
                <w:szCs w:val="22"/>
              </w:rPr>
              <w:t xml:space="preserve">No discussion on data in the whole two days which was a surprise. This may change </w:t>
            </w:r>
            <w:r w:rsidR="009F012D">
              <w:rPr>
                <w:rFonts w:ascii="Tahoma" w:hAnsi="Tahoma" w:cs="Tahoma"/>
                <w:sz w:val="22"/>
                <w:szCs w:val="22"/>
              </w:rPr>
              <w:t>f</w:t>
            </w:r>
            <w:r w:rsidR="007516AC">
              <w:rPr>
                <w:rFonts w:ascii="Tahoma" w:hAnsi="Tahoma" w:cs="Tahoma"/>
                <w:sz w:val="22"/>
                <w:szCs w:val="22"/>
              </w:rPr>
              <w:t>or</w:t>
            </w:r>
            <w:r w:rsidR="009F012D">
              <w:rPr>
                <w:rFonts w:ascii="Tahoma" w:hAnsi="Tahoma" w:cs="Tahoma"/>
                <w:sz w:val="22"/>
                <w:szCs w:val="22"/>
              </w:rPr>
              <w:t xml:space="preserve"> future</w:t>
            </w:r>
            <w:r w:rsidR="007516AC">
              <w:rPr>
                <w:rFonts w:ascii="Tahoma" w:hAnsi="Tahoma" w:cs="Tahoma"/>
                <w:sz w:val="22"/>
                <w:szCs w:val="22"/>
              </w:rPr>
              <w:t xml:space="preserve"> Ofsted inspections once </w:t>
            </w:r>
            <w:r>
              <w:rPr>
                <w:rFonts w:ascii="Tahoma" w:hAnsi="Tahoma" w:cs="Tahoma"/>
                <w:sz w:val="22"/>
                <w:szCs w:val="22"/>
              </w:rPr>
              <w:t>results</w:t>
            </w:r>
            <w:r w:rsidR="009F012D">
              <w:rPr>
                <w:rFonts w:ascii="Tahoma" w:hAnsi="Tahoma" w:cs="Tahoma"/>
                <w:sz w:val="22"/>
                <w:szCs w:val="22"/>
              </w:rPr>
              <w:t xml:space="preserve"> from summer 2023</w:t>
            </w:r>
            <w:r>
              <w:rPr>
                <w:rFonts w:ascii="Tahoma" w:hAnsi="Tahoma" w:cs="Tahoma"/>
                <w:sz w:val="22"/>
                <w:szCs w:val="22"/>
              </w:rPr>
              <w:t xml:space="preserve"> are published. </w:t>
            </w:r>
          </w:p>
          <w:p w14:paraId="510BC1E2" w14:textId="77777777" w:rsidR="00E84962" w:rsidRDefault="00335ABF" w:rsidP="00335ABF">
            <w:pPr>
              <w:spacing w:after="120"/>
              <w:rPr>
                <w:rFonts w:ascii="Tahoma" w:hAnsi="Tahoma" w:cs="Tahoma"/>
                <w:sz w:val="22"/>
                <w:szCs w:val="22"/>
              </w:rPr>
            </w:pPr>
            <w:r>
              <w:rPr>
                <w:rFonts w:ascii="Tahoma" w:hAnsi="Tahoma" w:cs="Tahoma"/>
                <w:sz w:val="22"/>
                <w:szCs w:val="22"/>
              </w:rPr>
              <w:t>Lessons –</w:t>
            </w:r>
            <w:r w:rsidR="007516AC">
              <w:rPr>
                <w:rFonts w:ascii="Tahoma" w:hAnsi="Tahoma" w:cs="Tahoma"/>
                <w:sz w:val="22"/>
                <w:szCs w:val="22"/>
              </w:rPr>
              <w:t xml:space="preserve"> they were looking for evidence of both</w:t>
            </w:r>
            <w:r>
              <w:rPr>
                <w:rFonts w:ascii="Tahoma" w:hAnsi="Tahoma" w:cs="Tahoma"/>
                <w:sz w:val="22"/>
                <w:szCs w:val="22"/>
              </w:rPr>
              <w:t xml:space="preserve"> intent and implementation. Intent - Give examples of why you have sequenced in lessons. Implementation – consistency and ensuring and checking students’ understanding.</w:t>
            </w:r>
          </w:p>
          <w:p w14:paraId="4B19ECC4" w14:textId="77777777" w:rsidR="00335ABF" w:rsidRDefault="007516AC" w:rsidP="00335ABF">
            <w:pPr>
              <w:spacing w:after="120"/>
              <w:rPr>
                <w:rFonts w:ascii="Tahoma" w:hAnsi="Tahoma" w:cs="Tahoma"/>
                <w:sz w:val="22"/>
                <w:szCs w:val="22"/>
              </w:rPr>
            </w:pPr>
            <w:r>
              <w:rPr>
                <w:rFonts w:ascii="Tahoma" w:hAnsi="Tahoma" w:cs="Tahoma"/>
                <w:sz w:val="22"/>
                <w:szCs w:val="22"/>
              </w:rPr>
              <w:t xml:space="preserve">Regarding the </w:t>
            </w:r>
            <w:proofErr w:type="gramStart"/>
            <w:r w:rsidR="00335ABF">
              <w:rPr>
                <w:rFonts w:ascii="Tahoma" w:hAnsi="Tahoma" w:cs="Tahoma"/>
                <w:sz w:val="22"/>
                <w:szCs w:val="22"/>
              </w:rPr>
              <w:t>90 minute</w:t>
            </w:r>
            <w:proofErr w:type="gramEnd"/>
            <w:r w:rsidR="00335ABF">
              <w:rPr>
                <w:rFonts w:ascii="Tahoma" w:hAnsi="Tahoma" w:cs="Tahoma"/>
                <w:sz w:val="22"/>
                <w:szCs w:val="22"/>
              </w:rPr>
              <w:t xml:space="preserve"> phone call – the entire SLT were in the room during the call, only GHA and Exec Head spoke. SLT had white boards to write up relevant points that were pertinent to the discussion while the calls were proceeding to provide additional information to those</w:t>
            </w:r>
            <w:r>
              <w:rPr>
                <w:rFonts w:ascii="Tahoma" w:hAnsi="Tahoma" w:cs="Tahoma"/>
                <w:sz w:val="22"/>
                <w:szCs w:val="22"/>
              </w:rPr>
              <w:t xml:space="preserve"> colleagues</w:t>
            </w:r>
            <w:r w:rsidR="00335ABF">
              <w:rPr>
                <w:rFonts w:ascii="Tahoma" w:hAnsi="Tahoma" w:cs="Tahoma"/>
                <w:sz w:val="22"/>
                <w:szCs w:val="22"/>
              </w:rPr>
              <w:t xml:space="preserve"> on the call.</w:t>
            </w:r>
            <w:r w:rsidR="00684684">
              <w:rPr>
                <w:rFonts w:ascii="Tahoma" w:hAnsi="Tahoma" w:cs="Tahoma"/>
                <w:sz w:val="22"/>
                <w:szCs w:val="22"/>
              </w:rPr>
              <w:t xml:space="preserve"> </w:t>
            </w:r>
          </w:p>
          <w:p w14:paraId="3C9D0A19" w14:textId="77777777" w:rsidR="00684684" w:rsidRDefault="00684684" w:rsidP="00335ABF">
            <w:pPr>
              <w:spacing w:after="120"/>
              <w:rPr>
                <w:rFonts w:ascii="Tahoma" w:hAnsi="Tahoma" w:cs="Tahoma"/>
                <w:sz w:val="22"/>
                <w:szCs w:val="22"/>
              </w:rPr>
            </w:pPr>
            <w:r>
              <w:rPr>
                <w:rFonts w:ascii="Tahoma" w:hAnsi="Tahoma" w:cs="Tahoma"/>
                <w:sz w:val="22"/>
                <w:szCs w:val="22"/>
              </w:rPr>
              <w:t>Content – is it a spiral curriculum? How do you re-visit topics? How are skills developed in KS3 and revisited in KS4?</w:t>
            </w:r>
          </w:p>
          <w:p w14:paraId="6F993453" w14:textId="77777777" w:rsidR="00684684" w:rsidRDefault="00684684" w:rsidP="00335ABF">
            <w:pPr>
              <w:spacing w:after="120"/>
              <w:rPr>
                <w:rFonts w:ascii="Tahoma" w:hAnsi="Tahoma" w:cs="Tahoma"/>
                <w:sz w:val="22"/>
                <w:szCs w:val="22"/>
              </w:rPr>
            </w:pPr>
            <w:r>
              <w:rPr>
                <w:rFonts w:ascii="Tahoma" w:hAnsi="Tahoma" w:cs="Tahoma"/>
                <w:sz w:val="22"/>
                <w:szCs w:val="22"/>
              </w:rPr>
              <w:t>They wanted to give ticks to all areas and were not looking to catch you out. When concerns appeared, that is when they continued to ask further questions and we needed to provide additional information.</w:t>
            </w:r>
          </w:p>
          <w:p w14:paraId="63794CC9" w14:textId="77777777" w:rsidR="00684684" w:rsidRDefault="007516AC" w:rsidP="00335ABF">
            <w:pPr>
              <w:spacing w:after="120"/>
              <w:rPr>
                <w:rFonts w:ascii="Tahoma" w:hAnsi="Tahoma" w:cs="Tahoma"/>
                <w:sz w:val="22"/>
                <w:szCs w:val="22"/>
              </w:rPr>
            </w:pPr>
            <w:r>
              <w:rPr>
                <w:rFonts w:ascii="Tahoma" w:hAnsi="Tahoma" w:cs="Tahoma"/>
                <w:sz w:val="22"/>
                <w:szCs w:val="22"/>
              </w:rPr>
              <w:t xml:space="preserve">Governors – inspectors were happy to meet Governors </w:t>
            </w:r>
            <w:r w:rsidR="00684684">
              <w:rPr>
                <w:rFonts w:ascii="Tahoma" w:hAnsi="Tahoma" w:cs="Tahoma"/>
                <w:sz w:val="22"/>
                <w:szCs w:val="22"/>
              </w:rPr>
              <w:t xml:space="preserve">remotely where needed. </w:t>
            </w:r>
            <w:r>
              <w:rPr>
                <w:rFonts w:ascii="Tahoma" w:hAnsi="Tahoma" w:cs="Tahoma"/>
                <w:sz w:val="22"/>
                <w:szCs w:val="22"/>
              </w:rPr>
              <w:t xml:space="preserve">Question included - </w:t>
            </w:r>
            <w:r w:rsidR="00BE552C">
              <w:rPr>
                <w:rFonts w:ascii="Tahoma" w:hAnsi="Tahoma" w:cs="Tahoma"/>
                <w:sz w:val="22"/>
                <w:szCs w:val="22"/>
              </w:rPr>
              <w:t>di</w:t>
            </w:r>
            <w:r w:rsidR="00684684">
              <w:rPr>
                <w:rFonts w:ascii="Tahoma" w:hAnsi="Tahoma" w:cs="Tahoma"/>
                <w:sz w:val="22"/>
                <w:szCs w:val="22"/>
              </w:rPr>
              <w:t>d they understand the school, did they understand the strategic priorities of the school, could they state what the school is</w:t>
            </w:r>
            <w:r w:rsidR="00B04F19">
              <w:rPr>
                <w:rFonts w:ascii="Tahoma" w:hAnsi="Tahoma" w:cs="Tahoma"/>
                <w:sz w:val="22"/>
                <w:szCs w:val="22"/>
              </w:rPr>
              <w:t xml:space="preserve"> attempting to do in the future?</w:t>
            </w:r>
          </w:p>
          <w:p w14:paraId="3F83A5F1" w14:textId="77777777" w:rsidR="004D3888" w:rsidRDefault="00BE552C" w:rsidP="004D3888">
            <w:pPr>
              <w:spacing w:after="120"/>
              <w:rPr>
                <w:rFonts w:ascii="Tahoma" w:hAnsi="Tahoma" w:cs="Tahoma"/>
                <w:sz w:val="22"/>
                <w:szCs w:val="22"/>
              </w:rPr>
            </w:pPr>
            <w:r>
              <w:rPr>
                <w:rFonts w:ascii="Tahoma" w:hAnsi="Tahoma" w:cs="Tahoma"/>
                <w:sz w:val="22"/>
                <w:szCs w:val="22"/>
              </w:rPr>
              <w:t>Ofsted</w:t>
            </w:r>
            <w:r w:rsidR="00684684">
              <w:rPr>
                <w:rFonts w:ascii="Tahoma" w:hAnsi="Tahoma" w:cs="Tahoma"/>
                <w:sz w:val="22"/>
                <w:szCs w:val="22"/>
              </w:rPr>
              <w:t xml:space="preserve"> can’t crystal ball and gaze into the future. They were happy to hear what we are currently doing and what we plan to do in the future. </w:t>
            </w:r>
            <w:r w:rsidR="004D3888">
              <w:rPr>
                <w:rFonts w:ascii="Tahoma" w:hAnsi="Tahoma" w:cs="Tahoma"/>
                <w:sz w:val="22"/>
                <w:szCs w:val="22"/>
              </w:rPr>
              <w:t>Important to p</w:t>
            </w:r>
            <w:r w:rsidR="00684684">
              <w:rPr>
                <w:rFonts w:ascii="Tahoma" w:hAnsi="Tahoma" w:cs="Tahoma"/>
                <w:sz w:val="22"/>
                <w:szCs w:val="22"/>
              </w:rPr>
              <w:t>rovide clarity of direction of travel.</w:t>
            </w:r>
          </w:p>
          <w:p w14:paraId="3881F01C" w14:textId="77777777" w:rsidR="004D3888" w:rsidRPr="0026711E" w:rsidRDefault="004D3888" w:rsidP="004D3888">
            <w:pPr>
              <w:spacing w:after="120"/>
              <w:rPr>
                <w:rFonts w:ascii="Tahoma" w:hAnsi="Tahoma" w:cs="Tahoma"/>
                <w:sz w:val="22"/>
                <w:szCs w:val="22"/>
              </w:rPr>
            </w:pPr>
            <w:r>
              <w:rPr>
                <w:rFonts w:ascii="Tahoma" w:hAnsi="Tahoma" w:cs="Tahoma"/>
                <w:sz w:val="22"/>
                <w:szCs w:val="22"/>
              </w:rPr>
              <w:t>School’s Career Provision is being discussed and this will be circulated</w:t>
            </w:r>
          </w:p>
        </w:tc>
      </w:tr>
      <w:tr w:rsidR="00154B15" w:rsidRPr="0026711E" w14:paraId="2EA709AA" w14:textId="77777777" w:rsidTr="006C4792">
        <w:tc>
          <w:tcPr>
            <w:tcW w:w="817" w:type="dxa"/>
            <w:shd w:val="clear" w:color="auto" w:fill="auto"/>
          </w:tcPr>
          <w:p w14:paraId="51567221" w14:textId="77777777" w:rsidR="00154B15" w:rsidRPr="0026711E" w:rsidRDefault="00154B15" w:rsidP="00154B15">
            <w:pPr>
              <w:numPr>
                <w:ilvl w:val="0"/>
                <w:numId w:val="1"/>
              </w:numPr>
              <w:ind w:hanging="578"/>
              <w:rPr>
                <w:rFonts w:ascii="Tahoma" w:hAnsi="Tahoma" w:cs="Tahoma"/>
                <w:b/>
                <w:sz w:val="22"/>
                <w:szCs w:val="22"/>
              </w:rPr>
            </w:pPr>
          </w:p>
        </w:tc>
        <w:tc>
          <w:tcPr>
            <w:tcW w:w="9214" w:type="dxa"/>
            <w:shd w:val="clear" w:color="auto" w:fill="auto"/>
          </w:tcPr>
          <w:p w14:paraId="7C652A6F" w14:textId="77777777" w:rsidR="00154B15" w:rsidRPr="0026711E" w:rsidRDefault="00154B15" w:rsidP="00154B15">
            <w:pPr>
              <w:jc w:val="both"/>
              <w:rPr>
                <w:rFonts w:ascii="Tahoma" w:hAnsi="Tahoma" w:cs="Tahoma"/>
                <w:sz w:val="22"/>
                <w:szCs w:val="22"/>
              </w:rPr>
            </w:pPr>
            <w:r w:rsidRPr="0026711E">
              <w:rPr>
                <w:rFonts w:ascii="Tahoma" w:hAnsi="Tahoma" w:cs="Tahoma"/>
                <w:b/>
                <w:sz w:val="22"/>
                <w:szCs w:val="22"/>
              </w:rPr>
              <w:t>Date of next meeting</w:t>
            </w:r>
          </w:p>
          <w:p w14:paraId="5019EB58" w14:textId="77777777" w:rsidR="00154B15" w:rsidRDefault="004D3888" w:rsidP="00154B15">
            <w:pPr>
              <w:spacing w:after="120"/>
              <w:jc w:val="both"/>
              <w:rPr>
                <w:rFonts w:ascii="Tahoma" w:hAnsi="Tahoma" w:cs="Tahoma"/>
                <w:sz w:val="22"/>
                <w:szCs w:val="22"/>
              </w:rPr>
            </w:pPr>
            <w:r>
              <w:rPr>
                <w:rFonts w:ascii="Tahoma" w:hAnsi="Tahoma" w:cs="Tahoma"/>
                <w:sz w:val="22"/>
                <w:szCs w:val="22"/>
              </w:rPr>
              <w:t>16</w:t>
            </w:r>
            <w:r w:rsidRPr="004D3888">
              <w:rPr>
                <w:rFonts w:ascii="Tahoma" w:hAnsi="Tahoma" w:cs="Tahoma"/>
                <w:sz w:val="22"/>
                <w:szCs w:val="22"/>
                <w:vertAlign w:val="superscript"/>
              </w:rPr>
              <w:t>th</w:t>
            </w:r>
            <w:r>
              <w:rPr>
                <w:rFonts w:ascii="Tahoma" w:hAnsi="Tahoma" w:cs="Tahoma"/>
                <w:sz w:val="22"/>
                <w:szCs w:val="22"/>
              </w:rPr>
              <w:t xml:space="preserve"> January 2024</w:t>
            </w:r>
          </w:p>
          <w:p w14:paraId="0D667519" w14:textId="77777777" w:rsidR="004D3888" w:rsidRPr="0026711E" w:rsidRDefault="004D3888" w:rsidP="00154B15">
            <w:pPr>
              <w:spacing w:after="120"/>
              <w:jc w:val="both"/>
              <w:rPr>
                <w:rFonts w:ascii="Tahoma" w:hAnsi="Tahoma" w:cs="Tahoma"/>
                <w:sz w:val="22"/>
                <w:szCs w:val="22"/>
              </w:rPr>
            </w:pPr>
            <w:r>
              <w:rPr>
                <w:rFonts w:ascii="Tahoma" w:hAnsi="Tahoma" w:cs="Tahoma"/>
                <w:sz w:val="22"/>
                <w:szCs w:val="22"/>
              </w:rPr>
              <w:t>Possibly moving to a different day of the week in the future</w:t>
            </w:r>
            <w:r w:rsidR="00B04F19">
              <w:rPr>
                <w:rFonts w:ascii="Tahoma" w:hAnsi="Tahoma" w:cs="Tahoma"/>
                <w:sz w:val="22"/>
                <w:szCs w:val="22"/>
              </w:rPr>
              <w:t>.</w:t>
            </w:r>
          </w:p>
        </w:tc>
      </w:tr>
    </w:tbl>
    <w:p w14:paraId="592A8078" w14:textId="77777777" w:rsidR="00A5256C" w:rsidRPr="0026711E" w:rsidRDefault="00A5256C">
      <w:pPr>
        <w:rPr>
          <w:rFonts w:ascii="Tahoma" w:hAnsi="Tahoma" w:cs="Tahoma"/>
          <w:sz w:val="22"/>
          <w:szCs w:val="22"/>
        </w:rPr>
      </w:pPr>
    </w:p>
    <w:p w14:paraId="4E8F60E5" w14:textId="77777777" w:rsidR="00CF72DE" w:rsidRDefault="0045281E">
      <w:pPr>
        <w:rPr>
          <w:rFonts w:ascii="Tahoma" w:hAnsi="Tahoma" w:cs="Tahoma"/>
          <w:sz w:val="22"/>
          <w:szCs w:val="22"/>
        </w:rPr>
      </w:pPr>
      <w:r w:rsidRPr="0026711E">
        <w:rPr>
          <w:rFonts w:ascii="Tahoma" w:hAnsi="Tahoma" w:cs="Tahoma"/>
          <w:sz w:val="22"/>
          <w:szCs w:val="22"/>
        </w:rPr>
        <w:t>The</w:t>
      </w:r>
      <w:r w:rsidR="00150AF8">
        <w:rPr>
          <w:rFonts w:ascii="Tahoma" w:hAnsi="Tahoma" w:cs="Tahoma"/>
          <w:sz w:val="22"/>
          <w:szCs w:val="22"/>
        </w:rPr>
        <w:t xml:space="preserve"> recording of the</w:t>
      </w:r>
      <w:r w:rsidRPr="0026711E">
        <w:rPr>
          <w:rFonts w:ascii="Tahoma" w:hAnsi="Tahoma" w:cs="Tahoma"/>
          <w:sz w:val="22"/>
          <w:szCs w:val="22"/>
        </w:rPr>
        <w:t xml:space="preserve"> meeting</w:t>
      </w:r>
      <w:r w:rsidR="004D3888">
        <w:rPr>
          <w:rFonts w:ascii="Tahoma" w:hAnsi="Tahoma" w:cs="Tahoma"/>
          <w:sz w:val="22"/>
          <w:szCs w:val="22"/>
        </w:rPr>
        <w:t xml:space="preserve"> lasted for one hour, 16 </w:t>
      </w:r>
      <w:proofErr w:type="gramStart"/>
      <w:r w:rsidR="004D3888">
        <w:rPr>
          <w:rFonts w:ascii="Tahoma" w:hAnsi="Tahoma" w:cs="Tahoma"/>
          <w:sz w:val="22"/>
          <w:szCs w:val="22"/>
        </w:rPr>
        <w:t>minutes</w:t>
      </w:r>
      <w:proofErr w:type="gramEnd"/>
    </w:p>
    <w:p w14:paraId="6D852135" w14:textId="77777777" w:rsidR="004D3888" w:rsidRPr="0026711E" w:rsidRDefault="004D3888">
      <w:pPr>
        <w:rPr>
          <w:rFonts w:ascii="Tahoma" w:hAnsi="Tahoma" w:cs="Tahoma"/>
          <w:b/>
          <w:sz w:val="22"/>
          <w:szCs w:val="22"/>
        </w:rPr>
      </w:pPr>
    </w:p>
    <w:p w14:paraId="2757DD4D" w14:textId="77777777" w:rsidR="006328BB" w:rsidRPr="0026711E" w:rsidRDefault="00A5256C" w:rsidP="00BE5A33">
      <w:pPr>
        <w:ind w:right="-343"/>
        <w:rPr>
          <w:rFonts w:ascii="Tahoma" w:hAnsi="Tahoma" w:cs="Tahoma"/>
          <w:sz w:val="22"/>
          <w:szCs w:val="22"/>
        </w:rPr>
      </w:pPr>
      <w:r w:rsidRPr="0026711E">
        <w:rPr>
          <w:rFonts w:ascii="Tahoma" w:hAnsi="Tahoma" w:cs="Tahoma"/>
          <w:b/>
          <w:sz w:val="22"/>
          <w:szCs w:val="22"/>
        </w:rPr>
        <w:t>Circulation List:</w:t>
      </w:r>
      <w:r w:rsidR="005D77BF" w:rsidRPr="0026711E">
        <w:rPr>
          <w:rFonts w:ascii="Tahoma" w:hAnsi="Tahoma" w:cs="Tahoma"/>
          <w:sz w:val="22"/>
          <w:szCs w:val="22"/>
        </w:rPr>
        <w:t xml:space="preserve"> </w:t>
      </w:r>
      <w:r w:rsidR="0024644F" w:rsidRPr="0026711E">
        <w:rPr>
          <w:rFonts w:ascii="Tahoma" w:hAnsi="Tahoma" w:cs="Tahoma"/>
          <w:sz w:val="22"/>
          <w:szCs w:val="22"/>
        </w:rPr>
        <w:tab/>
      </w:r>
    </w:p>
    <w:p w14:paraId="70D18DF0" w14:textId="77777777" w:rsidR="00950C55" w:rsidRDefault="00E4335F" w:rsidP="00950C55">
      <w:pPr>
        <w:ind w:right="-425"/>
        <w:rPr>
          <w:rFonts w:ascii="Tahoma" w:hAnsi="Tahoma" w:cs="Tahoma"/>
          <w:sz w:val="22"/>
          <w:szCs w:val="22"/>
        </w:rPr>
      </w:pPr>
      <w:r w:rsidRPr="0026711E">
        <w:rPr>
          <w:rFonts w:ascii="Tahoma" w:hAnsi="Tahoma" w:cs="Tahoma"/>
          <w:sz w:val="22"/>
          <w:szCs w:val="22"/>
        </w:rPr>
        <w:t>Mr Julian Beard, Mrs Jane Swettenham, Mr David Churchill, Mrs Clare Hoddy, Mrs Jo Gray,</w:t>
      </w:r>
      <w:r w:rsidR="00950C55">
        <w:rPr>
          <w:rFonts w:ascii="Tahoma" w:hAnsi="Tahoma" w:cs="Tahoma"/>
          <w:sz w:val="22"/>
          <w:szCs w:val="22"/>
        </w:rPr>
        <w:t xml:space="preserve"> </w:t>
      </w:r>
    </w:p>
    <w:p w14:paraId="323F2E85" w14:textId="77777777" w:rsidR="00E4335F" w:rsidRPr="0026711E" w:rsidRDefault="00950C55" w:rsidP="00950C55">
      <w:pPr>
        <w:ind w:right="-425"/>
        <w:rPr>
          <w:rFonts w:ascii="Tahoma" w:hAnsi="Tahoma" w:cs="Tahoma"/>
          <w:sz w:val="22"/>
          <w:szCs w:val="22"/>
        </w:rPr>
      </w:pPr>
      <w:r>
        <w:rPr>
          <w:rFonts w:ascii="Tahoma" w:hAnsi="Tahoma" w:cs="Tahoma"/>
          <w:sz w:val="22"/>
          <w:szCs w:val="22"/>
        </w:rPr>
        <w:t xml:space="preserve">Mr Gary Haines, </w:t>
      </w:r>
      <w:r w:rsidR="00E4335F" w:rsidRPr="0026711E">
        <w:rPr>
          <w:rFonts w:ascii="Tahoma" w:hAnsi="Tahoma" w:cs="Tahoma"/>
          <w:sz w:val="22"/>
          <w:szCs w:val="22"/>
        </w:rPr>
        <w:t xml:space="preserve">Mrs Karuna Shaunak-Hobbs, Mr Stuart Roberts, Mrs Katharine Boulton, </w:t>
      </w:r>
      <w:r w:rsidR="00C928D6" w:rsidRPr="0026711E">
        <w:rPr>
          <w:rFonts w:ascii="Tahoma" w:hAnsi="Tahoma" w:cs="Tahoma"/>
          <w:sz w:val="22"/>
          <w:szCs w:val="22"/>
        </w:rPr>
        <w:t>Miss Clare Costello</w:t>
      </w:r>
      <w:r w:rsidR="00E4335F" w:rsidRPr="0026711E">
        <w:rPr>
          <w:rFonts w:ascii="Tahoma" w:hAnsi="Tahoma" w:cs="Tahoma"/>
          <w:sz w:val="22"/>
          <w:szCs w:val="22"/>
        </w:rPr>
        <w:t xml:space="preserve">, Mrs Jane Martin, Mr DJ Barron, Mr Ben Clifford, Mr Richard Drew, Mr Andy Cooke, </w:t>
      </w:r>
    </w:p>
    <w:p w14:paraId="3CE86162" w14:textId="77777777" w:rsidR="00E4335F" w:rsidRPr="0026711E" w:rsidRDefault="00E4335F" w:rsidP="00E4335F">
      <w:pPr>
        <w:ind w:right="-767"/>
        <w:rPr>
          <w:rFonts w:ascii="Tahoma" w:hAnsi="Tahoma" w:cs="Tahoma"/>
          <w:sz w:val="22"/>
          <w:szCs w:val="22"/>
        </w:rPr>
      </w:pPr>
      <w:r w:rsidRPr="0026711E">
        <w:rPr>
          <w:rFonts w:ascii="Tahoma" w:hAnsi="Tahoma" w:cs="Tahoma"/>
          <w:sz w:val="22"/>
          <w:szCs w:val="22"/>
        </w:rPr>
        <w:t>Mr Jonathan Sands, Mr Jamie Rigg</w:t>
      </w:r>
    </w:p>
    <w:p w14:paraId="39ECC7DD" w14:textId="77777777" w:rsidR="00E4335F" w:rsidRDefault="00E4335F" w:rsidP="00BE5A33">
      <w:pPr>
        <w:ind w:right="-343"/>
        <w:rPr>
          <w:rFonts w:ascii="Tahoma" w:hAnsi="Tahoma" w:cs="Tahoma"/>
          <w:sz w:val="22"/>
          <w:szCs w:val="22"/>
        </w:rPr>
      </w:pPr>
    </w:p>
    <w:p w14:paraId="4BBC4C44" w14:textId="77777777" w:rsidR="0036062F" w:rsidRPr="0026711E" w:rsidRDefault="0036062F" w:rsidP="00BE5A33">
      <w:pPr>
        <w:ind w:right="-343"/>
        <w:rPr>
          <w:rFonts w:ascii="Tahoma" w:hAnsi="Tahoma" w:cs="Tahoma"/>
          <w:sz w:val="22"/>
          <w:szCs w:val="22"/>
        </w:rPr>
      </w:pPr>
    </w:p>
    <w:sectPr w:rsidR="0036062F" w:rsidRPr="0026711E" w:rsidSect="007370B7">
      <w:footerReference w:type="default" r:id="rId8"/>
      <w:pgSz w:w="11906" w:h="16838" w:code="9"/>
      <w:pgMar w:top="567" w:right="849" w:bottom="340" w:left="1134" w:header="34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2938" w14:textId="77777777" w:rsidR="0043171C" w:rsidRDefault="0043171C">
      <w:r>
        <w:separator/>
      </w:r>
    </w:p>
  </w:endnote>
  <w:endnote w:type="continuationSeparator" w:id="0">
    <w:p w14:paraId="3A7C5EC1" w14:textId="77777777" w:rsidR="0043171C" w:rsidRDefault="0043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EDEB" w14:textId="77777777" w:rsidR="00E84962" w:rsidRDefault="00E84962">
    <w:pPr>
      <w:pStyle w:val="Footer"/>
      <w:jc w:val="right"/>
    </w:pPr>
    <w:r>
      <w:t xml:space="preserve">Page </w:t>
    </w:r>
    <w:r>
      <w:rPr>
        <w:b/>
        <w:bCs/>
      </w:rPr>
      <w:fldChar w:fldCharType="begin"/>
    </w:r>
    <w:r>
      <w:rPr>
        <w:b/>
        <w:bCs/>
      </w:rPr>
      <w:instrText xml:space="preserve"> PAGE </w:instrText>
    </w:r>
    <w:r>
      <w:rPr>
        <w:b/>
        <w:bCs/>
      </w:rPr>
      <w:fldChar w:fldCharType="separate"/>
    </w:r>
    <w:r w:rsidR="007C64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C6400">
      <w:rPr>
        <w:b/>
        <w:bCs/>
        <w:noProof/>
      </w:rPr>
      <w:t>4</w:t>
    </w:r>
    <w:r>
      <w:rPr>
        <w:b/>
        <w:bCs/>
      </w:rPr>
      <w:fldChar w:fldCharType="end"/>
    </w:r>
  </w:p>
  <w:p w14:paraId="5AF1FF0D" w14:textId="77777777" w:rsidR="00E84962" w:rsidRDefault="00E84962">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57AA" w14:textId="77777777" w:rsidR="0043171C" w:rsidRDefault="0043171C">
      <w:r>
        <w:separator/>
      </w:r>
    </w:p>
  </w:footnote>
  <w:footnote w:type="continuationSeparator" w:id="0">
    <w:p w14:paraId="50AF9ED7" w14:textId="77777777" w:rsidR="0043171C" w:rsidRDefault="00431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DAB3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35B26"/>
    <w:multiLevelType w:val="hybridMultilevel"/>
    <w:tmpl w:val="31F6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347A8"/>
    <w:multiLevelType w:val="hybridMultilevel"/>
    <w:tmpl w:val="84E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2D07"/>
    <w:multiLevelType w:val="multilevel"/>
    <w:tmpl w:val="30E4EE00"/>
    <w:lvl w:ilvl="0">
      <w:start w:val="1"/>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9C31E5"/>
    <w:multiLevelType w:val="hybridMultilevel"/>
    <w:tmpl w:val="6A36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B5587"/>
    <w:multiLevelType w:val="hybridMultilevel"/>
    <w:tmpl w:val="EC3C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4954AA"/>
    <w:multiLevelType w:val="hybridMultilevel"/>
    <w:tmpl w:val="6E9E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D4E79"/>
    <w:multiLevelType w:val="hybridMultilevel"/>
    <w:tmpl w:val="9C10BB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565288"/>
    <w:multiLevelType w:val="hybridMultilevel"/>
    <w:tmpl w:val="09ECF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B90BE3"/>
    <w:multiLevelType w:val="hybridMultilevel"/>
    <w:tmpl w:val="188E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20659"/>
    <w:multiLevelType w:val="hybridMultilevel"/>
    <w:tmpl w:val="5D029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824CE"/>
    <w:multiLevelType w:val="hybridMultilevel"/>
    <w:tmpl w:val="DF9053F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702FCE"/>
    <w:multiLevelType w:val="hybridMultilevel"/>
    <w:tmpl w:val="3AFE8B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320504051">
    <w:abstractNumId w:val="4"/>
  </w:num>
  <w:num w:numId="2" w16cid:durableId="252472830">
    <w:abstractNumId w:val="0"/>
  </w:num>
  <w:num w:numId="3" w16cid:durableId="1829321970">
    <w:abstractNumId w:val="2"/>
  </w:num>
  <w:num w:numId="4" w16cid:durableId="1459102149">
    <w:abstractNumId w:val="6"/>
  </w:num>
  <w:num w:numId="5" w16cid:durableId="1074622395">
    <w:abstractNumId w:val="11"/>
  </w:num>
  <w:num w:numId="6" w16cid:durableId="561869970">
    <w:abstractNumId w:val="9"/>
  </w:num>
  <w:num w:numId="7" w16cid:durableId="1506245415">
    <w:abstractNumId w:val="13"/>
  </w:num>
  <w:num w:numId="8" w16cid:durableId="1335837980">
    <w:abstractNumId w:val="10"/>
  </w:num>
  <w:num w:numId="9" w16cid:durableId="16859908">
    <w:abstractNumId w:val="12"/>
  </w:num>
  <w:num w:numId="10" w16cid:durableId="1048139248">
    <w:abstractNumId w:val="3"/>
  </w:num>
  <w:num w:numId="11" w16cid:durableId="683047128">
    <w:abstractNumId w:val="7"/>
  </w:num>
  <w:num w:numId="12" w16cid:durableId="1103263378">
    <w:abstractNumId w:val="1"/>
  </w:num>
  <w:num w:numId="13" w16cid:durableId="371350073">
    <w:abstractNumId w:val="5"/>
  </w:num>
  <w:num w:numId="14" w16cid:durableId="203681233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F7"/>
    <w:rsid w:val="0000004D"/>
    <w:rsid w:val="00002715"/>
    <w:rsid w:val="00002DFB"/>
    <w:rsid w:val="00003498"/>
    <w:rsid w:val="000108DA"/>
    <w:rsid w:val="00011401"/>
    <w:rsid w:val="00011635"/>
    <w:rsid w:val="000127DE"/>
    <w:rsid w:val="00015B7C"/>
    <w:rsid w:val="00016F8E"/>
    <w:rsid w:val="00020750"/>
    <w:rsid w:val="000233EB"/>
    <w:rsid w:val="00026C0B"/>
    <w:rsid w:val="00030F4D"/>
    <w:rsid w:val="000314AB"/>
    <w:rsid w:val="00032658"/>
    <w:rsid w:val="00032A11"/>
    <w:rsid w:val="00032AB5"/>
    <w:rsid w:val="00037243"/>
    <w:rsid w:val="00037CBA"/>
    <w:rsid w:val="000423BC"/>
    <w:rsid w:val="0004416A"/>
    <w:rsid w:val="00044AFC"/>
    <w:rsid w:val="00051354"/>
    <w:rsid w:val="00051A6F"/>
    <w:rsid w:val="00054E9F"/>
    <w:rsid w:val="000556BA"/>
    <w:rsid w:val="00055E9B"/>
    <w:rsid w:val="00060F89"/>
    <w:rsid w:val="00062537"/>
    <w:rsid w:val="00064D8B"/>
    <w:rsid w:val="000659C9"/>
    <w:rsid w:val="00067276"/>
    <w:rsid w:val="000707BC"/>
    <w:rsid w:val="00070CED"/>
    <w:rsid w:val="00073561"/>
    <w:rsid w:val="000747F0"/>
    <w:rsid w:val="0007541E"/>
    <w:rsid w:val="0007636A"/>
    <w:rsid w:val="00077DBB"/>
    <w:rsid w:val="00077F61"/>
    <w:rsid w:val="0008169B"/>
    <w:rsid w:val="00082834"/>
    <w:rsid w:val="000832CC"/>
    <w:rsid w:val="00083A35"/>
    <w:rsid w:val="00083FAB"/>
    <w:rsid w:val="00085723"/>
    <w:rsid w:val="0008725F"/>
    <w:rsid w:val="00092477"/>
    <w:rsid w:val="000928AD"/>
    <w:rsid w:val="00092A6F"/>
    <w:rsid w:val="00092F1A"/>
    <w:rsid w:val="00093109"/>
    <w:rsid w:val="000932A3"/>
    <w:rsid w:val="000935EB"/>
    <w:rsid w:val="000937C7"/>
    <w:rsid w:val="000942BF"/>
    <w:rsid w:val="00095A79"/>
    <w:rsid w:val="00097015"/>
    <w:rsid w:val="000A1301"/>
    <w:rsid w:val="000A4E9C"/>
    <w:rsid w:val="000B17C2"/>
    <w:rsid w:val="000B503D"/>
    <w:rsid w:val="000B6EE7"/>
    <w:rsid w:val="000B74E9"/>
    <w:rsid w:val="000C0119"/>
    <w:rsid w:val="000C0F2E"/>
    <w:rsid w:val="000C36F6"/>
    <w:rsid w:val="000C5D07"/>
    <w:rsid w:val="000C62C4"/>
    <w:rsid w:val="000C745E"/>
    <w:rsid w:val="000D0620"/>
    <w:rsid w:val="000D0D24"/>
    <w:rsid w:val="000D21CE"/>
    <w:rsid w:val="000D5DD9"/>
    <w:rsid w:val="000D656E"/>
    <w:rsid w:val="000D6EFD"/>
    <w:rsid w:val="000E055F"/>
    <w:rsid w:val="000E1E95"/>
    <w:rsid w:val="000E216A"/>
    <w:rsid w:val="000E36C3"/>
    <w:rsid w:val="000E487A"/>
    <w:rsid w:val="000E55F9"/>
    <w:rsid w:val="000F4E76"/>
    <w:rsid w:val="00104B5C"/>
    <w:rsid w:val="001056D5"/>
    <w:rsid w:val="00111D58"/>
    <w:rsid w:val="001136D7"/>
    <w:rsid w:val="00113CEB"/>
    <w:rsid w:val="00113EAF"/>
    <w:rsid w:val="00115AD0"/>
    <w:rsid w:val="00116FEA"/>
    <w:rsid w:val="0012178F"/>
    <w:rsid w:val="0012321B"/>
    <w:rsid w:val="00125030"/>
    <w:rsid w:val="00125EAD"/>
    <w:rsid w:val="001315C8"/>
    <w:rsid w:val="0013206B"/>
    <w:rsid w:val="00133A2E"/>
    <w:rsid w:val="00134058"/>
    <w:rsid w:val="00135A42"/>
    <w:rsid w:val="00135DAC"/>
    <w:rsid w:val="00136743"/>
    <w:rsid w:val="00136990"/>
    <w:rsid w:val="00140553"/>
    <w:rsid w:val="001422E2"/>
    <w:rsid w:val="00142F76"/>
    <w:rsid w:val="00143321"/>
    <w:rsid w:val="001441D6"/>
    <w:rsid w:val="001458A0"/>
    <w:rsid w:val="001459B4"/>
    <w:rsid w:val="00145DF8"/>
    <w:rsid w:val="00145E70"/>
    <w:rsid w:val="00146EED"/>
    <w:rsid w:val="00146F6D"/>
    <w:rsid w:val="001472CC"/>
    <w:rsid w:val="00150AF8"/>
    <w:rsid w:val="001511BE"/>
    <w:rsid w:val="00151598"/>
    <w:rsid w:val="001523F7"/>
    <w:rsid w:val="00153487"/>
    <w:rsid w:val="00153521"/>
    <w:rsid w:val="001539CF"/>
    <w:rsid w:val="00154B15"/>
    <w:rsid w:val="00154EFD"/>
    <w:rsid w:val="00156B92"/>
    <w:rsid w:val="001610B6"/>
    <w:rsid w:val="001661F4"/>
    <w:rsid w:val="00170198"/>
    <w:rsid w:val="0017084C"/>
    <w:rsid w:val="00170AA1"/>
    <w:rsid w:val="001718FF"/>
    <w:rsid w:val="00171AA3"/>
    <w:rsid w:val="00171EBB"/>
    <w:rsid w:val="00173333"/>
    <w:rsid w:val="00174FB6"/>
    <w:rsid w:val="001769A7"/>
    <w:rsid w:val="001776D1"/>
    <w:rsid w:val="001808AF"/>
    <w:rsid w:val="00183865"/>
    <w:rsid w:val="00190361"/>
    <w:rsid w:val="00192279"/>
    <w:rsid w:val="00194932"/>
    <w:rsid w:val="0019499F"/>
    <w:rsid w:val="001A053B"/>
    <w:rsid w:val="001A2AB3"/>
    <w:rsid w:val="001A335C"/>
    <w:rsid w:val="001A38F7"/>
    <w:rsid w:val="001A5361"/>
    <w:rsid w:val="001B177A"/>
    <w:rsid w:val="001B2853"/>
    <w:rsid w:val="001B4763"/>
    <w:rsid w:val="001B6F48"/>
    <w:rsid w:val="001B7DE2"/>
    <w:rsid w:val="001C3BE0"/>
    <w:rsid w:val="001C4D74"/>
    <w:rsid w:val="001C5D5F"/>
    <w:rsid w:val="001C79E6"/>
    <w:rsid w:val="001D0921"/>
    <w:rsid w:val="001D18A1"/>
    <w:rsid w:val="001D1B4D"/>
    <w:rsid w:val="001D2339"/>
    <w:rsid w:val="001D45C2"/>
    <w:rsid w:val="001D4B56"/>
    <w:rsid w:val="001E02DC"/>
    <w:rsid w:val="001E0BD0"/>
    <w:rsid w:val="001E3378"/>
    <w:rsid w:val="001E5487"/>
    <w:rsid w:val="001E576D"/>
    <w:rsid w:val="001E5E92"/>
    <w:rsid w:val="001E6B62"/>
    <w:rsid w:val="001E6E35"/>
    <w:rsid w:val="001E7639"/>
    <w:rsid w:val="001E7A40"/>
    <w:rsid w:val="001F043A"/>
    <w:rsid w:val="001F28F3"/>
    <w:rsid w:val="001F3387"/>
    <w:rsid w:val="001F3426"/>
    <w:rsid w:val="001F3600"/>
    <w:rsid w:val="001F6BD6"/>
    <w:rsid w:val="00200168"/>
    <w:rsid w:val="00200F77"/>
    <w:rsid w:val="0020202F"/>
    <w:rsid w:val="00202E70"/>
    <w:rsid w:val="002044E8"/>
    <w:rsid w:val="002046E9"/>
    <w:rsid w:val="0020578D"/>
    <w:rsid w:val="00205D01"/>
    <w:rsid w:val="00205FC0"/>
    <w:rsid w:val="002079EF"/>
    <w:rsid w:val="0021070F"/>
    <w:rsid w:val="002135DD"/>
    <w:rsid w:val="00214BAA"/>
    <w:rsid w:val="002152C0"/>
    <w:rsid w:val="00220731"/>
    <w:rsid w:val="00220F1C"/>
    <w:rsid w:val="002217E8"/>
    <w:rsid w:val="002219A4"/>
    <w:rsid w:val="00221C34"/>
    <w:rsid w:val="002226E9"/>
    <w:rsid w:val="0022494C"/>
    <w:rsid w:val="00224BFD"/>
    <w:rsid w:val="00225A1E"/>
    <w:rsid w:val="00226C1B"/>
    <w:rsid w:val="00226DE3"/>
    <w:rsid w:val="00227B51"/>
    <w:rsid w:val="0023184D"/>
    <w:rsid w:val="00231A32"/>
    <w:rsid w:val="00233C0A"/>
    <w:rsid w:val="00234490"/>
    <w:rsid w:val="00234E34"/>
    <w:rsid w:val="00240D97"/>
    <w:rsid w:val="00240F66"/>
    <w:rsid w:val="00244257"/>
    <w:rsid w:val="00245184"/>
    <w:rsid w:val="0024644F"/>
    <w:rsid w:val="0024650B"/>
    <w:rsid w:val="00247997"/>
    <w:rsid w:val="00250044"/>
    <w:rsid w:val="00253026"/>
    <w:rsid w:val="00254785"/>
    <w:rsid w:val="002551CB"/>
    <w:rsid w:val="00261B3B"/>
    <w:rsid w:val="00264C4C"/>
    <w:rsid w:val="00264D07"/>
    <w:rsid w:val="00265517"/>
    <w:rsid w:val="00266858"/>
    <w:rsid w:val="0026711E"/>
    <w:rsid w:val="002676B2"/>
    <w:rsid w:val="00267FA1"/>
    <w:rsid w:val="00274BC3"/>
    <w:rsid w:val="00291CAD"/>
    <w:rsid w:val="00292962"/>
    <w:rsid w:val="002930DC"/>
    <w:rsid w:val="00293C87"/>
    <w:rsid w:val="00295B72"/>
    <w:rsid w:val="00296094"/>
    <w:rsid w:val="002A0514"/>
    <w:rsid w:val="002A295F"/>
    <w:rsid w:val="002A3942"/>
    <w:rsid w:val="002A3E17"/>
    <w:rsid w:val="002A492F"/>
    <w:rsid w:val="002A4DA0"/>
    <w:rsid w:val="002A4ED4"/>
    <w:rsid w:val="002A5A30"/>
    <w:rsid w:val="002A5E03"/>
    <w:rsid w:val="002A6231"/>
    <w:rsid w:val="002A68E0"/>
    <w:rsid w:val="002A738F"/>
    <w:rsid w:val="002A7A49"/>
    <w:rsid w:val="002A7D89"/>
    <w:rsid w:val="002B0840"/>
    <w:rsid w:val="002B1141"/>
    <w:rsid w:val="002B2004"/>
    <w:rsid w:val="002B2B37"/>
    <w:rsid w:val="002B51D1"/>
    <w:rsid w:val="002C3E0F"/>
    <w:rsid w:val="002C52DF"/>
    <w:rsid w:val="002C7287"/>
    <w:rsid w:val="002D20E9"/>
    <w:rsid w:val="002D2E78"/>
    <w:rsid w:val="002D4B93"/>
    <w:rsid w:val="002D4CA8"/>
    <w:rsid w:val="002D4F88"/>
    <w:rsid w:val="002D5A44"/>
    <w:rsid w:val="002D5F3F"/>
    <w:rsid w:val="002E049A"/>
    <w:rsid w:val="002E2DA6"/>
    <w:rsid w:val="002E5D8A"/>
    <w:rsid w:val="002E6177"/>
    <w:rsid w:val="002F0073"/>
    <w:rsid w:val="002F077F"/>
    <w:rsid w:val="002F2117"/>
    <w:rsid w:val="002F2E4C"/>
    <w:rsid w:val="002F3DBB"/>
    <w:rsid w:val="002F49D0"/>
    <w:rsid w:val="002F5EC9"/>
    <w:rsid w:val="002F653D"/>
    <w:rsid w:val="00300285"/>
    <w:rsid w:val="00302097"/>
    <w:rsid w:val="00302644"/>
    <w:rsid w:val="00302861"/>
    <w:rsid w:val="00303468"/>
    <w:rsid w:val="003034D2"/>
    <w:rsid w:val="0030481C"/>
    <w:rsid w:val="00310133"/>
    <w:rsid w:val="00311664"/>
    <w:rsid w:val="0031355C"/>
    <w:rsid w:val="003147A3"/>
    <w:rsid w:val="003159DB"/>
    <w:rsid w:val="003160A5"/>
    <w:rsid w:val="0031672A"/>
    <w:rsid w:val="0031681A"/>
    <w:rsid w:val="00320869"/>
    <w:rsid w:val="003242BD"/>
    <w:rsid w:val="00326731"/>
    <w:rsid w:val="00327ED5"/>
    <w:rsid w:val="003308F2"/>
    <w:rsid w:val="00335ABF"/>
    <w:rsid w:val="0033721D"/>
    <w:rsid w:val="00337AD8"/>
    <w:rsid w:val="00340DC5"/>
    <w:rsid w:val="003411F2"/>
    <w:rsid w:val="00341FDC"/>
    <w:rsid w:val="00342713"/>
    <w:rsid w:val="00344136"/>
    <w:rsid w:val="00344B05"/>
    <w:rsid w:val="00346D0F"/>
    <w:rsid w:val="00346E9D"/>
    <w:rsid w:val="003501A2"/>
    <w:rsid w:val="003502BA"/>
    <w:rsid w:val="003511EB"/>
    <w:rsid w:val="00352C56"/>
    <w:rsid w:val="00353C89"/>
    <w:rsid w:val="00353E9F"/>
    <w:rsid w:val="00355634"/>
    <w:rsid w:val="0035741D"/>
    <w:rsid w:val="003576E8"/>
    <w:rsid w:val="0036062F"/>
    <w:rsid w:val="003667FC"/>
    <w:rsid w:val="00367D98"/>
    <w:rsid w:val="003713C4"/>
    <w:rsid w:val="00372CD8"/>
    <w:rsid w:val="00373686"/>
    <w:rsid w:val="00374717"/>
    <w:rsid w:val="0037492F"/>
    <w:rsid w:val="003755BC"/>
    <w:rsid w:val="00375B77"/>
    <w:rsid w:val="00375CB7"/>
    <w:rsid w:val="00376721"/>
    <w:rsid w:val="0037689C"/>
    <w:rsid w:val="003827A7"/>
    <w:rsid w:val="003846D7"/>
    <w:rsid w:val="00386638"/>
    <w:rsid w:val="00386888"/>
    <w:rsid w:val="00390AB8"/>
    <w:rsid w:val="00390BFF"/>
    <w:rsid w:val="003916B7"/>
    <w:rsid w:val="003923B3"/>
    <w:rsid w:val="00392946"/>
    <w:rsid w:val="00393CA7"/>
    <w:rsid w:val="003947FB"/>
    <w:rsid w:val="0039486B"/>
    <w:rsid w:val="00394A95"/>
    <w:rsid w:val="00394DBA"/>
    <w:rsid w:val="00396B53"/>
    <w:rsid w:val="003A08CD"/>
    <w:rsid w:val="003A0FCD"/>
    <w:rsid w:val="003A2838"/>
    <w:rsid w:val="003A2B05"/>
    <w:rsid w:val="003A2E57"/>
    <w:rsid w:val="003A3F5F"/>
    <w:rsid w:val="003A4B43"/>
    <w:rsid w:val="003A4B98"/>
    <w:rsid w:val="003A559F"/>
    <w:rsid w:val="003A569C"/>
    <w:rsid w:val="003A582E"/>
    <w:rsid w:val="003B2112"/>
    <w:rsid w:val="003B2FEB"/>
    <w:rsid w:val="003B3073"/>
    <w:rsid w:val="003B3A18"/>
    <w:rsid w:val="003B4151"/>
    <w:rsid w:val="003B49D5"/>
    <w:rsid w:val="003B517F"/>
    <w:rsid w:val="003B645E"/>
    <w:rsid w:val="003C052F"/>
    <w:rsid w:val="003C0F5F"/>
    <w:rsid w:val="003C1823"/>
    <w:rsid w:val="003C5A52"/>
    <w:rsid w:val="003C749F"/>
    <w:rsid w:val="003D131A"/>
    <w:rsid w:val="003D176D"/>
    <w:rsid w:val="003D1E4B"/>
    <w:rsid w:val="003D3602"/>
    <w:rsid w:val="003D50C0"/>
    <w:rsid w:val="003D5A9C"/>
    <w:rsid w:val="003D7000"/>
    <w:rsid w:val="003E023D"/>
    <w:rsid w:val="003E2285"/>
    <w:rsid w:val="003E265A"/>
    <w:rsid w:val="003E33FF"/>
    <w:rsid w:val="003E4531"/>
    <w:rsid w:val="003E5C0D"/>
    <w:rsid w:val="003E742D"/>
    <w:rsid w:val="003E7BD6"/>
    <w:rsid w:val="003F0D82"/>
    <w:rsid w:val="003F3C42"/>
    <w:rsid w:val="003F4841"/>
    <w:rsid w:val="00400D56"/>
    <w:rsid w:val="0040203C"/>
    <w:rsid w:val="004029B2"/>
    <w:rsid w:val="00404439"/>
    <w:rsid w:val="0040462E"/>
    <w:rsid w:val="00404BEA"/>
    <w:rsid w:val="0040543E"/>
    <w:rsid w:val="00406C5B"/>
    <w:rsid w:val="004072A4"/>
    <w:rsid w:val="0041160F"/>
    <w:rsid w:val="004119FD"/>
    <w:rsid w:val="00411D45"/>
    <w:rsid w:val="00412197"/>
    <w:rsid w:val="00412514"/>
    <w:rsid w:val="00412BF6"/>
    <w:rsid w:val="00414514"/>
    <w:rsid w:val="00414818"/>
    <w:rsid w:val="00414EBB"/>
    <w:rsid w:val="00415D5E"/>
    <w:rsid w:val="00415EEC"/>
    <w:rsid w:val="00420778"/>
    <w:rsid w:val="004208FC"/>
    <w:rsid w:val="004209D5"/>
    <w:rsid w:val="004215D0"/>
    <w:rsid w:val="0042480C"/>
    <w:rsid w:val="00426FD1"/>
    <w:rsid w:val="0042717E"/>
    <w:rsid w:val="00427305"/>
    <w:rsid w:val="00431300"/>
    <w:rsid w:val="0043171C"/>
    <w:rsid w:val="00431CBD"/>
    <w:rsid w:val="00433CDB"/>
    <w:rsid w:val="00435A82"/>
    <w:rsid w:val="004369B1"/>
    <w:rsid w:val="00437774"/>
    <w:rsid w:val="00442DFB"/>
    <w:rsid w:val="00444CA0"/>
    <w:rsid w:val="00444F53"/>
    <w:rsid w:val="00450885"/>
    <w:rsid w:val="00450F2F"/>
    <w:rsid w:val="00451DC0"/>
    <w:rsid w:val="00452191"/>
    <w:rsid w:val="0045281E"/>
    <w:rsid w:val="00452E89"/>
    <w:rsid w:val="0045613C"/>
    <w:rsid w:val="004601E5"/>
    <w:rsid w:val="00461ABF"/>
    <w:rsid w:val="00461AE2"/>
    <w:rsid w:val="0046489A"/>
    <w:rsid w:val="004668FA"/>
    <w:rsid w:val="00466945"/>
    <w:rsid w:val="004700A2"/>
    <w:rsid w:val="00474271"/>
    <w:rsid w:val="0047533E"/>
    <w:rsid w:val="00475C48"/>
    <w:rsid w:val="00475F2F"/>
    <w:rsid w:val="00481669"/>
    <w:rsid w:val="00482381"/>
    <w:rsid w:val="0048329B"/>
    <w:rsid w:val="00483536"/>
    <w:rsid w:val="004843AF"/>
    <w:rsid w:val="004848F8"/>
    <w:rsid w:val="00490715"/>
    <w:rsid w:val="00491A6C"/>
    <w:rsid w:val="00491D1F"/>
    <w:rsid w:val="00493546"/>
    <w:rsid w:val="00495788"/>
    <w:rsid w:val="00495AE8"/>
    <w:rsid w:val="004973F0"/>
    <w:rsid w:val="00497EBC"/>
    <w:rsid w:val="004A3161"/>
    <w:rsid w:val="004A330E"/>
    <w:rsid w:val="004A5AFC"/>
    <w:rsid w:val="004A6077"/>
    <w:rsid w:val="004A7B44"/>
    <w:rsid w:val="004B063B"/>
    <w:rsid w:val="004B4611"/>
    <w:rsid w:val="004B4814"/>
    <w:rsid w:val="004B6575"/>
    <w:rsid w:val="004C0301"/>
    <w:rsid w:val="004C14A8"/>
    <w:rsid w:val="004C28B7"/>
    <w:rsid w:val="004C40B3"/>
    <w:rsid w:val="004C4F3A"/>
    <w:rsid w:val="004C5EF5"/>
    <w:rsid w:val="004C622D"/>
    <w:rsid w:val="004C6DEC"/>
    <w:rsid w:val="004C6FCF"/>
    <w:rsid w:val="004C774F"/>
    <w:rsid w:val="004D009F"/>
    <w:rsid w:val="004D018B"/>
    <w:rsid w:val="004D0F34"/>
    <w:rsid w:val="004D17A2"/>
    <w:rsid w:val="004D23BA"/>
    <w:rsid w:val="004D249D"/>
    <w:rsid w:val="004D3133"/>
    <w:rsid w:val="004D3888"/>
    <w:rsid w:val="004D428F"/>
    <w:rsid w:val="004D4E6A"/>
    <w:rsid w:val="004D6AE7"/>
    <w:rsid w:val="004D70B2"/>
    <w:rsid w:val="004E0B83"/>
    <w:rsid w:val="004E0EB3"/>
    <w:rsid w:val="004E1014"/>
    <w:rsid w:val="004E124F"/>
    <w:rsid w:val="004E1901"/>
    <w:rsid w:val="004E2555"/>
    <w:rsid w:val="004E40F2"/>
    <w:rsid w:val="004E5AC8"/>
    <w:rsid w:val="004F0490"/>
    <w:rsid w:val="004F2654"/>
    <w:rsid w:val="004F3407"/>
    <w:rsid w:val="004F4B8E"/>
    <w:rsid w:val="004F572F"/>
    <w:rsid w:val="004F6BEE"/>
    <w:rsid w:val="00501D82"/>
    <w:rsid w:val="00502F62"/>
    <w:rsid w:val="00505958"/>
    <w:rsid w:val="00506EAE"/>
    <w:rsid w:val="00506F14"/>
    <w:rsid w:val="00513311"/>
    <w:rsid w:val="0052067D"/>
    <w:rsid w:val="0052506F"/>
    <w:rsid w:val="00525617"/>
    <w:rsid w:val="00527400"/>
    <w:rsid w:val="00530881"/>
    <w:rsid w:val="005311C5"/>
    <w:rsid w:val="00531885"/>
    <w:rsid w:val="00532EB8"/>
    <w:rsid w:val="00534CA8"/>
    <w:rsid w:val="00535AC2"/>
    <w:rsid w:val="0053664E"/>
    <w:rsid w:val="0053750D"/>
    <w:rsid w:val="00541376"/>
    <w:rsid w:val="005418AC"/>
    <w:rsid w:val="005437F6"/>
    <w:rsid w:val="00547B30"/>
    <w:rsid w:val="005527AA"/>
    <w:rsid w:val="00552BE1"/>
    <w:rsid w:val="005532A8"/>
    <w:rsid w:val="00553593"/>
    <w:rsid w:val="00554C28"/>
    <w:rsid w:val="00554E63"/>
    <w:rsid w:val="005559E7"/>
    <w:rsid w:val="00556B9C"/>
    <w:rsid w:val="00556CD9"/>
    <w:rsid w:val="00557DB7"/>
    <w:rsid w:val="00560B01"/>
    <w:rsid w:val="00562042"/>
    <w:rsid w:val="005626EB"/>
    <w:rsid w:val="00565029"/>
    <w:rsid w:val="00566F68"/>
    <w:rsid w:val="005679F8"/>
    <w:rsid w:val="00570174"/>
    <w:rsid w:val="00571451"/>
    <w:rsid w:val="00571A52"/>
    <w:rsid w:val="0057215F"/>
    <w:rsid w:val="005761C3"/>
    <w:rsid w:val="00577622"/>
    <w:rsid w:val="0057784C"/>
    <w:rsid w:val="00580C66"/>
    <w:rsid w:val="00580CBA"/>
    <w:rsid w:val="00581708"/>
    <w:rsid w:val="00583351"/>
    <w:rsid w:val="00585CC0"/>
    <w:rsid w:val="00587CC5"/>
    <w:rsid w:val="00590EF9"/>
    <w:rsid w:val="00591007"/>
    <w:rsid w:val="00591518"/>
    <w:rsid w:val="0059417A"/>
    <w:rsid w:val="005941E7"/>
    <w:rsid w:val="0059650D"/>
    <w:rsid w:val="005974EC"/>
    <w:rsid w:val="00597AB1"/>
    <w:rsid w:val="005A1901"/>
    <w:rsid w:val="005A1B3D"/>
    <w:rsid w:val="005A42AC"/>
    <w:rsid w:val="005A54A5"/>
    <w:rsid w:val="005A714A"/>
    <w:rsid w:val="005A7356"/>
    <w:rsid w:val="005B4030"/>
    <w:rsid w:val="005B4FEB"/>
    <w:rsid w:val="005B63BC"/>
    <w:rsid w:val="005B7EF8"/>
    <w:rsid w:val="005C1A9B"/>
    <w:rsid w:val="005C1D6C"/>
    <w:rsid w:val="005C1E30"/>
    <w:rsid w:val="005C2484"/>
    <w:rsid w:val="005C26AE"/>
    <w:rsid w:val="005C5D9D"/>
    <w:rsid w:val="005C6818"/>
    <w:rsid w:val="005C6B16"/>
    <w:rsid w:val="005C7106"/>
    <w:rsid w:val="005C7FF2"/>
    <w:rsid w:val="005D0817"/>
    <w:rsid w:val="005D1375"/>
    <w:rsid w:val="005D139F"/>
    <w:rsid w:val="005D2062"/>
    <w:rsid w:val="005D31EE"/>
    <w:rsid w:val="005D3606"/>
    <w:rsid w:val="005D533B"/>
    <w:rsid w:val="005D54C8"/>
    <w:rsid w:val="005D5D0A"/>
    <w:rsid w:val="005D77BF"/>
    <w:rsid w:val="005E3C18"/>
    <w:rsid w:val="005E6AB5"/>
    <w:rsid w:val="005E6CBC"/>
    <w:rsid w:val="005F0A02"/>
    <w:rsid w:val="005F15C7"/>
    <w:rsid w:val="005F2C3A"/>
    <w:rsid w:val="005F4246"/>
    <w:rsid w:val="005F71A2"/>
    <w:rsid w:val="005F76B9"/>
    <w:rsid w:val="005F7993"/>
    <w:rsid w:val="00601609"/>
    <w:rsid w:val="006028CB"/>
    <w:rsid w:val="006030B6"/>
    <w:rsid w:val="006033D7"/>
    <w:rsid w:val="00603AAB"/>
    <w:rsid w:val="0060462D"/>
    <w:rsid w:val="00604D5E"/>
    <w:rsid w:val="006052AE"/>
    <w:rsid w:val="006074AE"/>
    <w:rsid w:val="006078D2"/>
    <w:rsid w:val="0061020A"/>
    <w:rsid w:val="00611ADE"/>
    <w:rsid w:val="0061430B"/>
    <w:rsid w:val="00614F09"/>
    <w:rsid w:val="006160AF"/>
    <w:rsid w:val="006166AB"/>
    <w:rsid w:val="0062004E"/>
    <w:rsid w:val="006210EA"/>
    <w:rsid w:val="006216B3"/>
    <w:rsid w:val="00621726"/>
    <w:rsid w:val="00621F8D"/>
    <w:rsid w:val="00621FD5"/>
    <w:rsid w:val="0062316C"/>
    <w:rsid w:val="006233C9"/>
    <w:rsid w:val="00624276"/>
    <w:rsid w:val="00626549"/>
    <w:rsid w:val="00631C07"/>
    <w:rsid w:val="006328BB"/>
    <w:rsid w:val="006339A3"/>
    <w:rsid w:val="00635594"/>
    <w:rsid w:val="00635BDA"/>
    <w:rsid w:val="00635F10"/>
    <w:rsid w:val="00636A01"/>
    <w:rsid w:val="006405B7"/>
    <w:rsid w:val="0064073B"/>
    <w:rsid w:val="00640C0D"/>
    <w:rsid w:val="00640CB8"/>
    <w:rsid w:val="00640FAF"/>
    <w:rsid w:val="006424C5"/>
    <w:rsid w:val="006424C6"/>
    <w:rsid w:val="00642BE3"/>
    <w:rsid w:val="00642D1D"/>
    <w:rsid w:val="00645D2E"/>
    <w:rsid w:val="0065181A"/>
    <w:rsid w:val="00651927"/>
    <w:rsid w:val="00651B32"/>
    <w:rsid w:val="006534F1"/>
    <w:rsid w:val="00653822"/>
    <w:rsid w:val="00653B11"/>
    <w:rsid w:val="0065695B"/>
    <w:rsid w:val="00657399"/>
    <w:rsid w:val="00662265"/>
    <w:rsid w:val="00666633"/>
    <w:rsid w:val="006668AA"/>
    <w:rsid w:val="00670D56"/>
    <w:rsid w:val="006711AC"/>
    <w:rsid w:val="00671A5B"/>
    <w:rsid w:val="006727C2"/>
    <w:rsid w:val="00674525"/>
    <w:rsid w:val="006778A2"/>
    <w:rsid w:val="006808EB"/>
    <w:rsid w:val="00680A13"/>
    <w:rsid w:val="00684684"/>
    <w:rsid w:val="00685EB7"/>
    <w:rsid w:val="00692A0D"/>
    <w:rsid w:val="00692F23"/>
    <w:rsid w:val="00693DFB"/>
    <w:rsid w:val="006942BD"/>
    <w:rsid w:val="00695F3F"/>
    <w:rsid w:val="00696734"/>
    <w:rsid w:val="006A014A"/>
    <w:rsid w:val="006A017B"/>
    <w:rsid w:val="006A572F"/>
    <w:rsid w:val="006A5A02"/>
    <w:rsid w:val="006A60B4"/>
    <w:rsid w:val="006A79D6"/>
    <w:rsid w:val="006A7FF9"/>
    <w:rsid w:val="006B0BA7"/>
    <w:rsid w:val="006B1092"/>
    <w:rsid w:val="006B4D50"/>
    <w:rsid w:val="006B5157"/>
    <w:rsid w:val="006B63F3"/>
    <w:rsid w:val="006C003A"/>
    <w:rsid w:val="006C0DCC"/>
    <w:rsid w:val="006C1B7F"/>
    <w:rsid w:val="006C4792"/>
    <w:rsid w:val="006C4839"/>
    <w:rsid w:val="006C4E35"/>
    <w:rsid w:val="006C4F54"/>
    <w:rsid w:val="006C5D5D"/>
    <w:rsid w:val="006C744E"/>
    <w:rsid w:val="006D0455"/>
    <w:rsid w:val="006D0779"/>
    <w:rsid w:val="006D0A80"/>
    <w:rsid w:val="006D22EC"/>
    <w:rsid w:val="006D2B65"/>
    <w:rsid w:val="006D3F52"/>
    <w:rsid w:val="006D5361"/>
    <w:rsid w:val="006D5B5B"/>
    <w:rsid w:val="006D6469"/>
    <w:rsid w:val="006D7E16"/>
    <w:rsid w:val="006E0187"/>
    <w:rsid w:val="006E1632"/>
    <w:rsid w:val="006E35BF"/>
    <w:rsid w:val="006E4227"/>
    <w:rsid w:val="006E5ABE"/>
    <w:rsid w:val="006E659F"/>
    <w:rsid w:val="006E7899"/>
    <w:rsid w:val="006F3B5F"/>
    <w:rsid w:val="006F3E58"/>
    <w:rsid w:val="006F477D"/>
    <w:rsid w:val="006F7AF9"/>
    <w:rsid w:val="006F7C9C"/>
    <w:rsid w:val="00701527"/>
    <w:rsid w:val="00701B12"/>
    <w:rsid w:val="00702207"/>
    <w:rsid w:val="00704360"/>
    <w:rsid w:val="007045A0"/>
    <w:rsid w:val="00704E28"/>
    <w:rsid w:val="00706334"/>
    <w:rsid w:val="0070680F"/>
    <w:rsid w:val="0070759F"/>
    <w:rsid w:val="00712469"/>
    <w:rsid w:val="007132C6"/>
    <w:rsid w:val="007142AF"/>
    <w:rsid w:val="00721C98"/>
    <w:rsid w:val="00722EA5"/>
    <w:rsid w:val="00725029"/>
    <w:rsid w:val="00726CDE"/>
    <w:rsid w:val="00731C83"/>
    <w:rsid w:val="007320D6"/>
    <w:rsid w:val="00737028"/>
    <w:rsid w:val="007370B7"/>
    <w:rsid w:val="007373E4"/>
    <w:rsid w:val="00737A76"/>
    <w:rsid w:val="00740180"/>
    <w:rsid w:val="00741276"/>
    <w:rsid w:val="007414EB"/>
    <w:rsid w:val="00746576"/>
    <w:rsid w:val="007504B9"/>
    <w:rsid w:val="007516AC"/>
    <w:rsid w:val="00751A61"/>
    <w:rsid w:val="00751CE2"/>
    <w:rsid w:val="00751EC6"/>
    <w:rsid w:val="00753490"/>
    <w:rsid w:val="00753AB6"/>
    <w:rsid w:val="00756B85"/>
    <w:rsid w:val="00762394"/>
    <w:rsid w:val="00766350"/>
    <w:rsid w:val="00766BDF"/>
    <w:rsid w:val="00771B04"/>
    <w:rsid w:val="00771C52"/>
    <w:rsid w:val="00773FDF"/>
    <w:rsid w:val="00775C2B"/>
    <w:rsid w:val="00775CC1"/>
    <w:rsid w:val="00776159"/>
    <w:rsid w:val="00777517"/>
    <w:rsid w:val="00781670"/>
    <w:rsid w:val="0078376E"/>
    <w:rsid w:val="007837C1"/>
    <w:rsid w:val="0078417F"/>
    <w:rsid w:val="00784AF8"/>
    <w:rsid w:val="00785C5C"/>
    <w:rsid w:val="00787819"/>
    <w:rsid w:val="00790A4F"/>
    <w:rsid w:val="00790FE8"/>
    <w:rsid w:val="00791986"/>
    <w:rsid w:val="00793EA6"/>
    <w:rsid w:val="0079668A"/>
    <w:rsid w:val="007A38E3"/>
    <w:rsid w:val="007A4EFA"/>
    <w:rsid w:val="007A521A"/>
    <w:rsid w:val="007A75C4"/>
    <w:rsid w:val="007A7FA0"/>
    <w:rsid w:val="007B09FC"/>
    <w:rsid w:val="007B3242"/>
    <w:rsid w:val="007B3AF8"/>
    <w:rsid w:val="007C00F3"/>
    <w:rsid w:val="007C167F"/>
    <w:rsid w:val="007C34BA"/>
    <w:rsid w:val="007C4E0E"/>
    <w:rsid w:val="007C588C"/>
    <w:rsid w:val="007C6400"/>
    <w:rsid w:val="007C6E3D"/>
    <w:rsid w:val="007C753B"/>
    <w:rsid w:val="007D0E61"/>
    <w:rsid w:val="007D16DD"/>
    <w:rsid w:val="007D21C5"/>
    <w:rsid w:val="007D414E"/>
    <w:rsid w:val="007D4DEA"/>
    <w:rsid w:val="007D6B35"/>
    <w:rsid w:val="007E1412"/>
    <w:rsid w:val="007E2E01"/>
    <w:rsid w:val="007E3CDA"/>
    <w:rsid w:val="007E3D81"/>
    <w:rsid w:val="007E4451"/>
    <w:rsid w:val="007E62FE"/>
    <w:rsid w:val="007E7217"/>
    <w:rsid w:val="007F0D38"/>
    <w:rsid w:val="007F1D8E"/>
    <w:rsid w:val="007F2D1B"/>
    <w:rsid w:val="007F6A0E"/>
    <w:rsid w:val="007F7A68"/>
    <w:rsid w:val="00800EFD"/>
    <w:rsid w:val="00802890"/>
    <w:rsid w:val="008040EE"/>
    <w:rsid w:val="00806B07"/>
    <w:rsid w:val="00807E61"/>
    <w:rsid w:val="00810024"/>
    <w:rsid w:val="00810497"/>
    <w:rsid w:val="008104E1"/>
    <w:rsid w:val="00811E42"/>
    <w:rsid w:val="00811EB7"/>
    <w:rsid w:val="00812358"/>
    <w:rsid w:val="008132CB"/>
    <w:rsid w:val="00817E5F"/>
    <w:rsid w:val="00820726"/>
    <w:rsid w:val="00822471"/>
    <w:rsid w:val="00822492"/>
    <w:rsid w:val="008230DC"/>
    <w:rsid w:val="00824272"/>
    <w:rsid w:val="00827078"/>
    <w:rsid w:val="00827DB9"/>
    <w:rsid w:val="008310BF"/>
    <w:rsid w:val="00831A5B"/>
    <w:rsid w:val="00832A4C"/>
    <w:rsid w:val="0083396C"/>
    <w:rsid w:val="008368A2"/>
    <w:rsid w:val="0084004F"/>
    <w:rsid w:val="008403C8"/>
    <w:rsid w:val="00841158"/>
    <w:rsid w:val="00847675"/>
    <w:rsid w:val="00847D26"/>
    <w:rsid w:val="00850E73"/>
    <w:rsid w:val="008542A0"/>
    <w:rsid w:val="008547FD"/>
    <w:rsid w:val="00854FB2"/>
    <w:rsid w:val="008551A0"/>
    <w:rsid w:val="00856714"/>
    <w:rsid w:val="00856953"/>
    <w:rsid w:val="00856DDD"/>
    <w:rsid w:val="00857719"/>
    <w:rsid w:val="0086165F"/>
    <w:rsid w:val="008638EA"/>
    <w:rsid w:val="008646CF"/>
    <w:rsid w:val="008658D7"/>
    <w:rsid w:val="00866393"/>
    <w:rsid w:val="00867079"/>
    <w:rsid w:val="008739A8"/>
    <w:rsid w:val="0087593E"/>
    <w:rsid w:val="00875A3B"/>
    <w:rsid w:val="00877101"/>
    <w:rsid w:val="008835DC"/>
    <w:rsid w:val="008842F1"/>
    <w:rsid w:val="0088509B"/>
    <w:rsid w:val="00886E10"/>
    <w:rsid w:val="00887B5F"/>
    <w:rsid w:val="00891B37"/>
    <w:rsid w:val="00892F5A"/>
    <w:rsid w:val="008933F7"/>
    <w:rsid w:val="00893D56"/>
    <w:rsid w:val="0089438D"/>
    <w:rsid w:val="00895A09"/>
    <w:rsid w:val="008A1916"/>
    <w:rsid w:val="008A6306"/>
    <w:rsid w:val="008A72C3"/>
    <w:rsid w:val="008A7A4F"/>
    <w:rsid w:val="008B0AEF"/>
    <w:rsid w:val="008B3A0F"/>
    <w:rsid w:val="008B5E95"/>
    <w:rsid w:val="008B6695"/>
    <w:rsid w:val="008B6B76"/>
    <w:rsid w:val="008B7118"/>
    <w:rsid w:val="008C368D"/>
    <w:rsid w:val="008C3EA5"/>
    <w:rsid w:val="008C57DA"/>
    <w:rsid w:val="008C6DA7"/>
    <w:rsid w:val="008C6E9A"/>
    <w:rsid w:val="008C6F6E"/>
    <w:rsid w:val="008C79FE"/>
    <w:rsid w:val="008D0DC1"/>
    <w:rsid w:val="008D105F"/>
    <w:rsid w:val="008D11D8"/>
    <w:rsid w:val="008D1D7F"/>
    <w:rsid w:val="008D2DB9"/>
    <w:rsid w:val="008D3C06"/>
    <w:rsid w:val="008D3EA2"/>
    <w:rsid w:val="008D5668"/>
    <w:rsid w:val="008D67A6"/>
    <w:rsid w:val="008D7D25"/>
    <w:rsid w:val="008E0D4E"/>
    <w:rsid w:val="008E332E"/>
    <w:rsid w:val="008E39D1"/>
    <w:rsid w:val="008E3D15"/>
    <w:rsid w:val="008E4886"/>
    <w:rsid w:val="008E5C7F"/>
    <w:rsid w:val="008F2C0F"/>
    <w:rsid w:val="008F4E26"/>
    <w:rsid w:val="008F59BC"/>
    <w:rsid w:val="008F5F0C"/>
    <w:rsid w:val="008F6F06"/>
    <w:rsid w:val="009014E7"/>
    <w:rsid w:val="0090226F"/>
    <w:rsid w:val="009030A5"/>
    <w:rsid w:val="0090335B"/>
    <w:rsid w:val="0090341A"/>
    <w:rsid w:val="00905E70"/>
    <w:rsid w:val="00905FE0"/>
    <w:rsid w:val="00912422"/>
    <w:rsid w:val="00912B6C"/>
    <w:rsid w:val="00914501"/>
    <w:rsid w:val="00916F69"/>
    <w:rsid w:val="00920896"/>
    <w:rsid w:val="00920FD5"/>
    <w:rsid w:val="009217A0"/>
    <w:rsid w:val="0092184F"/>
    <w:rsid w:val="00923DA5"/>
    <w:rsid w:val="0092417F"/>
    <w:rsid w:val="00925801"/>
    <w:rsid w:val="009261B5"/>
    <w:rsid w:val="009278E4"/>
    <w:rsid w:val="00931AEE"/>
    <w:rsid w:val="00931CD4"/>
    <w:rsid w:val="00932A52"/>
    <w:rsid w:val="00933EE9"/>
    <w:rsid w:val="00941EE0"/>
    <w:rsid w:val="0094223B"/>
    <w:rsid w:val="00943D9B"/>
    <w:rsid w:val="009462C4"/>
    <w:rsid w:val="00950C55"/>
    <w:rsid w:val="00951E37"/>
    <w:rsid w:val="009522B2"/>
    <w:rsid w:val="009567C3"/>
    <w:rsid w:val="00957202"/>
    <w:rsid w:val="00957929"/>
    <w:rsid w:val="00960218"/>
    <w:rsid w:val="00960EB8"/>
    <w:rsid w:val="00960F7B"/>
    <w:rsid w:val="00962A99"/>
    <w:rsid w:val="00964433"/>
    <w:rsid w:val="00970340"/>
    <w:rsid w:val="00971D98"/>
    <w:rsid w:val="00974C8C"/>
    <w:rsid w:val="00976142"/>
    <w:rsid w:val="00981E5F"/>
    <w:rsid w:val="00982AE1"/>
    <w:rsid w:val="00982C92"/>
    <w:rsid w:val="00982D60"/>
    <w:rsid w:val="00983BE6"/>
    <w:rsid w:val="00985905"/>
    <w:rsid w:val="00987B8C"/>
    <w:rsid w:val="0099247E"/>
    <w:rsid w:val="009927B8"/>
    <w:rsid w:val="009958D3"/>
    <w:rsid w:val="00997951"/>
    <w:rsid w:val="009A1D15"/>
    <w:rsid w:val="009A2E34"/>
    <w:rsid w:val="009A3674"/>
    <w:rsid w:val="009A3EFE"/>
    <w:rsid w:val="009A4659"/>
    <w:rsid w:val="009A6C6D"/>
    <w:rsid w:val="009B000C"/>
    <w:rsid w:val="009B0B80"/>
    <w:rsid w:val="009B20FE"/>
    <w:rsid w:val="009B2D4F"/>
    <w:rsid w:val="009B3EFA"/>
    <w:rsid w:val="009B5193"/>
    <w:rsid w:val="009B7185"/>
    <w:rsid w:val="009C0089"/>
    <w:rsid w:val="009C0CA8"/>
    <w:rsid w:val="009C1FB2"/>
    <w:rsid w:val="009C1FED"/>
    <w:rsid w:val="009C426B"/>
    <w:rsid w:val="009C4BF8"/>
    <w:rsid w:val="009C6E22"/>
    <w:rsid w:val="009C70A6"/>
    <w:rsid w:val="009C757C"/>
    <w:rsid w:val="009D17D1"/>
    <w:rsid w:val="009D34C9"/>
    <w:rsid w:val="009D3837"/>
    <w:rsid w:val="009D3FB1"/>
    <w:rsid w:val="009D7154"/>
    <w:rsid w:val="009D7808"/>
    <w:rsid w:val="009E0C72"/>
    <w:rsid w:val="009E458D"/>
    <w:rsid w:val="009E7DD1"/>
    <w:rsid w:val="009F012D"/>
    <w:rsid w:val="009F02B3"/>
    <w:rsid w:val="009F1975"/>
    <w:rsid w:val="009F49C1"/>
    <w:rsid w:val="009F4AB2"/>
    <w:rsid w:val="009F4D5A"/>
    <w:rsid w:val="009F6C05"/>
    <w:rsid w:val="00A000FA"/>
    <w:rsid w:val="00A00A50"/>
    <w:rsid w:val="00A01BCA"/>
    <w:rsid w:val="00A01CD8"/>
    <w:rsid w:val="00A027CF"/>
    <w:rsid w:val="00A044D9"/>
    <w:rsid w:val="00A0465A"/>
    <w:rsid w:val="00A04FEB"/>
    <w:rsid w:val="00A050DF"/>
    <w:rsid w:val="00A051B0"/>
    <w:rsid w:val="00A05DA9"/>
    <w:rsid w:val="00A065E4"/>
    <w:rsid w:val="00A07205"/>
    <w:rsid w:val="00A07700"/>
    <w:rsid w:val="00A07754"/>
    <w:rsid w:val="00A12639"/>
    <w:rsid w:val="00A12E23"/>
    <w:rsid w:val="00A17E0A"/>
    <w:rsid w:val="00A20294"/>
    <w:rsid w:val="00A203E8"/>
    <w:rsid w:val="00A24995"/>
    <w:rsid w:val="00A27858"/>
    <w:rsid w:val="00A31193"/>
    <w:rsid w:val="00A31C59"/>
    <w:rsid w:val="00A36911"/>
    <w:rsid w:val="00A42E3D"/>
    <w:rsid w:val="00A42F0A"/>
    <w:rsid w:val="00A43256"/>
    <w:rsid w:val="00A44D40"/>
    <w:rsid w:val="00A46437"/>
    <w:rsid w:val="00A47556"/>
    <w:rsid w:val="00A479F5"/>
    <w:rsid w:val="00A5002C"/>
    <w:rsid w:val="00A507E9"/>
    <w:rsid w:val="00A51505"/>
    <w:rsid w:val="00A51978"/>
    <w:rsid w:val="00A51A17"/>
    <w:rsid w:val="00A5256C"/>
    <w:rsid w:val="00A541C2"/>
    <w:rsid w:val="00A5552F"/>
    <w:rsid w:val="00A5587D"/>
    <w:rsid w:val="00A612D5"/>
    <w:rsid w:val="00A61559"/>
    <w:rsid w:val="00A62440"/>
    <w:rsid w:val="00A66BF3"/>
    <w:rsid w:val="00A66C1A"/>
    <w:rsid w:val="00A67175"/>
    <w:rsid w:val="00A6765C"/>
    <w:rsid w:val="00A712A6"/>
    <w:rsid w:val="00A714DD"/>
    <w:rsid w:val="00A71890"/>
    <w:rsid w:val="00A72CE8"/>
    <w:rsid w:val="00A733C4"/>
    <w:rsid w:val="00A74782"/>
    <w:rsid w:val="00A7676E"/>
    <w:rsid w:val="00A76C84"/>
    <w:rsid w:val="00A7761E"/>
    <w:rsid w:val="00A77C6F"/>
    <w:rsid w:val="00A814E4"/>
    <w:rsid w:val="00A8176C"/>
    <w:rsid w:val="00A817A3"/>
    <w:rsid w:val="00A8379F"/>
    <w:rsid w:val="00A86E48"/>
    <w:rsid w:val="00A87BC3"/>
    <w:rsid w:val="00A93941"/>
    <w:rsid w:val="00A9529C"/>
    <w:rsid w:val="00A95A05"/>
    <w:rsid w:val="00AA0C84"/>
    <w:rsid w:val="00AA0FA8"/>
    <w:rsid w:val="00AA1613"/>
    <w:rsid w:val="00AA1761"/>
    <w:rsid w:val="00AA5738"/>
    <w:rsid w:val="00AA75EF"/>
    <w:rsid w:val="00AB45B8"/>
    <w:rsid w:val="00AB4655"/>
    <w:rsid w:val="00AC0920"/>
    <w:rsid w:val="00AC15BA"/>
    <w:rsid w:val="00AC1784"/>
    <w:rsid w:val="00AC49CC"/>
    <w:rsid w:val="00AC56FA"/>
    <w:rsid w:val="00AC60E3"/>
    <w:rsid w:val="00AC6396"/>
    <w:rsid w:val="00AC7140"/>
    <w:rsid w:val="00AD2CB4"/>
    <w:rsid w:val="00AD3DE0"/>
    <w:rsid w:val="00AD4862"/>
    <w:rsid w:val="00AD7082"/>
    <w:rsid w:val="00AD7594"/>
    <w:rsid w:val="00AD7F42"/>
    <w:rsid w:val="00AE0492"/>
    <w:rsid w:val="00AE1A00"/>
    <w:rsid w:val="00AE32C3"/>
    <w:rsid w:val="00AE4653"/>
    <w:rsid w:val="00AE6632"/>
    <w:rsid w:val="00AE6FA2"/>
    <w:rsid w:val="00AF09FF"/>
    <w:rsid w:val="00AF1793"/>
    <w:rsid w:val="00AF1E9F"/>
    <w:rsid w:val="00AF473A"/>
    <w:rsid w:val="00AF4FA9"/>
    <w:rsid w:val="00AF5BB8"/>
    <w:rsid w:val="00AF5F14"/>
    <w:rsid w:val="00B000B3"/>
    <w:rsid w:val="00B00361"/>
    <w:rsid w:val="00B006EB"/>
    <w:rsid w:val="00B00A36"/>
    <w:rsid w:val="00B017E0"/>
    <w:rsid w:val="00B04115"/>
    <w:rsid w:val="00B04F19"/>
    <w:rsid w:val="00B05ABC"/>
    <w:rsid w:val="00B06A69"/>
    <w:rsid w:val="00B078B6"/>
    <w:rsid w:val="00B1117B"/>
    <w:rsid w:val="00B11366"/>
    <w:rsid w:val="00B1202D"/>
    <w:rsid w:val="00B120F9"/>
    <w:rsid w:val="00B13502"/>
    <w:rsid w:val="00B13B78"/>
    <w:rsid w:val="00B141DD"/>
    <w:rsid w:val="00B23D8F"/>
    <w:rsid w:val="00B24F7B"/>
    <w:rsid w:val="00B25FCB"/>
    <w:rsid w:val="00B30889"/>
    <w:rsid w:val="00B32A4F"/>
    <w:rsid w:val="00B36C16"/>
    <w:rsid w:val="00B407C7"/>
    <w:rsid w:val="00B416CA"/>
    <w:rsid w:val="00B41977"/>
    <w:rsid w:val="00B41D9E"/>
    <w:rsid w:val="00B424EC"/>
    <w:rsid w:val="00B43137"/>
    <w:rsid w:val="00B436C7"/>
    <w:rsid w:val="00B44DBC"/>
    <w:rsid w:val="00B45197"/>
    <w:rsid w:val="00B45BD1"/>
    <w:rsid w:val="00B4645F"/>
    <w:rsid w:val="00B52EA0"/>
    <w:rsid w:val="00B5419A"/>
    <w:rsid w:val="00B548F4"/>
    <w:rsid w:val="00B56A09"/>
    <w:rsid w:val="00B624FB"/>
    <w:rsid w:val="00B63121"/>
    <w:rsid w:val="00B6584B"/>
    <w:rsid w:val="00B663C4"/>
    <w:rsid w:val="00B6673E"/>
    <w:rsid w:val="00B70803"/>
    <w:rsid w:val="00B708E4"/>
    <w:rsid w:val="00B725FA"/>
    <w:rsid w:val="00B72C79"/>
    <w:rsid w:val="00B73A33"/>
    <w:rsid w:val="00B73F31"/>
    <w:rsid w:val="00B7540C"/>
    <w:rsid w:val="00B77F22"/>
    <w:rsid w:val="00B81052"/>
    <w:rsid w:val="00B81E47"/>
    <w:rsid w:val="00B84BA5"/>
    <w:rsid w:val="00B90912"/>
    <w:rsid w:val="00B912B7"/>
    <w:rsid w:val="00B91E38"/>
    <w:rsid w:val="00BA1607"/>
    <w:rsid w:val="00BA1F0B"/>
    <w:rsid w:val="00BA36D6"/>
    <w:rsid w:val="00BA3E56"/>
    <w:rsid w:val="00BA5159"/>
    <w:rsid w:val="00BA5DCD"/>
    <w:rsid w:val="00BA640C"/>
    <w:rsid w:val="00BA7B92"/>
    <w:rsid w:val="00BB10C1"/>
    <w:rsid w:val="00BB1595"/>
    <w:rsid w:val="00BB40F0"/>
    <w:rsid w:val="00BB4226"/>
    <w:rsid w:val="00BB5B0B"/>
    <w:rsid w:val="00BB60E8"/>
    <w:rsid w:val="00BB6C6B"/>
    <w:rsid w:val="00BC19DA"/>
    <w:rsid w:val="00BC2035"/>
    <w:rsid w:val="00BC206E"/>
    <w:rsid w:val="00BC7201"/>
    <w:rsid w:val="00BD185B"/>
    <w:rsid w:val="00BD25EE"/>
    <w:rsid w:val="00BD4830"/>
    <w:rsid w:val="00BD49A4"/>
    <w:rsid w:val="00BD51B0"/>
    <w:rsid w:val="00BD687B"/>
    <w:rsid w:val="00BD7902"/>
    <w:rsid w:val="00BE0CF8"/>
    <w:rsid w:val="00BE15AF"/>
    <w:rsid w:val="00BE1D2B"/>
    <w:rsid w:val="00BE2E70"/>
    <w:rsid w:val="00BE34F6"/>
    <w:rsid w:val="00BE552C"/>
    <w:rsid w:val="00BE56F0"/>
    <w:rsid w:val="00BE5A33"/>
    <w:rsid w:val="00BE6040"/>
    <w:rsid w:val="00BE6ED4"/>
    <w:rsid w:val="00BF0501"/>
    <w:rsid w:val="00BF095F"/>
    <w:rsid w:val="00BF1B8F"/>
    <w:rsid w:val="00BF5D75"/>
    <w:rsid w:val="00BF6892"/>
    <w:rsid w:val="00BF69CC"/>
    <w:rsid w:val="00BF6C7F"/>
    <w:rsid w:val="00C00111"/>
    <w:rsid w:val="00C00AE3"/>
    <w:rsid w:val="00C03BCB"/>
    <w:rsid w:val="00C04D61"/>
    <w:rsid w:val="00C060B0"/>
    <w:rsid w:val="00C0672B"/>
    <w:rsid w:val="00C07BFF"/>
    <w:rsid w:val="00C10022"/>
    <w:rsid w:val="00C10534"/>
    <w:rsid w:val="00C108BF"/>
    <w:rsid w:val="00C11767"/>
    <w:rsid w:val="00C124EA"/>
    <w:rsid w:val="00C132A1"/>
    <w:rsid w:val="00C13B7C"/>
    <w:rsid w:val="00C14A0B"/>
    <w:rsid w:val="00C14B45"/>
    <w:rsid w:val="00C15079"/>
    <w:rsid w:val="00C15751"/>
    <w:rsid w:val="00C21B5B"/>
    <w:rsid w:val="00C223B5"/>
    <w:rsid w:val="00C230BC"/>
    <w:rsid w:val="00C23957"/>
    <w:rsid w:val="00C24958"/>
    <w:rsid w:val="00C24FEC"/>
    <w:rsid w:val="00C25365"/>
    <w:rsid w:val="00C262A0"/>
    <w:rsid w:val="00C27172"/>
    <w:rsid w:val="00C276F5"/>
    <w:rsid w:val="00C300B4"/>
    <w:rsid w:val="00C30D7D"/>
    <w:rsid w:val="00C3181D"/>
    <w:rsid w:val="00C320E9"/>
    <w:rsid w:val="00C321AE"/>
    <w:rsid w:val="00C32CC3"/>
    <w:rsid w:val="00C33383"/>
    <w:rsid w:val="00C34505"/>
    <w:rsid w:val="00C34E04"/>
    <w:rsid w:val="00C36146"/>
    <w:rsid w:val="00C36281"/>
    <w:rsid w:val="00C3731F"/>
    <w:rsid w:val="00C3788F"/>
    <w:rsid w:val="00C42BFC"/>
    <w:rsid w:val="00C42F2A"/>
    <w:rsid w:val="00C44739"/>
    <w:rsid w:val="00C44908"/>
    <w:rsid w:val="00C476B9"/>
    <w:rsid w:val="00C53892"/>
    <w:rsid w:val="00C54775"/>
    <w:rsid w:val="00C557D4"/>
    <w:rsid w:val="00C615E0"/>
    <w:rsid w:val="00C649CF"/>
    <w:rsid w:val="00C65230"/>
    <w:rsid w:val="00C66A18"/>
    <w:rsid w:val="00C6758E"/>
    <w:rsid w:val="00C7035C"/>
    <w:rsid w:val="00C708EB"/>
    <w:rsid w:val="00C713DD"/>
    <w:rsid w:val="00C71615"/>
    <w:rsid w:val="00C71907"/>
    <w:rsid w:val="00C72E55"/>
    <w:rsid w:val="00C73137"/>
    <w:rsid w:val="00C73384"/>
    <w:rsid w:val="00C737EF"/>
    <w:rsid w:val="00C80D57"/>
    <w:rsid w:val="00C81EBB"/>
    <w:rsid w:val="00C83331"/>
    <w:rsid w:val="00C836D0"/>
    <w:rsid w:val="00C849DE"/>
    <w:rsid w:val="00C85278"/>
    <w:rsid w:val="00C900A4"/>
    <w:rsid w:val="00C9014E"/>
    <w:rsid w:val="00C901ED"/>
    <w:rsid w:val="00C90F40"/>
    <w:rsid w:val="00C91311"/>
    <w:rsid w:val="00C920B1"/>
    <w:rsid w:val="00C928D6"/>
    <w:rsid w:val="00C94378"/>
    <w:rsid w:val="00C94779"/>
    <w:rsid w:val="00C94DC9"/>
    <w:rsid w:val="00C95935"/>
    <w:rsid w:val="00CA18BB"/>
    <w:rsid w:val="00CA1B02"/>
    <w:rsid w:val="00CA332C"/>
    <w:rsid w:val="00CA476F"/>
    <w:rsid w:val="00CA586F"/>
    <w:rsid w:val="00CB1135"/>
    <w:rsid w:val="00CB1BBA"/>
    <w:rsid w:val="00CB1DB1"/>
    <w:rsid w:val="00CB1FAE"/>
    <w:rsid w:val="00CB23D8"/>
    <w:rsid w:val="00CB24F5"/>
    <w:rsid w:val="00CB4B40"/>
    <w:rsid w:val="00CB541E"/>
    <w:rsid w:val="00CB5606"/>
    <w:rsid w:val="00CB799D"/>
    <w:rsid w:val="00CB7D4D"/>
    <w:rsid w:val="00CC0F52"/>
    <w:rsid w:val="00CC1488"/>
    <w:rsid w:val="00CC32BB"/>
    <w:rsid w:val="00CC375B"/>
    <w:rsid w:val="00CC6A17"/>
    <w:rsid w:val="00CD0553"/>
    <w:rsid w:val="00CD225C"/>
    <w:rsid w:val="00CD32DC"/>
    <w:rsid w:val="00CD7666"/>
    <w:rsid w:val="00CE3F72"/>
    <w:rsid w:val="00CE4917"/>
    <w:rsid w:val="00CE4BA0"/>
    <w:rsid w:val="00CE501F"/>
    <w:rsid w:val="00CE54A1"/>
    <w:rsid w:val="00CF1335"/>
    <w:rsid w:val="00CF2E05"/>
    <w:rsid w:val="00CF3EC0"/>
    <w:rsid w:val="00CF5097"/>
    <w:rsid w:val="00CF50F2"/>
    <w:rsid w:val="00CF55DC"/>
    <w:rsid w:val="00CF5C82"/>
    <w:rsid w:val="00CF72DE"/>
    <w:rsid w:val="00CF7A86"/>
    <w:rsid w:val="00D01029"/>
    <w:rsid w:val="00D02532"/>
    <w:rsid w:val="00D0385F"/>
    <w:rsid w:val="00D0423C"/>
    <w:rsid w:val="00D043B0"/>
    <w:rsid w:val="00D04A48"/>
    <w:rsid w:val="00D05F26"/>
    <w:rsid w:val="00D070E5"/>
    <w:rsid w:val="00D1067A"/>
    <w:rsid w:val="00D10FBD"/>
    <w:rsid w:val="00D12702"/>
    <w:rsid w:val="00D13377"/>
    <w:rsid w:val="00D143B8"/>
    <w:rsid w:val="00D17D69"/>
    <w:rsid w:val="00D21A9E"/>
    <w:rsid w:val="00D21BAD"/>
    <w:rsid w:val="00D2522A"/>
    <w:rsid w:val="00D25329"/>
    <w:rsid w:val="00D27389"/>
    <w:rsid w:val="00D301EB"/>
    <w:rsid w:val="00D31BAB"/>
    <w:rsid w:val="00D332B1"/>
    <w:rsid w:val="00D34664"/>
    <w:rsid w:val="00D34C7D"/>
    <w:rsid w:val="00D364D9"/>
    <w:rsid w:val="00D367B1"/>
    <w:rsid w:val="00D37331"/>
    <w:rsid w:val="00D41CBC"/>
    <w:rsid w:val="00D4260B"/>
    <w:rsid w:val="00D42922"/>
    <w:rsid w:val="00D463EC"/>
    <w:rsid w:val="00D466AE"/>
    <w:rsid w:val="00D477AD"/>
    <w:rsid w:val="00D503D1"/>
    <w:rsid w:val="00D607B1"/>
    <w:rsid w:val="00D60DD3"/>
    <w:rsid w:val="00D618C6"/>
    <w:rsid w:val="00D61F5E"/>
    <w:rsid w:val="00D6281F"/>
    <w:rsid w:val="00D63EA3"/>
    <w:rsid w:val="00D6521B"/>
    <w:rsid w:val="00D6633C"/>
    <w:rsid w:val="00D67431"/>
    <w:rsid w:val="00D67A10"/>
    <w:rsid w:val="00D67E7E"/>
    <w:rsid w:val="00D7220F"/>
    <w:rsid w:val="00D7539A"/>
    <w:rsid w:val="00D76E1C"/>
    <w:rsid w:val="00D81A70"/>
    <w:rsid w:val="00D8397E"/>
    <w:rsid w:val="00D8448C"/>
    <w:rsid w:val="00D860FC"/>
    <w:rsid w:val="00D8753A"/>
    <w:rsid w:val="00D87A36"/>
    <w:rsid w:val="00D91AF2"/>
    <w:rsid w:val="00D92118"/>
    <w:rsid w:val="00D923B1"/>
    <w:rsid w:val="00D9254A"/>
    <w:rsid w:val="00D93686"/>
    <w:rsid w:val="00D9395B"/>
    <w:rsid w:val="00D94F70"/>
    <w:rsid w:val="00D96C0B"/>
    <w:rsid w:val="00DA0F7F"/>
    <w:rsid w:val="00DA12A5"/>
    <w:rsid w:val="00DA19B8"/>
    <w:rsid w:val="00DA313F"/>
    <w:rsid w:val="00DA3937"/>
    <w:rsid w:val="00DA7710"/>
    <w:rsid w:val="00DB1259"/>
    <w:rsid w:val="00DB14D7"/>
    <w:rsid w:val="00DB3312"/>
    <w:rsid w:val="00DB6740"/>
    <w:rsid w:val="00DC04B6"/>
    <w:rsid w:val="00DC272E"/>
    <w:rsid w:val="00DC2AB5"/>
    <w:rsid w:val="00DC51B3"/>
    <w:rsid w:val="00DC5CD6"/>
    <w:rsid w:val="00DC71AF"/>
    <w:rsid w:val="00DC744B"/>
    <w:rsid w:val="00DD0E75"/>
    <w:rsid w:val="00DD1663"/>
    <w:rsid w:val="00DD21E6"/>
    <w:rsid w:val="00DD2C50"/>
    <w:rsid w:val="00DD514B"/>
    <w:rsid w:val="00DD5922"/>
    <w:rsid w:val="00DE06B8"/>
    <w:rsid w:val="00DE0E57"/>
    <w:rsid w:val="00DE1110"/>
    <w:rsid w:val="00DE1456"/>
    <w:rsid w:val="00DE2116"/>
    <w:rsid w:val="00DE30D3"/>
    <w:rsid w:val="00DE31FD"/>
    <w:rsid w:val="00DE34BB"/>
    <w:rsid w:val="00DE453D"/>
    <w:rsid w:val="00DE6BAD"/>
    <w:rsid w:val="00DF08C6"/>
    <w:rsid w:val="00DF18D6"/>
    <w:rsid w:val="00DF25B9"/>
    <w:rsid w:val="00DF2958"/>
    <w:rsid w:val="00DF5DBB"/>
    <w:rsid w:val="00E00FCD"/>
    <w:rsid w:val="00E016D2"/>
    <w:rsid w:val="00E01727"/>
    <w:rsid w:val="00E0374E"/>
    <w:rsid w:val="00E03D11"/>
    <w:rsid w:val="00E03E1A"/>
    <w:rsid w:val="00E03F4B"/>
    <w:rsid w:val="00E042C9"/>
    <w:rsid w:val="00E050E4"/>
    <w:rsid w:val="00E05A4C"/>
    <w:rsid w:val="00E05FD2"/>
    <w:rsid w:val="00E1220E"/>
    <w:rsid w:val="00E1308C"/>
    <w:rsid w:val="00E13B4D"/>
    <w:rsid w:val="00E15A34"/>
    <w:rsid w:val="00E163B7"/>
    <w:rsid w:val="00E16459"/>
    <w:rsid w:val="00E1661C"/>
    <w:rsid w:val="00E176CF"/>
    <w:rsid w:val="00E17FC1"/>
    <w:rsid w:val="00E206AA"/>
    <w:rsid w:val="00E22E23"/>
    <w:rsid w:val="00E248BD"/>
    <w:rsid w:val="00E25B12"/>
    <w:rsid w:val="00E2747A"/>
    <w:rsid w:val="00E27C81"/>
    <w:rsid w:val="00E30134"/>
    <w:rsid w:val="00E31473"/>
    <w:rsid w:val="00E31D2A"/>
    <w:rsid w:val="00E3417C"/>
    <w:rsid w:val="00E357DE"/>
    <w:rsid w:val="00E35F97"/>
    <w:rsid w:val="00E367E8"/>
    <w:rsid w:val="00E36976"/>
    <w:rsid w:val="00E412C5"/>
    <w:rsid w:val="00E4335F"/>
    <w:rsid w:val="00E43A21"/>
    <w:rsid w:val="00E440EA"/>
    <w:rsid w:val="00E44772"/>
    <w:rsid w:val="00E44CAA"/>
    <w:rsid w:val="00E45FBA"/>
    <w:rsid w:val="00E4745C"/>
    <w:rsid w:val="00E50E3D"/>
    <w:rsid w:val="00E51068"/>
    <w:rsid w:val="00E515FC"/>
    <w:rsid w:val="00E51940"/>
    <w:rsid w:val="00E522EA"/>
    <w:rsid w:val="00E52529"/>
    <w:rsid w:val="00E550BD"/>
    <w:rsid w:val="00E550D3"/>
    <w:rsid w:val="00E5560D"/>
    <w:rsid w:val="00E56BD6"/>
    <w:rsid w:val="00E56D34"/>
    <w:rsid w:val="00E61969"/>
    <w:rsid w:val="00E62F8E"/>
    <w:rsid w:val="00E63181"/>
    <w:rsid w:val="00E634D6"/>
    <w:rsid w:val="00E6783D"/>
    <w:rsid w:val="00E72885"/>
    <w:rsid w:val="00E743A6"/>
    <w:rsid w:val="00E75789"/>
    <w:rsid w:val="00E75C59"/>
    <w:rsid w:val="00E77ACF"/>
    <w:rsid w:val="00E80765"/>
    <w:rsid w:val="00E818FE"/>
    <w:rsid w:val="00E81DF6"/>
    <w:rsid w:val="00E84962"/>
    <w:rsid w:val="00E865BE"/>
    <w:rsid w:val="00E87520"/>
    <w:rsid w:val="00E9130D"/>
    <w:rsid w:val="00E9366F"/>
    <w:rsid w:val="00E93903"/>
    <w:rsid w:val="00E939F2"/>
    <w:rsid w:val="00E974CC"/>
    <w:rsid w:val="00E97715"/>
    <w:rsid w:val="00E97B8F"/>
    <w:rsid w:val="00EA0323"/>
    <w:rsid w:val="00EA0BCC"/>
    <w:rsid w:val="00EA0CA2"/>
    <w:rsid w:val="00EA17FD"/>
    <w:rsid w:val="00EA1D82"/>
    <w:rsid w:val="00EA281A"/>
    <w:rsid w:val="00EA4EE0"/>
    <w:rsid w:val="00EA66DD"/>
    <w:rsid w:val="00EA6CD4"/>
    <w:rsid w:val="00EA7D19"/>
    <w:rsid w:val="00EB0533"/>
    <w:rsid w:val="00EB0E3E"/>
    <w:rsid w:val="00EB18DE"/>
    <w:rsid w:val="00EB243F"/>
    <w:rsid w:val="00EB53E3"/>
    <w:rsid w:val="00EC2FAB"/>
    <w:rsid w:val="00EC3A03"/>
    <w:rsid w:val="00EC4463"/>
    <w:rsid w:val="00EC4A08"/>
    <w:rsid w:val="00EC511F"/>
    <w:rsid w:val="00EC5965"/>
    <w:rsid w:val="00EC5A1E"/>
    <w:rsid w:val="00EC79DE"/>
    <w:rsid w:val="00EC7A63"/>
    <w:rsid w:val="00ED1235"/>
    <w:rsid w:val="00ED4A82"/>
    <w:rsid w:val="00ED5CF1"/>
    <w:rsid w:val="00ED75AC"/>
    <w:rsid w:val="00EE0519"/>
    <w:rsid w:val="00EE05AE"/>
    <w:rsid w:val="00EE0DEF"/>
    <w:rsid w:val="00EE1A13"/>
    <w:rsid w:val="00EE3B1F"/>
    <w:rsid w:val="00EE3C0C"/>
    <w:rsid w:val="00EE4F91"/>
    <w:rsid w:val="00EE53B9"/>
    <w:rsid w:val="00EE7D12"/>
    <w:rsid w:val="00EF14AB"/>
    <w:rsid w:val="00EF7A9F"/>
    <w:rsid w:val="00F003A0"/>
    <w:rsid w:val="00F03609"/>
    <w:rsid w:val="00F06A67"/>
    <w:rsid w:val="00F15C14"/>
    <w:rsid w:val="00F15F7F"/>
    <w:rsid w:val="00F20133"/>
    <w:rsid w:val="00F20D0C"/>
    <w:rsid w:val="00F21FA4"/>
    <w:rsid w:val="00F23E34"/>
    <w:rsid w:val="00F247FB"/>
    <w:rsid w:val="00F30583"/>
    <w:rsid w:val="00F3068E"/>
    <w:rsid w:val="00F30939"/>
    <w:rsid w:val="00F3100E"/>
    <w:rsid w:val="00F3286C"/>
    <w:rsid w:val="00F3428C"/>
    <w:rsid w:val="00F36E4C"/>
    <w:rsid w:val="00F372F7"/>
    <w:rsid w:val="00F41C11"/>
    <w:rsid w:val="00F432BE"/>
    <w:rsid w:val="00F446AB"/>
    <w:rsid w:val="00F56810"/>
    <w:rsid w:val="00F57470"/>
    <w:rsid w:val="00F6032E"/>
    <w:rsid w:val="00F60EDC"/>
    <w:rsid w:val="00F619F6"/>
    <w:rsid w:val="00F62168"/>
    <w:rsid w:val="00F62990"/>
    <w:rsid w:val="00F64C66"/>
    <w:rsid w:val="00F66027"/>
    <w:rsid w:val="00F66D9D"/>
    <w:rsid w:val="00F737B7"/>
    <w:rsid w:val="00F73FD1"/>
    <w:rsid w:val="00F747ED"/>
    <w:rsid w:val="00F7599A"/>
    <w:rsid w:val="00F76A9F"/>
    <w:rsid w:val="00F76B4E"/>
    <w:rsid w:val="00F779BA"/>
    <w:rsid w:val="00F809A1"/>
    <w:rsid w:val="00F80B3F"/>
    <w:rsid w:val="00F87270"/>
    <w:rsid w:val="00F90554"/>
    <w:rsid w:val="00F905E4"/>
    <w:rsid w:val="00F919DD"/>
    <w:rsid w:val="00F922CB"/>
    <w:rsid w:val="00F92C8F"/>
    <w:rsid w:val="00F962CD"/>
    <w:rsid w:val="00F962D2"/>
    <w:rsid w:val="00F972EC"/>
    <w:rsid w:val="00F97855"/>
    <w:rsid w:val="00FA0099"/>
    <w:rsid w:val="00FA2364"/>
    <w:rsid w:val="00FA2896"/>
    <w:rsid w:val="00FA32E5"/>
    <w:rsid w:val="00FA395A"/>
    <w:rsid w:val="00FA3F36"/>
    <w:rsid w:val="00FA46E0"/>
    <w:rsid w:val="00FA4C7A"/>
    <w:rsid w:val="00FA6578"/>
    <w:rsid w:val="00FA7772"/>
    <w:rsid w:val="00FA79FB"/>
    <w:rsid w:val="00FB12BE"/>
    <w:rsid w:val="00FB2A64"/>
    <w:rsid w:val="00FB70A7"/>
    <w:rsid w:val="00FC07CB"/>
    <w:rsid w:val="00FC2814"/>
    <w:rsid w:val="00FC4559"/>
    <w:rsid w:val="00FC71B5"/>
    <w:rsid w:val="00FD06C8"/>
    <w:rsid w:val="00FD2C27"/>
    <w:rsid w:val="00FD35BB"/>
    <w:rsid w:val="00FD5AAC"/>
    <w:rsid w:val="00FD5D36"/>
    <w:rsid w:val="00FD61C4"/>
    <w:rsid w:val="00FD6DE4"/>
    <w:rsid w:val="00FD719F"/>
    <w:rsid w:val="00FE0056"/>
    <w:rsid w:val="00FE0C7A"/>
    <w:rsid w:val="00FE1013"/>
    <w:rsid w:val="00FE4155"/>
    <w:rsid w:val="00FE4823"/>
    <w:rsid w:val="00FE6741"/>
    <w:rsid w:val="00FE72A9"/>
    <w:rsid w:val="00FF1252"/>
    <w:rsid w:val="00FF153B"/>
    <w:rsid w:val="00FF4151"/>
    <w:rsid w:val="00FF42CD"/>
    <w:rsid w:val="00FF4F90"/>
    <w:rsid w:val="00FF59EC"/>
    <w:rsid w:val="00FF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DFEA3E"/>
  <w15:chartTrackingRefBased/>
  <w15:docId w15:val="{F8A04377-0C5F-4B64-898A-141DEB24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semiHidden="1" w:uiPriority="67" w:unhideWhenUsed="1"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semiHidden="1" w:uiPriority="62" w:unhideWhenUsed="1"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semiHidden="1" w:uiPriority="71" w:unhideWhenUsed="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semiHidden="1" w:uiPriority="37" w:unhideWhenUsed="1"/>
    <w:lsdException w:name="Grid Table 2 Accent 4" w:semiHidden="1" w:uiPriority="39" w:unhideWhenUsed="1"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urfulShadingAccent3">
    <w:name w:val="Colorful Shading Accent 3"/>
    <w:basedOn w:val="Normal"/>
    <w:uiPriority w:val="34"/>
    <w:qFormat/>
    <w:rsid w:val="005D77BF"/>
    <w:pPr>
      <w:ind w:left="720"/>
    </w:pPr>
    <w:rPr>
      <w:rFonts w:ascii="Calibri" w:eastAsia="Calibri" w:hAnsi="Calibri" w:cs="Calibri"/>
      <w:sz w:val="22"/>
      <w:szCs w:val="22"/>
    </w:rPr>
  </w:style>
  <w:style w:type="paragraph" w:styleId="ListBullet">
    <w:name w:val="List Bullet"/>
    <w:basedOn w:val="Normal"/>
    <w:rsid w:val="007F2D1B"/>
    <w:pPr>
      <w:numPr>
        <w:numId w:val="2"/>
      </w:numPr>
      <w:contextualSpacing/>
    </w:pPr>
  </w:style>
  <w:style w:type="character" w:styleId="Hyperlink">
    <w:name w:val="Hyperlink"/>
    <w:rsid w:val="00674525"/>
    <w:rPr>
      <w:color w:val="0000FF"/>
      <w:u w:val="single"/>
    </w:rPr>
  </w:style>
  <w:style w:type="paragraph" w:styleId="PlainText">
    <w:name w:val="Plain Text"/>
    <w:basedOn w:val="Normal"/>
    <w:link w:val="PlainTextChar"/>
    <w:uiPriority w:val="99"/>
    <w:unhideWhenUsed/>
    <w:rsid w:val="006C003A"/>
    <w:rPr>
      <w:rFonts w:ascii="Calibri" w:eastAsia="Calibri" w:hAnsi="Calibri" w:cs="Consolas"/>
      <w:sz w:val="22"/>
      <w:szCs w:val="21"/>
      <w:lang w:eastAsia="en-US"/>
    </w:rPr>
  </w:style>
  <w:style w:type="character" w:customStyle="1" w:styleId="PlainTextChar">
    <w:name w:val="Plain Text Char"/>
    <w:link w:val="PlainText"/>
    <w:uiPriority w:val="99"/>
    <w:rsid w:val="006C003A"/>
    <w:rPr>
      <w:rFonts w:ascii="Calibri" w:eastAsia="Calibri" w:hAnsi="Calibri" w:cs="Consolas"/>
      <w:sz w:val="22"/>
      <w:szCs w:val="21"/>
      <w:lang w:eastAsia="en-US"/>
    </w:rPr>
  </w:style>
  <w:style w:type="paragraph" w:styleId="MediumShading1-Accent1">
    <w:name w:val="Medium Shading 1 Accent 1"/>
    <w:basedOn w:val="Normal"/>
    <w:uiPriority w:val="1"/>
    <w:qFormat/>
    <w:rsid w:val="00771B04"/>
    <w:rPr>
      <w:rFonts w:ascii="Calibri" w:eastAsia="Calibri" w:hAnsi="Calibri"/>
      <w:sz w:val="22"/>
      <w:szCs w:val="22"/>
      <w:lang w:eastAsia="en-US"/>
    </w:rPr>
  </w:style>
  <w:style w:type="paragraph" w:styleId="ColourfulListAccent1">
    <w:name w:val="Colorful List Accent 1"/>
    <w:basedOn w:val="Normal"/>
    <w:uiPriority w:val="34"/>
    <w:qFormat/>
    <w:rsid w:val="00085723"/>
    <w:pPr>
      <w:spacing w:after="160" w:line="259" w:lineRule="auto"/>
      <w:ind w:left="720"/>
      <w:contextualSpacing/>
    </w:pPr>
    <w:rPr>
      <w:rFonts w:ascii="Calibri" w:eastAsia="Calibri" w:hAnsi="Calibri"/>
      <w:sz w:val="22"/>
      <w:szCs w:val="22"/>
      <w:lang w:eastAsia="en-US"/>
    </w:rPr>
  </w:style>
  <w:style w:type="character" w:styleId="CommentReference">
    <w:name w:val="annotation reference"/>
    <w:rsid w:val="008F2C0F"/>
    <w:rPr>
      <w:sz w:val="18"/>
      <w:szCs w:val="18"/>
    </w:rPr>
  </w:style>
  <w:style w:type="paragraph" w:styleId="CommentText">
    <w:name w:val="annotation text"/>
    <w:basedOn w:val="Normal"/>
    <w:link w:val="CommentTextChar"/>
    <w:rsid w:val="008F2C0F"/>
  </w:style>
  <w:style w:type="character" w:customStyle="1" w:styleId="CommentTextChar">
    <w:name w:val="Comment Text Char"/>
    <w:link w:val="CommentText"/>
    <w:rsid w:val="008F2C0F"/>
    <w:rPr>
      <w:sz w:val="24"/>
      <w:szCs w:val="24"/>
    </w:rPr>
  </w:style>
  <w:style w:type="paragraph" w:styleId="CommentSubject">
    <w:name w:val="annotation subject"/>
    <w:basedOn w:val="CommentText"/>
    <w:next w:val="CommentText"/>
    <w:link w:val="CommentSubjectChar"/>
    <w:rsid w:val="008F2C0F"/>
    <w:rPr>
      <w:b/>
      <w:bCs/>
      <w:sz w:val="20"/>
      <w:szCs w:val="20"/>
    </w:rPr>
  </w:style>
  <w:style w:type="character" w:customStyle="1" w:styleId="CommentSubjectChar">
    <w:name w:val="Comment Subject Char"/>
    <w:link w:val="CommentSubject"/>
    <w:rsid w:val="008F2C0F"/>
    <w:rPr>
      <w:b/>
      <w:bCs/>
      <w:sz w:val="24"/>
      <w:szCs w:val="24"/>
    </w:rPr>
  </w:style>
  <w:style w:type="paragraph" w:styleId="ListParagraph">
    <w:name w:val="List Paragraph"/>
    <w:basedOn w:val="Normal"/>
    <w:uiPriority w:val="34"/>
    <w:qFormat/>
    <w:rsid w:val="006F7C9C"/>
    <w:pPr>
      <w:ind w:left="720"/>
      <w:contextualSpacing/>
    </w:pPr>
    <w:rPr>
      <w:rFonts w:ascii="Calibri" w:eastAsia="Calibri" w:hAnsi="Calibri"/>
      <w:lang w:val="en-US" w:eastAsia="en-US"/>
    </w:rPr>
  </w:style>
  <w:style w:type="paragraph" w:styleId="Revision">
    <w:name w:val="Revision"/>
    <w:hidden/>
    <w:uiPriority w:val="99"/>
    <w:unhideWhenUsed/>
    <w:rsid w:val="001F3387"/>
    <w:rPr>
      <w:sz w:val="24"/>
      <w:szCs w:val="24"/>
    </w:rPr>
  </w:style>
  <w:style w:type="character" w:customStyle="1" w:styleId="FooterChar">
    <w:name w:val="Footer Char"/>
    <w:link w:val="Footer"/>
    <w:uiPriority w:val="99"/>
    <w:rsid w:val="00567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8773">
      <w:bodyDiv w:val="1"/>
      <w:marLeft w:val="0"/>
      <w:marRight w:val="0"/>
      <w:marTop w:val="0"/>
      <w:marBottom w:val="0"/>
      <w:divBdr>
        <w:top w:val="none" w:sz="0" w:space="0" w:color="auto"/>
        <w:left w:val="none" w:sz="0" w:space="0" w:color="auto"/>
        <w:bottom w:val="none" w:sz="0" w:space="0" w:color="auto"/>
        <w:right w:val="none" w:sz="0" w:space="0" w:color="auto"/>
      </w:divBdr>
    </w:div>
    <w:div w:id="67895350">
      <w:bodyDiv w:val="1"/>
      <w:marLeft w:val="0"/>
      <w:marRight w:val="0"/>
      <w:marTop w:val="0"/>
      <w:marBottom w:val="0"/>
      <w:divBdr>
        <w:top w:val="none" w:sz="0" w:space="0" w:color="auto"/>
        <w:left w:val="none" w:sz="0" w:space="0" w:color="auto"/>
        <w:bottom w:val="none" w:sz="0" w:space="0" w:color="auto"/>
        <w:right w:val="none" w:sz="0" w:space="0" w:color="auto"/>
      </w:divBdr>
    </w:div>
    <w:div w:id="111360573">
      <w:bodyDiv w:val="1"/>
      <w:marLeft w:val="0"/>
      <w:marRight w:val="0"/>
      <w:marTop w:val="0"/>
      <w:marBottom w:val="0"/>
      <w:divBdr>
        <w:top w:val="none" w:sz="0" w:space="0" w:color="auto"/>
        <w:left w:val="none" w:sz="0" w:space="0" w:color="auto"/>
        <w:bottom w:val="none" w:sz="0" w:space="0" w:color="auto"/>
        <w:right w:val="none" w:sz="0" w:space="0" w:color="auto"/>
      </w:divBdr>
    </w:div>
    <w:div w:id="132020840">
      <w:bodyDiv w:val="1"/>
      <w:marLeft w:val="0"/>
      <w:marRight w:val="0"/>
      <w:marTop w:val="0"/>
      <w:marBottom w:val="0"/>
      <w:divBdr>
        <w:top w:val="none" w:sz="0" w:space="0" w:color="auto"/>
        <w:left w:val="none" w:sz="0" w:space="0" w:color="auto"/>
        <w:bottom w:val="none" w:sz="0" w:space="0" w:color="auto"/>
        <w:right w:val="none" w:sz="0" w:space="0" w:color="auto"/>
      </w:divBdr>
      <w:divsChild>
        <w:div w:id="328680833">
          <w:marLeft w:val="0"/>
          <w:marRight w:val="0"/>
          <w:marTop w:val="0"/>
          <w:marBottom w:val="0"/>
          <w:divBdr>
            <w:top w:val="none" w:sz="0" w:space="0" w:color="auto"/>
            <w:left w:val="none" w:sz="0" w:space="0" w:color="auto"/>
            <w:bottom w:val="none" w:sz="0" w:space="0" w:color="auto"/>
            <w:right w:val="none" w:sz="0" w:space="0" w:color="auto"/>
          </w:divBdr>
          <w:divsChild>
            <w:div w:id="219903310">
              <w:marLeft w:val="0"/>
              <w:marRight w:val="0"/>
              <w:marTop w:val="0"/>
              <w:marBottom w:val="0"/>
              <w:divBdr>
                <w:top w:val="none" w:sz="0" w:space="0" w:color="auto"/>
                <w:left w:val="none" w:sz="0" w:space="0" w:color="auto"/>
                <w:bottom w:val="none" w:sz="0" w:space="0" w:color="auto"/>
                <w:right w:val="none" w:sz="0" w:space="0" w:color="auto"/>
              </w:divBdr>
            </w:div>
            <w:div w:id="14206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7940">
      <w:bodyDiv w:val="1"/>
      <w:marLeft w:val="0"/>
      <w:marRight w:val="0"/>
      <w:marTop w:val="0"/>
      <w:marBottom w:val="0"/>
      <w:divBdr>
        <w:top w:val="none" w:sz="0" w:space="0" w:color="auto"/>
        <w:left w:val="none" w:sz="0" w:space="0" w:color="auto"/>
        <w:bottom w:val="none" w:sz="0" w:space="0" w:color="auto"/>
        <w:right w:val="none" w:sz="0" w:space="0" w:color="auto"/>
      </w:divBdr>
      <w:divsChild>
        <w:div w:id="74520991">
          <w:marLeft w:val="360"/>
          <w:marRight w:val="0"/>
          <w:marTop w:val="200"/>
          <w:marBottom w:val="0"/>
          <w:divBdr>
            <w:top w:val="none" w:sz="0" w:space="0" w:color="auto"/>
            <w:left w:val="none" w:sz="0" w:space="0" w:color="auto"/>
            <w:bottom w:val="none" w:sz="0" w:space="0" w:color="auto"/>
            <w:right w:val="none" w:sz="0" w:space="0" w:color="auto"/>
          </w:divBdr>
        </w:div>
        <w:div w:id="616179944">
          <w:marLeft w:val="360"/>
          <w:marRight w:val="0"/>
          <w:marTop w:val="200"/>
          <w:marBottom w:val="0"/>
          <w:divBdr>
            <w:top w:val="none" w:sz="0" w:space="0" w:color="auto"/>
            <w:left w:val="none" w:sz="0" w:space="0" w:color="auto"/>
            <w:bottom w:val="none" w:sz="0" w:space="0" w:color="auto"/>
            <w:right w:val="none" w:sz="0" w:space="0" w:color="auto"/>
          </w:divBdr>
        </w:div>
        <w:div w:id="801774432">
          <w:marLeft w:val="360"/>
          <w:marRight w:val="0"/>
          <w:marTop w:val="200"/>
          <w:marBottom w:val="0"/>
          <w:divBdr>
            <w:top w:val="none" w:sz="0" w:space="0" w:color="auto"/>
            <w:left w:val="none" w:sz="0" w:space="0" w:color="auto"/>
            <w:bottom w:val="none" w:sz="0" w:space="0" w:color="auto"/>
            <w:right w:val="none" w:sz="0" w:space="0" w:color="auto"/>
          </w:divBdr>
        </w:div>
        <w:div w:id="893468215">
          <w:marLeft w:val="360"/>
          <w:marRight w:val="0"/>
          <w:marTop w:val="200"/>
          <w:marBottom w:val="0"/>
          <w:divBdr>
            <w:top w:val="none" w:sz="0" w:space="0" w:color="auto"/>
            <w:left w:val="none" w:sz="0" w:space="0" w:color="auto"/>
            <w:bottom w:val="none" w:sz="0" w:space="0" w:color="auto"/>
            <w:right w:val="none" w:sz="0" w:space="0" w:color="auto"/>
          </w:divBdr>
        </w:div>
        <w:div w:id="1373505316">
          <w:marLeft w:val="360"/>
          <w:marRight w:val="0"/>
          <w:marTop w:val="200"/>
          <w:marBottom w:val="0"/>
          <w:divBdr>
            <w:top w:val="none" w:sz="0" w:space="0" w:color="auto"/>
            <w:left w:val="none" w:sz="0" w:space="0" w:color="auto"/>
            <w:bottom w:val="none" w:sz="0" w:space="0" w:color="auto"/>
            <w:right w:val="none" w:sz="0" w:space="0" w:color="auto"/>
          </w:divBdr>
        </w:div>
        <w:div w:id="1889758706">
          <w:marLeft w:val="360"/>
          <w:marRight w:val="0"/>
          <w:marTop w:val="200"/>
          <w:marBottom w:val="0"/>
          <w:divBdr>
            <w:top w:val="none" w:sz="0" w:space="0" w:color="auto"/>
            <w:left w:val="none" w:sz="0" w:space="0" w:color="auto"/>
            <w:bottom w:val="none" w:sz="0" w:space="0" w:color="auto"/>
            <w:right w:val="none" w:sz="0" w:space="0" w:color="auto"/>
          </w:divBdr>
        </w:div>
        <w:div w:id="1961375040">
          <w:marLeft w:val="360"/>
          <w:marRight w:val="0"/>
          <w:marTop w:val="200"/>
          <w:marBottom w:val="0"/>
          <w:divBdr>
            <w:top w:val="none" w:sz="0" w:space="0" w:color="auto"/>
            <w:left w:val="none" w:sz="0" w:space="0" w:color="auto"/>
            <w:bottom w:val="none" w:sz="0" w:space="0" w:color="auto"/>
            <w:right w:val="none" w:sz="0" w:space="0" w:color="auto"/>
          </w:divBdr>
        </w:div>
      </w:divsChild>
    </w:div>
    <w:div w:id="220555751">
      <w:bodyDiv w:val="1"/>
      <w:marLeft w:val="0"/>
      <w:marRight w:val="0"/>
      <w:marTop w:val="0"/>
      <w:marBottom w:val="0"/>
      <w:divBdr>
        <w:top w:val="none" w:sz="0" w:space="0" w:color="auto"/>
        <w:left w:val="none" w:sz="0" w:space="0" w:color="auto"/>
        <w:bottom w:val="none" w:sz="0" w:space="0" w:color="auto"/>
        <w:right w:val="none" w:sz="0" w:space="0" w:color="auto"/>
      </w:divBdr>
      <w:divsChild>
        <w:div w:id="223637930">
          <w:marLeft w:val="360"/>
          <w:marRight w:val="0"/>
          <w:marTop w:val="200"/>
          <w:marBottom w:val="0"/>
          <w:divBdr>
            <w:top w:val="none" w:sz="0" w:space="0" w:color="auto"/>
            <w:left w:val="none" w:sz="0" w:space="0" w:color="auto"/>
            <w:bottom w:val="none" w:sz="0" w:space="0" w:color="auto"/>
            <w:right w:val="none" w:sz="0" w:space="0" w:color="auto"/>
          </w:divBdr>
        </w:div>
        <w:div w:id="670066818">
          <w:marLeft w:val="360"/>
          <w:marRight w:val="0"/>
          <w:marTop w:val="200"/>
          <w:marBottom w:val="0"/>
          <w:divBdr>
            <w:top w:val="none" w:sz="0" w:space="0" w:color="auto"/>
            <w:left w:val="none" w:sz="0" w:space="0" w:color="auto"/>
            <w:bottom w:val="none" w:sz="0" w:space="0" w:color="auto"/>
            <w:right w:val="none" w:sz="0" w:space="0" w:color="auto"/>
          </w:divBdr>
        </w:div>
        <w:div w:id="1378772460">
          <w:marLeft w:val="360"/>
          <w:marRight w:val="0"/>
          <w:marTop w:val="200"/>
          <w:marBottom w:val="0"/>
          <w:divBdr>
            <w:top w:val="none" w:sz="0" w:space="0" w:color="auto"/>
            <w:left w:val="none" w:sz="0" w:space="0" w:color="auto"/>
            <w:bottom w:val="none" w:sz="0" w:space="0" w:color="auto"/>
            <w:right w:val="none" w:sz="0" w:space="0" w:color="auto"/>
          </w:divBdr>
        </w:div>
        <w:div w:id="1422793782">
          <w:marLeft w:val="360"/>
          <w:marRight w:val="0"/>
          <w:marTop w:val="200"/>
          <w:marBottom w:val="0"/>
          <w:divBdr>
            <w:top w:val="none" w:sz="0" w:space="0" w:color="auto"/>
            <w:left w:val="none" w:sz="0" w:space="0" w:color="auto"/>
            <w:bottom w:val="none" w:sz="0" w:space="0" w:color="auto"/>
            <w:right w:val="none" w:sz="0" w:space="0" w:color="auto"/>
          </w:divBdr>
        </w:div>
        <w:div w:id="1668247496">
          <w:marLeft w:val="360"/>
          <w:marRight w:val="0"/>
          <w:marTop w:val="200"/>
          <w:marBottom w:val="0"/>
          <w:divBdr>
            <w:top w:val="none" w:sz="0" w:space="0" w:color="auto"/>
            <w:left w:val="none" w:sz="0" w:space="0" w:color="auto"/>
            <w:bottom w:val="none" w:sz="0" w:space="0" w:color="auto"/>
            <w:right w:val="none" w:sz="0" w:space="0" w:color="auto"/>
          </w:divBdr>
        </w:div>
        <w:div w:id="1709912385">
          <w:marLeft w:val="360"/>
          <w:marRight w:val="0"/>
          <w:marTop w:val="200"/>
          <w:marBottom w:val="0"/>
          <w:divBdr>
            <w:top w:val="none" w:sz="0" w:space="0" w:color="auto"/>
            <w:left w:val="none" w:sz="0" w:space="0" w:color="auto"/>
            <w:bottom w:val="none" w:sz="0" w:space="0" w:color="auto"/>
            <w:right w:val="none" w:sz="0" w:space="0" w:color="auto"/>
          </w:divBdr>
        </w:div>
        <w:div w:id="2055733265">
          <w:marLeft w:val="360"/>
          <w:marRight w:val="0"/>
          <w:marTop w:val="200"/>
          <w:marBottom w:val="0"/>
          <w:divBdr>
            <w:top w:val="none" w:sz="0" w:space="0" w:color="auto"/>
            <w:left w:val="none" w:sz="0" w:space="0" w:color="auto"/>
            <w:bottom w:val="none" w:sz="0" w:space="0" w:color="auto"/>
            <w:right w:val="none" w:sz="0" w:space="0" w:color="auto"/>
          </w:divBdr>
        </w:div>
      </w:divsChild>
    </w:div>
    <w:div w:id="268464957">
      <w:bodyDiv w:val="1"/>
      <w:marLeft w:val="0"/>
      <w:marRight w:val="0"/>
      <w:marTop w:val="0"/>
      <w:marBottom w:val="0"/>
      <w:divBdr>
        <w:top w:val="none" w:sz="0" w:space="0" w:color="auto"/>
        <w:left w:val="none" w:sz="0" w:space="0" w:color="auto"/>
        <w:bottom w:val="none" w:sz="0" w:space="0" w:color="auto"/>
        <w:right w:val="none" w:sz="0" w:space="0" w:color="auto"/>
      </w:divBdr>
    </w:div>
    <w:div w:id="336806742">
      <w:bodyDiv w:val="1"/>
      <w:marLeft w:val="0"/>
      <w:marRight w:val="0"/>
      <w:marTop w:val="0"/>
      <w:marBottom w:val="0"/>
      <w:divBdr>
        <w:top w:val="none" w:sz="0" w:space="0" w:color="auto"/>
        <w:left w:val="none" w:sz="0" w:space="0" w:color="auto"/>
        <w:bottom w:val="none" w:sz="0" w:space="0" w:color="auto"/>
        <w:right w:val="none" w:sz="0" w:space="0" w:color="auto"/>
      </w:divBdr>
      <w:divsChild>
        <w:div w:id="2029871732">
          <w:marLeft w:val="0"/>
          <w:marRight w:val="0"/>
          <w:marTop w:val="0"/>
          <w:marBottom w:val="0"/>
          <w:divBdr>
            <w:top w:val="none" w:sz="0" w:space="0" w:color="auto"/>
            <w:left w:val="none" w:sz="0" w:space="0" w:color="auto"/>
            <w:bottom w:val="none" w:sz="0" w:space="0" w:color="auto"/>
            <w:right w:val="none" w:sz="0" w:space="0" w:color="auto"/>
          </w:divBdr>
          <w:divsChild>
            <w:div w:id="3153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8129">
      <w:bodyDiv w:val="1"/>
      <w:marLeft w:val="0"/>
      <w:marRight w:val="0"/>
      <w:marTop w:val="0"/>
      <w:marBottom w:val="0"/>
      <w:divBdr>
        <w:top w:val="none" w:sz="0" w:space="0" w:color="auto"/>
        <w:left w:val="none" w:sz="0" w:space="0" w:color="auto"/>
        <w:bottom w:val="none" w:sz="0" w:space="0" w:color="auto"/>
        <w:right w:val="none" w:sz="0" w:space="0" w:color="auto"/>
      </w:divBdr>
    </w:div>
    <w:div w:id="375854836">
      <w:bodyDiv w:val="1"/>
      <w:marLeft w:val="0"/>
      <w:marRight w:val="0"/>
      <w:marTop w:val="0"/>
      <w:marBottom w:val="0"/>
      <w:divBdr>
        <w:top w:val="none" w:sz="0" w:space="0" w:color="auto"/>
        <w:left w:val="none" w:sz="0" w:space="0" w:color="auto"/>
        <w:bottom w:val="none" w:sz="0" w:space="0" w:color="auto"/>
        <w:right w:val="none" w:sz="0" w:space="0" w:color="auto"/>
      </w:divBdr>
    </w:div>
    <w:div w:id="435028495">
      <w:bodyDiv w:val="1"/>
      <w:marLeft w:val="0"/>
      <w:marRight w:val="0"/>
      <w:marTop w:val="0"/>
      <w:marBottom w:val="0"/>
      <w:divBdr>
        <w:top w:val="none" w:sz="0" w:space="0" w:color="auto"/>
        <w:left w:val="none" w:sz="0" w:space="0" w:color="auto"/>
        <w:bottom w:val="none" w:sz="0" w:space="0" w:color="auto"/>
        <w:right w:val="none" w:sz="0" w:space="0" w:color="auto"/>
      </w:divBdr>
      <w:divsChild>
        <w:div w:id="569197517">
          <w:marLeft w:val="0"/>
          <w:marRight w:val="0"/>
          <w:marTop w:val="0"/>
          <w:marBottom w:val="0"/>
          <w:divBdr>
            <w:top w:val="none" w:sz="0" w:space="0" w:color="auto"/>
            <w:left w:val="none" w:sz="0" w:space="0" w:color="auto"/>
            <w:bottom w:val="none" w:sz="0" w:space="0" w:color="auto"/>
            <w:right w:val="none" w:sz="0" w:space="0" w:color="auto"/>
          </w:divBdr>
        </w:div>
      </w:divsChild>
    </w:div>
    <w:div w:id="455487223">
      <w:bodyDiv w:val="1"/>
      <w:marLeft w:val="0"/>
      <w:marRight w:val="0"/>
      <w:marTop w:val="0"/>
      <w:marBottom w:val="0"/>
      <w:divBdr>
        <w:top w:val="none" w:sz="0" w:space="0" w:color="auto"/>
        <w:left w:val="none" w:sz="0" w:space="0" w:color="auto"/>
        <w:bottom w:val="none" w:sz="0" w:space="0" w:color="auto"/>
        <w:right w:val="none" w:sz="0" w:space="0" w:color="auto"/>
      </w:divBdr>
    </w:div>
    <w:div w:id="501161439">
      <w:bodyDiv w:val="1"/>
      <w:marLeft w:val="0"/>
      <w:marRight w:val="0"/>
      <w:marTop w:val="0"/>
      <w:marBottom w:val="0"/>
      <w:divBdr>
        <w:top w:val="none" w:sz="0" w:space="0" w:color="auto"/>
        <w:left w:val="none" w:sz="0" w:space="0" w:color="auto"/>
        <w:bottom w:val="none" w:sz="0" w:space="0" w:color="auto"/>
        <w:right w:val="none" w:sz="0" w:space="0" w:color="auto"/>
      </w:divBdr>
      <w:divsChild>
        <w:div w:id="916783969">
          <w:marLeft w:val="0"/>
          <w:marRight w:val="0"/>
          <w:marTop w:val="0"/>
          <w:marBottom w:val="0"/>
          <w:divBdr>
            <w:top w:val="none" w:sz="0" w:space="0" w:color="auto"/>
            <w:left w:val="none" w:sz="0" w:space="0" w:color="auto"/>
            <w:bottom w:val="none" w:sz="0" w:space="0" w:color="auto"/>
            <w:right w:val="none" w:sz="0" w:space="0" w:color="auto"/>
          </w:divBdr>
          <w:divsChild>
            <w:div w:id="2057464831">
              <w:marLeft w:val="0"/>
              <w:marRight w:val="0"/>
              <w:marTop w:val="0"/>
              <w:marBottom w:val="0"/>
              <w:divBdr>
                <w:top w:val="none" w:sz="0" w:space="0" w:color="auto"/>
                <w:left w:val="none" w:sz="0" w:space="0" w:color="auto"/>
                <w:bottom w:val="none" w:sz="0" w:space="0" w:color="auto"/>
                <w:right w:val="none" w:sz="0" w:space="0" w:color="auto"/>
              </w:divBdr>
              <w:divsChild>
                <w:div w:id="986401940">
                  <w:marLeft w:val="0"/>
                  <w:marRight w:val="0"/>
                  <w:marTop w:val="0"/>
                  <w:marBottom w:val="0"/>
                  <w:divBdr>
                    <w:top w:val="none" w:sz="0" w:space="0" w:color="auto"/>
                    <w:left w:val="none" w:sz="0" w:space="0" w:color="auto"/>
                    <w:bottom w:val="none" w:sz="0" w:space="0" w:color="auto"/>
                    <w:right w:val="none" w:sz="0" w:space="0" w:color="auto"/>
                  </w:divBdr>
                  <w:divsChild>
                    <w:div w:id="250355122">
                      <w:marLeft w:val="0"/>
                      <w:marRight w:val="0"/>
                      <w:marTop w:val="0"/>
                      <w:marBottom w:val="0"/>
                      <w:divBdr>
                        <w:top w:val="none" w:sz="0" w:space="0" w:color="auto"/>
                        <w:left w:val="none" w:sz="0" w:space="0" w:color="auto"/>
                        <w:bottom w:val="none" w:sz="0" w:space="0" w:color="auto"/>
                        <w:right w:val="none" w:sz="0" w:space="0" w:color="auto"/>
                      </w:divBdr>
                      <w:divsChild>
                        <w:div w:id="1259289815">
                          <w:marLeft w:val="0"/>
                          <w:marRight w:val="0"/>
                          <w:marTop w:val="0"/>
                          <w:marBottom w:val="0"/>
                          <w:divBdr>
                            <w:top w:val="none" w:sz="0" w:space="0" w:color="auto"/>
                            <w:left w:val="none" w:sz="0" w:space="0" w:color="auto"/>
                            <w:bottom w:val="none" w:sz="0" w:space="0" w:color="auto"/>
                            <w:right w:val="none" w:sz="0" w:space="0" w:color="auto"/>
                          </w:divBdr>
                          <w:divsChild>
                            <w:div w:id="807549578">
                              <w:marLeft w:val="0"/>
                              <w:marRight w:val="0"/>
                              <w:marTop w:val="0"/>
                              <w:marBottom w:val="0"/>
                              <w:divBdr>
                                <w:top w:val="none" w:sz="0" w:space="0" w:color="auto"/>
                                <w:left w:val="none" w:sz="0" w:space="0" w:color="auto"/>
                                <w:bottom w:val="none" w:sz="0" w:space="0" w:color="auto"/>
                                <w:right w:val="none" w:sz="0" w:space="0" w:color="auto"/>
                              </w:divBdr>
                            </w:div>
                            <w:div w:id="983319946">
                              <w:marLeft w:val="0"/>
                              <w:marRight w:val="0"/>
                              <w:marTop w:val="0"/>
                              <w:marBottom w:val="0"/>
                              <w:divBdr>
                                <w:top w:val="none" w:sz="0" w:space="0" w:color="auto"/>
                                <w:left w:val="none" w:sz="0" w:space="0" w:color="auto"/>
                                <w:bottom w:val="none" w:sz="0" w:space="0" w:color="auto"/>
                                <w:right w:val="none" w:sz="0" w:space="0" w:color="auto"/>
                              </w:divBdr>
                            </w:div>
                            <w:div w:id="1116100575">
                              <w:marLeft w:val="0"/>
                              <w:marRight w:val="0"/>
                              <w:marTop w:val="0"/>
                              <w:marBottom w:val="0"/>
                              <w:divBdr>
                                <w:top w:val="none" w:sz="0" w:space="0" w:color="auto"/>
                                <w:left w:val="none" w:sz="0" w:space="0" w:color="auto"/>
                                <w:bottom w:val="none" w:sz="0" w:space="0" w:color="auto"/>
                                <w:right w:val="none" w:sz="0" w:space="0" w:color="auto"/>
                              </w:divBdr>
                            </w:div>
                            <w:div w:id="1485975290">
                              <w:marLeft w:val="0"/>
                              <w:marRight w:val="0"/>
                              <w:marTop w:val="0"/>
                              <w:marBottom w:val="0"/>
                              <w:divBdr>
                                <w:top w:val="none" w:sz="0" w:space="0" w:color="auto"/>
                                <w:left w:val="none" w:sz="0" w:space="0" w:color="auto"/>
                                <w:bottom w:val="none" w:sz="0" w:space="0" w:color="auto"/>
                                <w:right w:val="none" w:sz="0" w:space="0" w:color="auto"/>
                              </w:divBdr>
                            </w:div>
                            <w:div w:id="18884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32300">
      <w:bodyDiv w:val="1"/>
      <w:marLeft w:val="0"/>
      <w:marRight w:val="0"/>
      <w:marTop w:val="0"/>
      <w:marBottom w:val="0"/>
      <w:divBdr>
        <w:top w:val="none" w:sz="0" w:space="0" w:color="auto"/>
        <w:left w:val="none" w:sz="0" w:space="0" w:color="auto"/>
        <w:bottom w:val="none" w:sz="0" w:space="0" w:color="auto"/>
        <w:right w:val="none" w:sz="0" w:space="0" w:color="auto"/>
      </w:divBdr>
    </w:div>
    <w:div w:id="522131845">
      <w:bodyDiv w:val="1"/>
      <w:marLeft w:val="0"/>
      <w:marRight w:val="0"/>
      <w:marTop w:val="0"/>
      <w:marBottom w:val="0"/>
      <w:divBdr>
        <w:top w:val="none" w:sz="0" w:space="0" w:color="auto"/>
        <w:left w:val="none" w:sz="0" w:space="0" w:color="auto"/>
        <w:bottom w:val="none" w:sz="0" w:space="0" w:color="auto"/>
        <w:right w:val="none" w:sz="0" w:space="0" w:color="auto"/>
      </w:divBdr>
    </w:div>
    <w:div w:id="529145889">
      <w:bodyDiv w:val="1"/>
      <w:marLeft w:val="0"/>
      <w:marRight w:val="0"/>
      <w:marTop w:val="0"/>
      <w:marBottom w:val="0"/>
      <w:divBdr>
        <w:top w:val="none" w:sz="0" w:space="0" w:color="auto"/>
        <w:left w:val="none" w:sz="0" w:space="0" w:color="auto"/>
        <w:bottom w:val="none" w:sz="0" w:space="0" w:color="auto"/>
        <w:right w:val="none" w:sz="0" w:space="0" w:color="auto"/>
      </w:divBdr>
    </w:div>
    <w:div w:id="530531328">
      <w:bodyDiv w:val="1"/>
      <w:marLeft w:val="0"/>
      <w:marRight w:val="0"/>
      <w:marTop w:val="0"/>
      <w:marBottom w:val="0"/>
      <w:divBdr>
        <w:top w:val="none" w:sz="0" w:space="0" w:color="auto"/>
        <w:left w:val="none" w:sz="0" w:space="0" w:color="auto"/>
        <w:bottom w:val="none" w:sz="0" w:space="0" w:color="auto"/>
        <w:right w:val="none" w:sz="0" w:space="0" w:color="auto"/>
      </w:divBdr>
    </w:div>
    <w:div w:id="551885780">
      <w:bodyDiv w:val="1"/>
      <w:marLeft w:val="0"/>
      <w:marRight w:val="0"/>
      <w:marTop w:val="0"/>
      <w:marBottom w:val="0"/>
      <w:divBdr>
        <w:top w:val="none" w:sz="0" w:space="0" w:color="auto"/>
        <w:left w:val="none" w:sz="0" w:space="0" w:color="auto"/>
        <w:bottom w:val="none" w:sz="0" w:space="0" w:color="auto"/>
        <w:right w:val="none" w:sz="0" w:space="0" w:color="auto"/>
      </w:divBdr>
    </w:div>
    <w:div w:id="601376863">
      <w:bodyDiv w:val="1"/>
      <w:marLeft w:val="0"/>
      <w:marRight w:val="0"/>
      <w:marTop w:val="0"/>
      <w:marBottom w:val="0"/>
      <w:divBdr>
        <w:top w:val="none" w:sz="0" w:space="0" w:color="auto"/>
        <w:left w:val="none" w:sz="0" w:space="0" w:color="auto"/>
        <w:bottom w:val="none" w:sz="0" w:space="0" w:color="auto"/>
        <w:right w:val="none" w:sz="0" w:space="0" w:color="auto"/>
      </w:divBdr>
    </w:div>
    <w:div w:id="612789294">
      <w:bodyDiv w:val="1"/>
      <w:marLeft w:val="0"/>
      <w:marRight w:val="0"/>
      <w:marTop w:val="0"/>
      <w:marBottom w:val="0"/>
      <w:divBdr>
        <w:top w:val="none" w:sz="0" w:space="0" w:color="auto"/>
        <w:left w:val="none" w:sz="0" w:space="0" w:color="auto"/>
        <w:bottom w:val="none" w:sz="0" w:space="0" w:color="auto"/>
        <w:right w:val="none" w:sz="0" w:space="0" w:color="auto"/>
      </w:divBdr>
      <w:divsChild>
        <w:div w:id="50353459">
          <w:marLeft w:val="0"/>
          <w:marRight w:val="0"/>
          <w:marTop w:val="0"/>
          <w:marBottom w:val="0"/>
          <w:divBdr>
            <w:top w:val="none" w:sz="0" w:space="0" w:color="auto"/>
            <w:left w:val="none" w:sz="0" w:space="0" w:color="auto"/>
            <w:bottom w:val="none" w:sz="0" w:space="0" w:color="auto"/>
            <w:right w:val="none" w:sz="0" w:space="0" w:color="auto"/>
          </w:divBdr>
          <w:divsChild>
            <w:div w:id="20953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8920">
      <w:bodyDiv w:val="1"/>
      <w:marLeft w:val="0"/>
      <w:marRight w:val="0"/>
      <w:marTop w:val="0"/>
      <w:marBottom w:val="0"/>
      <w:divBdr>
        <w:top w:val="none" w:sz="0" w:space="0" w:color="auto"/>
        <w:left w:val="none" w:sz="0" w:space="0" w:color="auto"/>
        <w:bottom w:val="none" w:sz="0" w:space="0" w:color="auto"/>
        <w:right w:val="none" w:sz="0" w:space="0" w:color="auto"/>
      </w:divBdr>
      <w:divsChild>
        <w:div w:id="1224831195">
          <w:marLeft w:val="0"/>
          <w:marRight w:val="0"/>
          <w:marTop w:val="0"/>
          <w:marBottom w:val="0"/>
          <w:divBdr>
            <w:top w:val="none" w:sz="0" w:space="0" w:color="auto"/>
            <w:left w:val="none" w:sz="0" w:space="0" w:color="auto"/>
            <w:bottom w:val="none" w:sz="0" w:space="0" w:color="auto"/>
            <w:right w:val="none" w:sz="0" w:space="0" w:color="auto"/>
          </w:divBdr>
        </w:div>
      </w:divsChild>
    </w:div>
    <w:div w:id="706299691">
      <w:bodyDiv w:val="1"/>
      <w:marLeft w:val="0"/>
      <w:marRight w:val="0"/>
      <w:marTop w:val="0"/>
      <w:marBottom w:val="0"/>
      <w:divBdr>
        <w:top w:val="none" w:sz="0" w:space="0" w:color="auto"/>
        <w:left w:val="none" w:sz="0" w:space="0" w:color="auto"/>
        <w:bottom w:val="none" w:sz="0" w:space="0" w:color="auto"/>
        <w:right w:val="none" w:sz="0" w:space="0" w:color="auto"/>
      </w:divBdr>
      <w:divsChild>
        <w:div w:id="424153213">
          <w:marLeft w:val="0"/>
          <w:marRight w:val="0"/>
          <w:marTop w:val="0"/>
          <w:marBottom w:val="0"/>
          <w:divBdr>
            <w:top w:val="none" w:sz="0" w:space="0" w:color="auto"/>
            <w:left w:val="none" w:sz="0" w:space="0" w:color="auto"/>
            <w:bottom w:val="none" w:sz="0" w:space="0" w:color="auto"/>
            <w:right w:val="none" w:sz="0" w:space="0" w:color="auto"/>
          </w:divBdr>
          <w:divsChild>
            <w:div w:id="13775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5071">
      <w:bodyDiv w:val="1"/>
      <w:marLeft w:val="0"/>
      <w:marRight w:val="0"/>
      <w:marTop w:val="0"/>
      <w:marBottom w:val="0"/>
      <w:divBdr>
        <w:top w:val="none" w:sz="0" w:space="0" w:color="auto"/>
        <w:left w:val="none" w:sz="0" w:space="0" w:color="auto"/>
        <w:bottom w:val="none" w:sz="0" w:space="0" w:color="auto"/>
        <w:right w:val="none" w:sz="0" w:space="0" w:color="auto"/>
      </w:divBdr>
    </w:div>
    <w:div w:id="805321897">
      <w:bodyDiv w:val="1"/>
      <w:marLeft w:val="0"/>
      <w:marRight w:val="0"/>
      <w:marTop w:val="0"/>
      <w:marBottom w:val="0"/>
      <w:divBdr>
        <w:top w:val="none" w:sz="0" w:space="0" w:color="auto"/>
        <w:left w:val="none" w:sz="0" w:space="0" w:color="auto"/>
        <w:bottom w:val="none" w:sz="0" w:space="0" w:color="auto"/>
        <w:right w:val="none" w:sz="0" w:space="0" w:color="auto"/>
      </w:divBdr>
    </w:div>
    <w:div w:id="873008695">
      <w:bodyDiv w:val="1"/>
      <w:marLeft w:val="0"/>
      <w:marRight w:val="0"/>
      <w:marTop w:val="0"/>
      <w:marBottom w:val="0"/>
      <w:divBdr>
        <w:top w:val="none" w:sz="0" w:space="0" w:color="auto"/>
        <w:left w:val="none" w:sz="0" w:space="0" w:color="auto"/>
        <w:bottom w:val="none" w:sz="0" w:space="0" w:color="auto"/>
        <w:right w:val="none" w:sz="0" w:space="0" w:color="auto"/>
      </w:divBdr>
    </w:div>
    <w:div w:id="890925076">
      <w:bodyDiv w:val="1"/>
      <w:marLeft w:val="0"/>
      <w:marRight w:val="0"/>
      <w:marTop w:val="0"/>
      <w:marBottom w:val="0"/>
      <w:divBdr>
        <w:top w:val="none" w:sz="0" w:space="0" w:color="auto"/>
        <w:left w:val="none" w:sz="0" w:space="0" w:color="auto"/>
        <w:bottom w:val="none" w:sz="0" w:space="0" w:color="auto"/>
        <w:right w:val="none" w:sz="0" w:space="0" w:color="auto"/>
      </w:divBdr>
    </w:div>
    <w:div w:id="1004943496">
      <w:bodyDiv w:val="1"/>
      <w:marLeft w:val="0"/>
      <w:marRight w:val="0"/>
      <w:marTop w:val="0"/>
      <w:marBottom w:val="0"/>
      <w:divBdr>
        <w:top w:val="none" w:sz="0" w:space="0" w:color="auto"/>
        <w:left w:val="none" w:sz="0" w:space="0" w:color="auto"/>
        <w:bottom w:val="none" w:sz="0" w:space="0" w:color="auto"/>
        <w:right w:val="none" w:sz="0" w:space="0" w:color="auto"/>
      </w:divBdr>
    </w:div>
    <w:div w:id="1079986571">
      <w:bodyDiv w:val="1"/>
      <w:marLeft w:val="0"/>
      <w:marRight w:val="0"/>
      <w:marTop w:val="0"/>
      <w:marBottom w:val="0"/>
      <w:divBdr>
        <w:top w:val="none" w:sz="0" w:space="0" w:color="auto"/>
        <w:left w:val="none" w:sz="0" w:space="0" w:color="auto"/>
        <w:bottom w:val="none" w:sz="0" w:space="0" w:color="auto"/>
        <w:right w:val="none" w:sz="0" w:space="0" w:color="auto"/>
      </w:divBdr>
    </w:div>
    <w:div w:id="1324814557">
      <w:bodyDiv w:val="1"/>
      <w:marLeft w:val="0"/>
      <w:marRight w:val="0"/>
      <w:marTop w:val="0"/>
      <w:marBottom w:val="0"/>
      <w:divBdr>
        <w:top w:val="none" w:sz="0" w:space="0" w:color="auto"/>
        <w:left w:val="none" w:sz="0" w:space="0" w:color="auto"/>
        <w:bottom w:val="none" w:sz="0" w:space="0" w:color="auto"/>
        <w:right w:val="none" w:sz="0" w:space="0" w:color="auto"/>
      </w:divBdr>
    </w:div>
    <w:div w:id="1349410765">
      <w:bodyDiv w:val="1"/>
      <w:marLeft w:val="0"/>
      <w:marRight w:val="0"/>
      <w:marTop w:val="0"/>
      <w:marBottom w:val="0"/>
      <w:divBdr>
        <w:top w:val="none" w:sz="0" w:space="0" w:color="auto"/>
        <w:left w:val="none" w:sz="0" w:space="0" w:color="auto"/>
        <w:bottom w:val="none" w:sz="0" w:space="0" w:color="auto"/>
        <w:right w:val="none" w:sz="0" w:space="0" w:color="auto"/>
      </w:divBdr>
    </w:div>
    <w:div w:id="1401364898">
      <w:bodyDiv w:val="1"/>
      <w:marLeft w:val="0"/>
      <w:marRight w:val="0"/>
      <w:marTop w:val="0"/>
      <w:marBottom w:val="0"/>
      <w:divBdr>
        <w:top w:val="none" w:sz="0" w:space="0" w:color="auto"/>
        <w:left w:val="none" w:sz="0" w:space="0" w:color="auto"/>
        <w:bottom w:val="none" w:sz="0" w:space="0" w:color="auto"/>
        <w:right w:val="none" w:sz="0" w:space="0" w:color="auto"/>
      </w:divBdr>
    </w:div>
    <w:div w:id="1451819271">
      <w:bodyDiv w:val="1"/>
      <w:marLeft w:val="0"/>
      <w:marRight w:val="0"/>
      <w:marTop w:val="0"/>
      <w:marBottom w:val="0"/>
      <w:divBdr>
        <w:top w:val="none" w:sz="0" w:space="0" w:color="auto"/>
        <w:left w:val="none" w:sz="0" w:space="0" w:color="auto"/>
        <w:bottom w:val="none" w:sz="0" w:space="0" w:color="auto"/>
        <w:right w:val="none" w:sz="0" w:space="0" w:color="auto"/>
      </w:divBdr>
    </w:div>
    <w:div w:id="1480924391">
      <w:bodyDiv w:val="1"/>
      <w:marLeft w:val="0"/>
      <w:marRight w:val="0"/>
      <w:marTop w:val="0"/>
      <w:marBottom w:val="0"/>
      <w:divBdr>
        <w:top w:val="none" w:sz="0" w:space="0" w:color="auto"/>
        <w:left w:val="none" w:sz="0" w:space="0" w:color="auto"/>
        <w:bottom w:val="none" w:sz="0" w:space="0" w:color="auto"/>
        <w:right w:val="none" w:sz="0" w:space="0" w:color="auto"/>
      </w:divBdr>
    </w:div>
    <w:div w:id="1602641401">
      <w:bodyDiv w:val="1"/>
      <w:marLeft w:val="0"/>
      <w:marRight w:val="0"/>
      <w:marTop w:val="0"/>
      <w:marBottom w:val="0"/>
      <w:divBdr>
        <w:top w:val="none" w:sz="0" w:space="0" w:color="auto"/>
        <w:left w:val="none" w:sz="0" w:space="0" w:color="auto"/>
        <w:bottom w:val="none" w:sz="0" w:space="0" w:color="auto"/>
        <w:right w:val="none" w:sz="0" w:space="0" w:color="auto"/>
      </w:divBdr>
    </w:div>
    <w:div w:id="1644235099">
      <w:bodyDiv w:val="1"/>
      <w:marLeft w:val="0"/>
      <w:marRight w:val="0"/>
      <w:marTop w:val="0"/>
      <w:marBottom w:val="0"/>
      <w:divBdr>
        <w:top w:val="none" w:sz="0" w:space="0" w:color="auto"/>
        <w:left w:val="none" w:sz="0" w:space="0" w:color="auto"/>
        <w:bottom w:val="none" w:sz="0" w:space="0" w:color="auto"/>
        <w:right w:val="none" w:sz="0" w:space="0" w:color="auto"/>
      </w:divBdr>
      <w:divsChild>
        <w:div w:id="267081363">
          <w:marLeft w:val="547"/>
          <w:marRight w:val="0"/>
          <w:marTop w:val="154"/>
          <w:marBottom w:val="0"/>
          <w:divBdr>
            <w:top w:val="none" w:sz="0" w:space="0" w:color="auto"/>
            <w:left w:val="none" w:sz="0" w:space="0" w:color="auto"/>
            <w:bottom w:val="none" w:sz="0" w:space="0" w:color="auto"/>
            <w:right w:val="none" w:sz="0" w:space="0" w:color="auto"/>
          </w:divBdr>
        </w:div>
        <w:div w:id="782576317">
          <w:marLeft w:val="547"/>
          <w:marRight w:val="0"/>
          <w:marTop w:val="154"/>
          <w:marBottom w:val="0"/>
          <w:divBdr>
            <w:top w:val="none" w:sz="0" w:space="0" w:color="auto"/>
            <w:left w:val="none" w:sz="0" w:space="0" w:color="auto"/>
            <w:bottom w:val="none" w:sz="0" w:space="0" w:color="auto"/>
            <w:right w:val="none" w:sz="0" w:space="0" w:color="auto"/>
          </w:divBdr>
        </w:div>
        <w:div w:id="897206149">
          <w:marLeft w:val="547"/>
          <w:marRight w:val="0"/>
          <w:marTop w:val="154"/>
          <w:marBottom w:val="0"/>
          <w:divBdr>
            <w:top w:val="none" w:sz="0" w:space="0" w:color="auto"/>
            <w:left w:val="none" w:sz="0" w:space="0" w:color="auto"/>
            <w:bottom w:val="none" w:sz="0" w:space="0" w:color="auto"/>
            <w:right w:val="none" w:sz="0" w:space="0" w:color="auto"/>
          </w:divBdr>
        </w:div>
        <w:div w:id="1268611890">
          <w:marLeft w:val="547"/>
          <w:marRight w:val="0"/>
          <w:marTop w:val="154"/>
          <w:marBottom w:val="0"/>
          <w:divBdr>
            <w:top w:val="none" w:sz="0" w:space="0" w:color="auto"/>
            <w:left w:val="none" w:sz="0" w:space="0" w:color="auto"/>
            <w:bottom w:val="none" w:sz="0" w:space="0" w:color="auto"/>
            <w:right w:val="none" w:sz="0" w:space="0" w:color="auto"/>
          </w:divBdr>
        </w:div>
      </w:divsChild>
    </w:div>
    <w:div w:id="1788305035">
      <w:bodyDiv w:val="1"/>
      <w:marLeft w:val="0"/>
      <w:marRight w:val="0"/>
      <w:marTop w:val="0"/>
      <w:marBottom w:val="0"/>
      <w:divBdr>
        <w:top w:val="none" w:sz="0" w:space="0" w:color="auto"/>
        <w:left w:val="none" w:sz="0" w:space="0" w:color="auto"/>
        <w:bottom w:val="none" w:sz="0" w:space="0" w:color="auto"/>
        <w:right w:val="none" w:sz="0" w:space="0" w:color="auto"/>
      </w:divBdr>
    </w:div>
    <w:div w:id="1802068661">
      <w:bodyDiv w:val="1"/>
      <w:marLeft w:val="0"/>
      <w:marRight w:val="0"/>
      <w:marTop w:val="0"/>
      <w:marBottom w:val="0"/>
      <w:divBdr>
        <w:top w:val="none" w:sz="0" w:space="0" w:color="auto"/>
        <w:left w:val="none" w:sz="0" w:space="0" w:color="auto"/>
        <w:bottom w:val="none" w:sz="0" w:space="0" w:color="auto"/>
        <w:right w:val="none" w:sz="0" w:space="0" w:color="auto"/>
      </w:divBdr>
    </w:div>
    <w:div w:id="1868517886">
      <w:bodyDiv w:val="1"/>
      <w:marLeft w:val="0"/>
      <w:marRight w:val="0"/>
      <w:marTop w:val="0"/>
      <w:marBottom w:val="0"/>
      <w:divBdr>
        <w:top w:val="none" w:sz="0" w:space="0" w:color="auto"/>
        <w:left w:val="none" w:sz="0" w:space="0" w:color="auto"/>
        <w:bottom w:val="none" w:sz="0" w:space="0" w:color="auto"/>
        <w:right w:val="none" w:sz="0" w:space="0" w:color="auto"/>
      </w:divBdr>
    </w:div>
    <w:div w:id="1948660731">
      <w:bodyDiv w:val="1"/>
      <w:marLeft w:val="0"/>
      <w:marRight w:val="0"/>
      <w:marTop w:val="0"/>
      <w:marBottom w:val="0"/>
      <w:divBdr>
        <w:top w:val="none" w:sz="0" w:space="0" w:color="auto"/>
        <w:left w:val="none" w:sz="0" w:space="0" w:color="auto"/>
        <w:bottom w:val="none" w:sz="0" w:space="0" w:color="auto"/>
        <w:right w:val="none" w:sz="0" w:space="0" w:color="auto"/>
      </w:divBdr>
    </w:div>
    <w:div w:id="2008940740">
      <w:bodyDiv w:val="1"/>
      <w:marLeft w:val="0"/>
      <w:marRight w:val="0"/>
      <w:marTop w:val="0"/>
      <w:marBottom w:val="0"/>
      <w:divBdr>
        <w:top w:val="none" w:sz="0" w:space="0" w:color="auto"/>
        <w:left w:val="none" w:sz="0" w:space="0" w:color="auto"/>
        <w:bottom w:val="none" w:sz="0" w:space="0" w:color="auto"/>
        <w:right w:val="none" w:sz="0" w:space="0" w:color="auto"/>
      </w:divBdr>
    </w:div>
    <w:div w:id="20740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A552-1AE5-4DCC-B973-F79BF698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SHENFIELD HIGH SCHOOL</vt:lpstr>
    </vt:vector>
  </TitlesOfParts>
  <Company>A LAN Works Customer</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dc:title>
  <dc:subject/>
  <dc:creator>Administrator</dc:creator>
  <cp:keywords/>
  <cp:lastModifiedBy>L.Davis</cp:lastModifiedBy>
  <cp:revision>2</cp:revision>
  <cp:lastPrinted>2022-09-21T10:06:00Z</cp:lastPrinted>
  <dcterms:created xsi:type="dcterms:W3CDTF">2023-12-12T09:56:00Z</dcterms:created>
  <dcterms:modified xsi:type="dcterms:W3CDTF">2023-12-12T09:56:00Z</dcterms:modified>
</cp:coreProperties>
</file>