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E6" w:rsidRPr="006325E4" w:rsidRDefault="00AF729B" w:rsidP="004C37E6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325E4">
        <w:rPr>
          <w:rFonts w:ascii="Tahoma" w:hAnsi="Tahoma" w:cs="Tahoma"/>
          <w:b/>
          <w:sz w:val="22"/>
          <w:szCs w:val="22"/>
        </w:rPr>
        <w:t>MINUTES</w:t>
      </w:r>
      <w:r w:rsidR="004C37E6" w:rsidRPr="006325E4">
        <w:rPr>
          <w:rFonts w:ascii="Tahoma" w:hAnsi="Tahoma" w:cs="Tahoma"/>
          <w:b/>
          <w:sz w:val="22"/>
          <w:szCs w:val="22"/>
        </w:rPr>
        <w:t xml:space="preserve"> FOR A MEETING OF THE GOVERNING BODY OF</w:t>
      </w:r>
    </w:p>
    <w:p w:rsidR="004C37E6" w:rsidRPr="006325E4" w:rsidRDefault="004C37E6" w:rsidP="007C7371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  <w:r w:rsidRPr="006325E4">
        <w:rPr>
          <w:rFonts w:ascii="Tahoma" w:hAnsi="Tahoma" w:cs="Tahoma"/>
          <w:b/>
          <w:sz w:val="22"/>
          <w:szCs w:val="22"/>
        </w:rPr>
        <w:t>SHENFIELD HIGH SCHOOL</w:t>
      </w:r>
    </w:p>
    <w:p w:rsidR="004C37E6" w:rsidRPr="006325E4" w:rsidRDefault="007F062C" w:rsidP="007C737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THURSDAY </w:t>
      </w:r>
      <w:r w:rsidR="004D0D5F">
        <w:rPr>
          <w:rFonts w:ascii="Tahoma" w:hAnsi="Tahoma" w:cs="Tahoma"/>
          <w:b/>
          <w:sz w:val="22"/>
          <w:szCs w:val="22"/>
        </w:rPr>
        <w:t>2</w:t>
      </w:r>
      <w:r w:rsidR="006329EF">
        <w:rPr>
          <w:rFonts w:ascii="Tahoma" w:hAnsi="Tahoma" w:cs="Tahoma"/>
          <w:b/>
          <w:sz w:val="22"/>
          <w:szCs w:val="22"/>
        </w:rPr>
        <w:t>7</w:t>
      </w:r>
      <w:r w:rsidRPr="007F062C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SEPTEMBER 201</w:t>
      </w:r>
      <w:r w:rsidR="004D0D5F">
        <w:rPr>
          <w:rFonts w:ascii="Tahoma" w:hAnsi="Tahoma" w:cs="Tahoma"/>
          <w:b/>
          <w:sz w:val="22"/>
          <w:szCs w:val="22"/>
        </w:rPr>
        <w:t>8</w:t>
      </w:r>
      <w:r w:rsidR="007C7371" w:rsidRPr="006325E4">
        <w:rPr>
          <w:rFonts w:ascii="Tahoma" w:hAnsi="Tahoma" w:cs="Tahoma"/>
          <w:b/>
          <w:sz w:val="22"/>
          <w:szCs w:val="22"/>
        </w:rPr>
        <w:t xml:space="preserve"> at </w:t>
      </w:r>
      <w:r w:rsidR="004C37E6" w:rsidRPr="006325E4">
        <w:rPr>
          <w:rFonts w:ascii="Tahoma" w:hAnsi="Tahoma" w:cs="Tahoma"/>
          <w:b/>
          <w:sz w:val="22"/>
          <w:szCs w:val="22"/>
        </w:rPr>
        <w:t>4:30 pm</w:t>
      </w:r>
    </w:p>
    <w:p w:rsidR="007C7371" w:rsidRPr="006325E4" w:rsidRDefault="007C7371" w:rsidP="007C7371">
      <w:pPr>
        <w:jc w:val="center"/>
        <w:rPr>
          <w:rFonts w:ascii="Tahoma" w:hAnsi="Tahoma" w:cs="Tahoma"/>
          <w:b/>
          <w:sz w:val="22"/>
          <w:szCs w:val="22"/>
        </w:rPr>
      </w:pPr>
    </w:p>
    <w:p w:rsidR="007F062C" w:rsidRDefault="007C7371" w:rsidP="007C7371">
      <w:pPr>
        <w:rPr>
          <w:rFonts w:ascii="Tahoma" w:hAnsi="Tahoma" w:cs="Tahoma"/>
          <w:b/>
          <w:sz w:val="22"/>
          <w:szCs w:val="22"/>
        </w:rPr>
      </w:pPr>
      <w:r w:rsidRPr="006325E4">
        <w:rPr>
          <w:rFonts w:ascii="Tahoma" w:hAnsi="Tahoma" w:cs="Tahoma"/>
          <w:b/>
          <w:sz w:val="22"/>
          <w:szCs w:val="22"/>
        </w:rPr>
        <w:t>Present:</w:t>
      </w:r>
    </w:p>
    <w:p w:rsidR="006329EF" w:rsidRDefault="006329EF" w:rsidP="007C7371">
      <w:pPr>
        <w:rPr>
          <w:rFonts w:ascii="Tahoma" w:hAnsi="Tahoma" w:cs="Tahoma"/>
          <w:sz w:val="22"/>
          <w:szCs w:val="22"/>
        </w:rPr>
      </w:pPr>
      <w:r w:rsidRPr="006329EF">
        <w:rPr>
          <w:rFonts w:ascii="Tahoma" w:hAnsi="Tahoma" w:cs="Tahoma"/>
          <w:sz w:val="22"/>
          <w:szCs w:val="22"/>
        </w:rPr>
        <w:t>Mr Julian Beard</w:t>
      </w:r>
      <w:r w:rsidRPr="006329EF">
        <w:rPr>
          <w:rFonts w:ascii="Tahoma" w:hAnsi="Tahoma" w:cs="Tahoma"/>
          <w:sz w:val="22"/>
          <w:szCs w:val="22"/>
        </w:rPr>
        <w:tab/>
      </w:r>
      <w:r w:rsidRPr="006329EF">
        <w:rPr>
          <w:rFonts w:ascii="Tahoma" w:hAnsi="Tahoma" w:cs="Tahoma"/>
          <w:sz w:val="22"/>
          <w:szCs w:val="22"/>
        </w:rPr>
        <w:tab/>
        <w:t>Governor</w:t>
      </w:r>
    </w:p>
    <w:p w:rsidR="004D0D5F" w:rsidRPr="006329EF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Katharine Boulton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Parent Governor</w:t>
      </w:r>
    </w:p>
    <w:p w:rsidR="00641D0A" w:rsidRPr="006325E4" w:rsidRDefault="00641D0A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>Mr Graham Herniman</w:t>
      </w:r>
      <w:r w:rsidRPr="006325E4">
        <w:rPr>
          <w:rFonts w:ascii="Tahoma" w:hAnsi="Tahoma" w:cs="Tahoma"/>
          <w:sz w:val="22"/>
          <w:szCs w:val="22"/>
        </w:rPr>
        <w:tab/>
      </w:r>
      <w:r w:rsidRPr="006325E4">
        <w:rPr>
          <w:rFonts w:ascii="Tahoma" w:hAnsi="Tahoma" w:cs="Tahoma"/>
          <w:sz w:val="22"/>
          <w:szCs w:val="22"/>
        </w:rPr>
        <w:tab/>
        <w:t>Parent Governor</w:t>
      </w:r>
      <w:r w:rsidR="006329EF">
        <w:rPr>
          <w:rFonts w:ascii="Tahoma" w:hAnsi="Tahoma" w:cs="Tahoma"/>
          <w:sz w:val="22"/>
          <w:szCs w:val="22"/>
        </w:rPr>
        <w:t xml:space="preserve"> (Via Skype)</w:t>
      </w:r>
    </w:p>
    <w:p w:rsidR="007C7371" w:rsidRDefault="007C7371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>Mrs Leanne Hedden (Chair)</w:t>
      </w:r>
      <w:r w:rsidRPr="006325E4">
        <w:rPr>
          <w:rFonts w:ascii="Tahoma" w:hAnsi="Tahoma" w:cs="Tahoma"/>
          <w:sz w:val="22"/>
          <w:szCs w:val="22"/>
        </w:rPr>
        <w:tab/>
        <w:t>Governor</w:t>
      </w:r>
    </w:p>
    <w:p w:rsidR="007F062C" w:rsidRDefault="007F062C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Gill Jones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Governor</w:t>
      </w:r>
    </w:p>
    <w:p w:rsidR="004D0D5F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Simon Murray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Parent Governor</w:t>
      </w:r>
    </w:p>
    <w:p w:rsidR="004D0D5F" w:rsidRPr="006325E4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Neil Purbrick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Parent Governor</w:t>
      </w:r>
    </w:p>
    <w:p w:rsidR="006329EF" w:rsidRPr="006325E4" w:rsidRDefault="006329E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Stuart Roberts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Staff Governor</w:t>
      </w:r>
    </w:p>
    <w:p w:rsidR="007F062C" w:rsidRPr="006325E4" w:rsidRDefault="006329E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Karuna Shaunak-Hobbs</w:t>
      </w:r>
      <w:r>
        <w:rPr>
          <w:rFonts w:ascii="Tahoma" w:hAnsi="Tahoma" w:cs="Tahoma"/>
          <w:sz w:val="22"/>
          <w:szCs w:val="22"/>
        </w:rPr>
        <w:tab/>
        <w:t>Staff Governor</w:t>
      </w:r>
    </w:p>
    <w:p w:rsidR="007C7371" w:rsidRDefault="007C7371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>Mrs Jane Swettenham</w:t>
      </w:r>
      <w:r w:rsidRPr="006325E4">
        <w:rPr>
          <w:rFonts w:ascii="Tahoma" w:hAnsi="Tahoma" w:cs="Tahoma"/>
          <w:sz w:val="22"/>
          <w:szCs w:val="22"/>
        </w:rPr>
        <w:tab/>
      </w:r>
      <w:r w:rsidRPr="006325E4">
        <w:rPr>
          <w:rFonts w:ascii="Tahoma" w:hAnsi="Tahoma" w:cs="Tahoma"/>
          <w:sz w:val="22"/>
          <w:szCs w:val="22"/>
        </w:rPr>
        <w:tab/>
        <w:t>Governor</w:t>
      </w:r>
    </w:p>
    <w:p w:rsidR="004D0D5F" w:rsidRPr="006325E4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Andy Williams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Parent Governor</w:t>
      </w:r>
    </w:p>
    <w:p w:rsidR="007C7371" w:rsidRPr="006325E4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Andrew Worth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C7371" w:rsidRPr="006325E4">
        <w:rPr>
          <w:rFonts w:ascii="Tahoma" w:hAnsi="Tahoma" w:cs="Tahoma"/>
          <w:sz w:val="22"/>
          <w:szCs w:val="22"/>
        </w:rPr>
        <w:t>Governor</w:t>
      </w:r>
    </w:p>
    <w:p w:rsidR="007C7371" w:rsidRPr="006325E4" w:rsidRDefault="007C7371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 xml:space="preserve">Ms Carole Herman </w:t>
      </w:r>
      <w:r w:rsidRPr="006325E4">
        <w:rPr>
          <w:rFonts w:ascii="Tahoma" w:hAnsi="Tahoma" w:cs="Tahoma"/>
          <w:sz w:val="22"/>
          <w:szCs w:val="22"/>
        </w:rPr>
        <w:tab/>
      </w:r>
      <w:r w:rsidRPr="006325E4">
        <w:rPr>
          <w:rFonts w:ascii="Tahoma" w:hAnsi="Tahoma" w:cs="Tahoma"/>
          <w:sz w:val="22"/>
          <w:szCs w:val="22"/>
        </w:rPr>
        <w:tab/>
        <w:t>Headteacher – Ex Officio</w:t>
      </w:r>
    </w:p>
    <w:p w:rsidR="007C7371" w:rsidRPr="006325E4" w:rsidRDefault="007C7371" w:rsidP="007C7371">
      <w:pPr>
        <w:rPr>
          <w:rFonts w:ascii="Tahoma" w:hAnsi="Tahoma" w:cs="Tahoma"/>
          <w:sz w:val="22"/>
          <w:szCs w:val="22"/>
        </w:rPr>
      </w:pPr>
    </w:p>
    <w:p w:rsidR="007C7371" w:rsidRPr="007F062C" w:rsidRDefault="007C7371" w:rsidP="007C7371">
      <w:pPr>
        <w:rPr>
          <w:rFonts w:ascii="Tahoma" w:hAnsi="Tahoma" w:cs="Tahoma"/>
          <w:b/>
          <w:sz w:val="22"/>
          <w:szCs w:val="22"/>
        </w:rPr>
      </w:pPr>
      <w:r w:rsidRPr="006325E4">
        <w:rPr>
          <w:rFonts w:ascii="Tahoma" w:hAnsi="Tahoma" w:cs="Tahoma"/>
          <w:b/>
          <w:sz w:val="22"/>
          <w:szCs w:val="22"/>
        </w:rPr>
        <w:t>In attendance:</w:t>
      </w:r>
    </w:p>
    <w:p w:rsidR="007C7371" w:rsidRDefault="007C7371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>Mrs Jenny Comerford</w:t>
      </w:r>
      <w:r w:rsidRPr="006325E4">
        <w:rPr>
          <w:rFonts w:ascii="Tahoma" w:hAnsi="Tahoma" w:cs="Tahoma"/>
          <w:sz w:val="22"/>
          <w:szCs w:val="22"/>
        </w:rPr>
        <w:tab/>
      </w:r>
      <w:r w:rsidRPr="006325E4">
        <w:rPr>
          <w:rFonts w:ascii="Tahoma" w:hAnsi="Tahoma" w:cs="Tahoma"/>
          <w:sz w:val="22"/>
          <w:szCs w:val="22"/>
        </w:rPr>
        <w:tab/>
        <w:t>Deputy Headteacher</w:t>
      </w:r>
    </w:p>
    <w:p w:rsidR="006329EF" w:rsidRDefault="006329E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Mrs Jane Martin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Deputy Headteacher</w:t>
      </w:r>
    </w:p>
    <w:p w:rsidR="004D0D5F" w:rsidRPr="006325E4" w:rsidRDefault="004D0D5F" w:rsidP="007C737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 Tony Taylor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Assistant Headteacher</w:t>
      </w:r>
    </w:p>
    <w:p w:rsidR="007C7371" w:rsidRPr="006325E4" w:rsidRDefault="007C7371" w:rsidP="007C7371">
      <w:pPr>
        <w:rPr>
          <w:rFonts w:ascii="Tahoma" w:hAnsi="Tahoma" w:cs="Tahoma"/>
          <w:sz w:val="22"/>
          <w:szCs w:val="22"/>
        </w:rPr>
      </w:pPr>
      <w:r w:rsidRPr="006325E4">
        <w:rPr>
          <w:rFonts w:ascii="Tahoma" w:hAnsi="Tahoma" w:cs="Tahoma"/>
          <w:sz w:val="22"/>
          <w:szCs w:val="22"/>
        </w:rPr>
        <w:t>Mrs Karen Whordley</w:t>
      </w:r>
      <w:r w:rsidRPr="006325E4">
        <w:rPr>
          <w:rFonts w:ascii="Tahoma" w:hAnsi="Tahoma" w:cs="Tahoma"/>
          <w:sz w:val="22"/>
          <w:szCs w:val="22"/>
        </w:rPr>
        <w:tab/>
      </w:r>
      <w:r w:rsidRPr="006325E4">
        <w:rPr>
          <w:rFonts w:ascii="Tahoma" w:hAnsi="Tahoma" w:cs="Tahoma"/>
          <w:sz w:val="22"/>
          <w:szCs w:val="22"/>
        </w:rPr>
        <w:tab/>
      </w:r>
      <w:r w:rsidR="007F062C">
        <w:rPr>
          <w:rFonts w:ascii="Tahoma" w:hAnsi="Tahoma" w:cs="Tahoma"/>
          <w:sz w:val="22"/>
          <w:szCs w:val="22"/>
        </w:rPr>
        <w:t>HR Manager/</w:t>
      </w:r>
      <w:r w:rsidRPr="006325E4">
        <w:rPr>
          <w:rFonts w:ascii="Tahoma" w:hAnsi="Tahoma" w:cs="Tahoma"/>
          <w:sz w:val="22"/>
          <w:szCs w:val="22"/>
        </w:rPr>
        <w:t>Clerk</w:t>
      </w:r>
    </w:p>
    <w:p w:rsidR="00301412" w:rsidRPr="006325E4" w:rsidRDefault="00301412">
      <w:pPr>
        <w:rPr>
          <w:rFonts w:ascii="Tahoma" w:hAnsi="Tahoma" w:cs="Tahoma"/>
          <w:sz w:val="22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14"/>
        <w:gridCol w:w="1684"/>
      </w:tblGrid>
      <w:tr w:rsidR="007C7371" w:rsidRPr="006325E4" w:rsidTr="00891A41">
        <w:tc>
          <w:tcPr>
            <w:tcW w:w="680" w:type="dxa"/>
            <w:shd w:val="clear" w:color="auto" w:fill="auto"/>
          </w:tcPr>
          <w:p w:rsidR="007C7371" w:rsidRPr="006325E4" w:rsidRDefault="007C7371" w:rsidP="007C73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</w:tcPr>
          <w:p w:rsidR="007C7371" w:rsidRPr="006325E4" w:rsidRDefault="007C7371" w:rsidP="007C73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C7371" w:rsidRPr="006325E4" w:rsidRDefault="007C7371" w:rsidP="00AD4D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ACTION</w:t>
            </w:r>
          </w:p>
        </w:tc>
      </w:tr>
      <w:tr w:rsidR="007C7371" w:rsidRPr="006325E4" w:rsidTr="00891A41">
        <w:tc>
          <w:tcPr>
            <w:tcW w:w="680" w:type="dxa"/>
            <w:shd w:val="clear" w:color="auto" w:fill="auto"/>
          </w:tcPr>
          <w:p w:rsidR="007C7371" w:rsidRPr="006325E4" w:rsidRDefault="009D1537" w:rsidP="007C7371">
            <w:pPr>
              <w:rPr>
                <w:rFonts w:ascii="Tahoma" w:hAnsi="Tahoma" w:cs="Tahoma"/>
                <w:sz w:val="22"/>
                <w:szCs w:val="22"/>
              </w:rPr>
            </w:pPr>
            <w:r w:rsidRPr="006325E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114" w:type="dxa"/>
            <w:shd w:val="clear" w:color="auto" w:fill="auto"/>
          </w:tcPr>
          <w:p w:rsidR="009D1537" w:rsidRDefault="009D1537" w:rsidP="009D1537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  <w:u w:val="none"/>
              </w:rPr>
              <w:t>APOLOGIES</w:t>
            </w:r>
            <w:r w:rsidR="0025703E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 </w:t>
            </w:r>
          </w:p>
          <w:p w:rsidR="004D0D5F" w:rsidRPr="00BB14C9" w:rsidRDefault="004D0D5F" w:rsidP="004D0D5F">
            <w:pPr>
              <w:rPr>
                <w:rFonts w:ascii="Tahoma" w:hAnsi="Tahoma" w:cs="Tahoma"/>
                <w:sz w:val="22"/>
                <w:szCs w:val="22"/>
              </w:rPr>
            </w:pPr>
            <w:r w:rsidRPr="00BB14C9">
              <w:rPr>
                <w:rFonts w:ascii="Tahoma" w:hAnsi="Tahoma" w:cs="Tahoma"/>
                <w:sz w:val="22"/>
                <w:szCs w:val="22"/>
              </w:rPr>
              <w:t>No apologies received.</w:t>
            </w:r>
          </w:p>
          <w:p w:rsidR="007F062C" w:rsidRPr="006325E4" w:rsidRDefault="007F062C" w:rsidP="004D0D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C7371" w:rsidRPr="006325E4" w:rsidRDefault="007C7371" w:rsidP="00AD4D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D1537" w:rsidRPr="006325E4" w:rsidTr="00891A41">
        <w:tc>
          <w:tcPr>
            <w:tcW w:w="680" w:type="dxa"/>
            <w:shd w:val="clear" w:color="auto" w:fill="auto"/>
          </w:tcPr>
          <w:p w:rsidR="009D1537" w:rsidRPr="006325E4" w:rsidRDefault="009D1537" w:rsidP="007C7371">
            <w:pPr>
              <w:rPr>
                <w:rFonts w:ascii="Tahoma" w:hAnsi="Tahoma" w:cs="Tahoma"/>
                <w:sz w:val="22"/>
                <w:szCs w:val="22"/>
              </w:rPr>
            </w:pPr>
            <w:r w:rsidRPr="006325E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114" w:type="dxa"/>
            <w:shd w:val="clear" w:color="auto" w:fill="auto"/>
          </w:tcPr>
          <w:p w:rsidR="009D1537" w:rsidRPr="006325E4" w:rsidRDefault="009D1537" w:rsidP="009D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NOTIFICATION OF ANY OTHER BUSINESS</w:t>
            </w:r>
          </w:p>
          <w:p w:rsidR="00BF750F" w:rsidRDefault="00BB14C9" w:rsidP="004D0D5F">
            <w:pPr>
              <w:rPr>
                <w:rFonts w:ascii="Tahoma" w:hAnsi="Tahoma" w:cs="Tahoma"/>
                <w:sz w:val="22"/>
                <w:szCs w:val="22"/>
              </w:rPr>
            </w:pPr>
            <w:r w:rsidRPr="00BB14C9">
              <w:rPr>
                <w:rFonts w:ascii="Tahoma" w:hAnsi="Tahoma" w:cs="Tahoma"/>
                <w:sz w:val="22"/>
                <w:szCs w:val="22"/>
              </w:rPr>
              <w:t>No items for any other business.</w:t>
            </w:r>
          </w:p>
          <w:p w:rsidR="00BB14C9" w:rsidRPr="00BB14C9" w:rsidRDefault="00BB14C9" w:rsidP="004D0D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9D1537" w:rsidRPr="006325E4" w:rsidRDefault="009D1537" w:rsidP="00AD4D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D1537" w:rsidRPr="006325E4" w:rsidTr="00891A41">
        <w:tc>
          <w:tcPr>
            <w:tcW w:w="680" w:type="dxa"/>
            <w:shd w:val="clear" w:color="auto" w:fill="auto"/>
          </w:tcPr>
          <w:p w:rsidR="009D1537" w:rsidRPr="006325E4" w:rsidRDefault="009D1537" w:rsidP="007C7371">
            <w:pPr>
              <w:rPr>
                <w:rFonts w:ascii="Tahoma" w:hAnsi="Tahoma" w:cs="Tahoma"/>
                <w:sz w:val="22"/>
                <w:szCs w:val="22"/>
              </w:rPr>
            </w:pPr>
            <w:r w:rsidRPr="006325E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114" w:type="dxa"/>
            <w:shd w:val="clear" w:color="auto" w:fill="auto"/>
          </w:tcPr>
          <w:p w:rsidR="009D1537" w:rsidRPr="006325E4" w:rsidRDefault="009D1537" w:rsidP="009D153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DECLARATION OF BUSINESS INTERESTS/CONFLICT OF INTEREST</w:t>
            </w:r>
            <w:r w:rsidR="00F6536F" w:rsidRPr="006325E4">
              <w:rPr>
                <w:rFonts w:ascii="Tahoma" w:hAnsi="Tahoma" w:cs="Tahoma"/>
                <w:b/>
                <w:sz w:val="22"/>
                <w:szCs w:val="22"/>
              </w:rPr>
              <w:t xml:space="preserve"> AND GOVERNORS’ REGISTER OF BUSINESS INTEREST</w:t>
            </w:r>
          </w:p>
          <w:p w:rsidR="00F6536F" w:rsidRPr="006325E4" w:rsidRDefault="00F6536F" w:rsidP="009D153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1506" w:rsidRPr="00BB14C9" w:rsidRDefault="00391506" w:rsidP="003915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14C9">
              <w:rPr>
                <w:rFonts w:ascii="Tahoma" w:hAnsi="Tahoma" w:cs="Tahoma"/>
                <w:sz w:val="22"/>
                <w:szCs w:val="22"/>
              </w:rPr>
              <w:t>No Governor present declared any personal or financial interest in any item on the agenda.</w:t>
            </w:r>
          </w:p>
          <w:p w:rsidR="005A4725" w:rsidRPr="00BB14C9" w:rsidRDefault="005A4725" w:rsidP="003915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A4725" w:rsidRPr="00BB14C9" w:rsidRDefault="00BB14C9" w:rsidP="003915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Forms</w:t>
            </w:r>
            <w:r w:rsidR="005A4725" w:rsidRPr="00BB14C9">
              <w:rPr>
                <w:rFonts w:ascii="Tahoma" w:hAnsi="Tahoma" w:cs="Tahoma"/>
                <w:sz w:val="22"/>
                <w:szCs w:val="22"/>
              </w:rPr>
              <w:t xml:space="preserve"> had been </w:t>
            </w:r>
            <w:r w:rsidR="00F6536F" w:rsidRPr="00BB14C9">
              <w:rPr>
                <w:rFonts w:ascii="Tahoma" w:hAnsi="Tahoma" w:cs="Tahoma"/>
                <w:sz w:val="22"/>
                <w:szCs w:val="22"/>
              </w:rPr>
              <w:t>circulated</w:t>
            </w:r>
            <w:r w:rsidR="00E63FD1" w:rsidRPr="00BB14C9">
              <w:rPr>
                <w:rFonts w:ascii="Tahoma" w:hAnsi="Tahoma" w:cs="Tahoma"/>
                <w:sz w:val="22"/>
                <w:szCs w:val="22"/>
              </w:rPr>
              <w:t xml:space="preserve"> via Weebly</w:t>
            </w:r>
            <w:r w:rsidR="00BF750F" w:rsidRPr="00BB14C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A4725" w:rsidRPr="00BB14C9">
              <w:rPr>
                <w:rFonts w:ascii="Tahoma" w:hAnsi="Tahoma" w:cs="Tahoma"/>
                <w:sz w:val="22"/>
                <w:szCs w:val="22"/>
              </w:rPr>
              <w:t xml:space="preserve">Governors were asked to complete these and return to KW at the end of the meeting. </w:t>
            </w:r>
          </w:p>
          <w:p w:rsidR="009D1537" w:rsidRPr="006325E4" w:rsidRDefault="009D1537" w:rsidP="00BB14C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9D1537" w:rsidRPr="006325E4" w:rsidRDefault="009D1537" w:rsidP="00AD4D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D1537" w:rsidRPr="006325E4" w:rsidTr="00891A41">
        <w:tc>
          <w:tcPr>
            <w:tcW w:w="680" w:type="dxa"/>
            <w:shd w:val="clear" w:color="auto" w:fill="auto"/>
          </w:tcPr>
          <w:p w:rsidR="009D1537" w:rsidRPr="006325E4" w:rsidRDefault="009D1537" w:rsidP="007C7371">
            <w:pPr>
              <w:rPr>
                <w:rFonts w:ascii="Tahoma" w:hAnsi="Tahoma" w:cs="Tahoma"/>
                <w:sz w:val="22"/>
                <w:szCs w:val="22"/>
              </w:rPr>
            </w:pPr>
            <w:r w:rsidRPr="006325E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114" w:type="dxa"/>
            <w:shd w:val="clear" w:color="auto" w:fill="auto"/>
          </w:tcPr>
          <w:p w:rsidR="009D1537" w:rsidRPr="006325E4" w:rsidRDefault="009D1537" w:rsidP="00AD4DC5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ELECTION OF CHAIR/VICE CHAIR</w:t>
            </w:r>
          </w:p>
          <w:p w:rsidR="00391506" w:rsidRPr="00BB14C9" w:rsidRDefault="00391506" w:rsidP="003915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2"/>
                <w:szCs w:val="22"/>
              </w:rPr>
            </w:pP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LH passed the chair of the meeting to </w:t>
            </w:r>
            <w:r w:rsidR="00091E2A" w:rsidRPr="00BB14C9">
              <w:rPr>
                <w:rFonts w:ascii="Tahoma" w:hAnsi="Tahoma" w:cs="Tahoma"/>
                <w:kern w:val="28"/>
                <w:sz w:val="22"/>
                <w:szCs w:val="22"/>
              </w:rPr>
              <w:t>KW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 as Clerk.  A request had previously gone to governors to ask for nomination for Chair</w:t>
            </w:r>
            <w:r w:rsidR="005A4725"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 and Vice Chair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 of Governors.  There had been no new nomination. LH was </w:t>
            </w:r>
            <w:r w:rsidR="005A4725" w:rsidRPr="00BB14C9">
              <w:rPr>
                <w:rFonts w:ascii="Tahoma" w:hAnsi="Tahoma" w:cs="Tahoma"/>
                <w:kern w:val="28"/>
                <w:sz w:val="22"/>
                <w:szCs w:val="22"/>
              </w:rPr>
              <w:t>w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>illing to stand again so a vot</w:t>
            </w:r>
            <w:r w:rsidR="005A4725"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e was taken. </w:t>
            </w:r>
            <w:r w:rsidR="00BB14C9"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NP nominated, AW seconded. </w:t>
            </w:r>
            <w:r w:rsidR="005A4725" w:rsidRPr="00BB14C9">
              <w:rPr>
                <w:rFonts w:ascii="Tahoma" w:hAnsi="Tahoma" w:cs="Tahoma"/>
                <w:kern w:val="28"/>
                <w:sz w:val="22"/>
                <w:szCs w:val="22"/>
              </w:rPr>
              <w:t>LH was elected unanimously</w:t>
            </w:r>
            <w:r w:rsidR="00E63FD1"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 by the governing body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. LH resumed as chair of the meeting. </w:t>
            </w:r>
          </w:p>
          <w:p w:rsidR="00391506" w:rsidRPr="004D0D5F" w:rsidRDefault="00391506" w:rsidP="003915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2"/>
                <w:szCs w:val="22"/>
                <w:highlight w:val="yellow"/>
              </w:rPr>
            </w:pPr>
          </w:p>
          <w:p w:rsidR="009D1537" w:rsidRPr="006325E4" w:rsidRDefault="0025703E" w:rsidP="00E63F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2"/>
                <w:szCs w:val="22"/>
              </w:rPr>
            </w:pP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>GH was will</w:t>
            </w:r>
            <w:r w:rsidR="000B4E99" w:rsidRPr="00BB14C9">
              <w:rPr>
                <w:rFonts w:ascii="Tahoma" w:hAnsi="Tahoma" w:cs="Tahoma"/>
                <w:kern w:val="28"/>
                <w:sz w:val="22"/>
                <w:szCs w:val="22"/>
              </w:rPr>
              <w:t>ing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 to stand again as Vice Chair. </w:t>
            </w:r>
            <w:r w:rsidR="00BB14C9" w:rsidRPr="00BB14C9">
              <w:rPr>
                <w:rFonts w:ascii="Tahoma" w:hAnsi="Tahoma" w:cs="Tahoma"/>
                <w:kern w:val="28"/>
                <w:sz w:val="22"/>
                <w:szCs w:val="22"/>
              </w:rPr>
              <w:t xml:space="preserve">AW nominated, GJ seconded. </w:t>
            </w:r>
            <w:r w:rsidRPr="00BB14C9">
              <w:rPr>
                <w:rFonts w:ascii="Tahoma" w:hAnsi="Tahoma" w:cs="Tahoma"/>
                <w:kern w:val="28"/>
                <w:sz w:val="22"/>
                <w:szCs w:val="22"/>
              </w:rPr>
              <w:t>GH was elected unanimously by the FGB.</w:t>
            </w:r>
          </w:p>
          <w:p w:rsidR="00E63FD1" w:rsidRPr="006325E4" w:rsidRDefault="00E63FD1" w:rsidP="00E63FD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9D1537" w:rsidRPr="006325E4" w:rsidRDefault="009D1537" w:rsidP="00AD4DC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B7643" w:rsidRPr="006325E4" w:rsidTr="00891A41">
        <w:tc>
          <w:tcPr>
            <w:tcW w:w="680" w:type="dxa"/>
            <w:shd w:val="clear" w:color="auto" w:fill="auto"/>
          </w:tcPr>
          <w:p w:rsidR="004B7643" w:rsidRPr="006325E4" w:rsidRDefault="004B7643" w:rsidP="004B76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</w:t>
            </w:r>
          </w:p>
        </w:tc>
        <w:tc>
          <w:tcPr>
            <w:tcW w:w="7114" w:type="dxa"/>
            <w:shd w:val="clear" w:color="auto" w:fill="auto"/>
          </w:tcPr>
          <w:p w:rsidR="004B7643" w:rsidRPr="006325E4" w:rsidRDefault="004B7643" w:rsidP="004B7643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  <w:u w:val="none"/>
              </w:rPr>
              <w:t>GOVERNORS’ CODE OF CONDUCT</w:t>
            </w:r>
          </w:p>
          <w:p w:rsidR="004B7643" w:rsidRPr="006325E4" w:rsidRDefault="004B7643" w:rsidP="004B7643">
            <w:pPr>
              <w:rPr>
                <w:rFonts w:ascii="Tahoma" w:hAnsi="Tahoma" w:cs="Tahoma"/>
                <w:sz w:val="22"/>
                <w:szCs w:val="22"/>
              </w:rPr>
            </w:pPr>
            <w:r w:rsidRPr="004B7643">
              <w:rPr>
                <w:rFonts w:ascii="Tahoma" w:hAnsi="Tahoma" w:cs="Tahoma"/>
                <w:sz w:val="22"/>
                <w:szCs w:val="22"/>
              </w:rPr>
              <w:t>The code of conduct had been circulated via Weebly. Governors were asked to sign the document and return it to KW by the end of the meeting.</w:t>
            </w:r>
            <w:r w:rsidRPr="006325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B7643" w:rsidRPr="006325E4" w:rsidRDefault="004B7643" w:rsidP="004B7643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  <w:tc>
          <w:tcPr>
            <w:tcW w:w="1684" w:type="dxa"/>
            <w:shd w:val="clear" w:color="auto" w:fill="auto"/>
          </w:tcPr>
          <w:p w:rsidR="004B7643" w:rsidRPr="006325E4" w:rsidRDefault="004B7643" w:rsidP="004B76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B7643" w:rsidRPr="006325E4" w:rsidTr="00891A41">
        <w:tc>
          <w:tcPr>
            <w:tcW w:w="680" w:type="dxa"/>
            <w:shd w:val="clear" w:color="auto" w:fill="auto"/>
          </w:tcPr>
          <w:p w:rsidR="004B7643" w:rsidRPr="006325E4" w:rsidRDefault="004B7643" w:rsidP="004B764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114" w:type="dxa"/>
            <w:shd w:val="clear" w:color="auto" w:fill="auto"/>
          </w:tcPr>
          <w:p w:rsidR="004B7643" w:rsidRDefault="004B7643" w:rsidP="004B7643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ORGANISATION OF GOVERNING BODY COMMITTEES</w:t>
            </w:r>
          </w:p>
          <w:p w:rsidR="004B7643" w:rsidRDefault="004B7643" w:rsidP="004B7643">
            <w:pPr>
              <w:rPr>
                <w:rFonts w:ascii="Tahoma" w:hAnsi="Tahoma" w:cs="Tahoma"/>
                <w:sz w:val="22"/>
                <w:szCs w:val="22"/>
              </w:rPr>
            </w:pPr>
            <w:r w:rsidRPr="004B7643">
              <w:rPr>
                <w:rFonts w:ascii="Tahoma" w:hAnsi="Tahoma" w:cs="Tahoma"/>
                <w:sz w:val="22"/>
                <w:szCs w:val="22"/>
              </w:rPr>
              <w:t>Governors had been asked if they were happy with the committees they were on and also asked if anyone would like to join the pay committee.</w:t>
            </w:r>
            <w:r w:rsidR="00554884">
              <w:rPr>
                <w:rFonts w:ascii="Tahoma" w:hAnsi="Tahoma" w:cs="Tahoma"/>
                <w:sz w:val="22"/>
                <w:szCs w:val="22"/>
              </w:rPr>
              <w:t xml:space="preserve"> KB had agreed to join pay. AWi and AWo both said they were happy to join or move a committee if the need arose. </w:t>
            </w:r>
          </w:p>
          <w:p w:rsidR="00554884" w:rsidRPr="004B7643" w:rsidRDefault="00554884" w:rsidP="004B76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4B7643" w:rsidRPr="006325E4" w:rsidRDefault="004B7643" w:rsidP="004B764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114" w:type="dxa"/>
            <w:shd w:val="clear" w:color="auto" w:fill="auto"/>
          </w:tcPr>
          <w:p w:rsidR="00554884" w:rsidRDefault="00554884" w:rsidP="00554884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LOCAL AUTHORITY INCLUSION STATEMENT &amp; SHENFIELD RESPONSE</w:t>
            </w:r>
          </w:p>
          <w:p w:rsidR="00554884" w:rsidRDefault="00081FE9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081FE9">
              <w:rPr>
                <w:rFonts w:ascii="Tahoma" w:hAnsi="Tahoma" w:cs="Tahoma"/>
                <w:sz w:val="22"/>
                <w:szCs w:val="22"/>
              </w:rPr>
              <w:t>Governors had received paperwork on the inclusion statement.</w:t>
            </w:r>
            <w:r>
              <w:rPr>
                <w:rFonts w:ascii="Tahoma" w:hAnsi="Tahoma" w:cs="Tahoma"/>
                <w:sz w:val="22"/>
                <w:szCs w:val="22"/>
              </w:rPr>
              <w:t xml:space="preserve"> ATA gave a brief overview on the background regarding losing SEN support and reorganisations.</w:t>
            </w:r>
          </w:p>
          <w:p w:rsidR="00081FE9" w:rsidRDefault="00081FE9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81FE9" w:rsidRDefault="00081FE9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ATA explained that Essex schools are being asked to sign up to </w:t>
            </w:r>
            <w:r w:rsidR="009A5AF3">
              <w:rPr>
                <w:rFonts w:ascii="Tahoma" w:hAnsi="Tahoma" w:cs="Tahoma"/>
                <w:sz w:val="22"/>
                <w:szCs w:val="22"/>
              </w:rPr>
              <w:t xml:space="preserve">the inclusion statement. He explained that SHS could have written the statement as it is everything we already do.  </w:t>
            </w:r>
          </w:p>
          <w:p w:rsidR="009A5AF3" w:rsidRDefault="009A5AF3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A5AF3" w:rsidRDefault="009A5AF3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ATA had produced a document showing what the Essex statements were and then showing what SHS do already. He highlighted various sections to the FGB.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scheme is Essex based and optional for local schools. ATA was unsure if it would eventually become mandatory.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JB arrived at 4:41pm.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GJ suggested the research project with Northampton Uni and CCF were added.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JS asked what CYPWDS stands for. Children and young people with disability service.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KSH asked if the document would be in the public domain.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The statement would </w:t>
            </w:r>
            <w:r>
              <w:rPr>
                <w:rFonts w:ascii="Tahoma" w:hAnsi="Tahoma" w:cs="Tahoma"/>
                <w:sz w:val="22"/>
                <w:szCs w:val="22"/>
              </w:rPr>
              <w:t>appear on the LA website.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KB asked if the document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showing his assessment of SHS position </w:t>
            </w:r>
            <w:r>
              <w:rPr>
                <w:rFonts w:ascii="Tahoma" w:hAnsi="Tahoma" w:cs="Tahoma"/>
                <w:sz w:val="22"/>
                <w:szCs w:val="22"/>
              </w:rPr>
              <w:t xml:space="preserve">would be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in the public domain. </w:t>
            </w:r>
            <w:r>
              <w:rPr>
                <w:rFonts w:ascii="Tahoma" w:hAnsi="Tahoma" w:cs="Tahoma"/>
                <w:sz w:val="22"/>
                <w:szCs w:val="22"/>
              </w:rPr>
              <w:t>The only thing going to the LA would be the signed statement and not the SHS responses.</w:t>
            </w: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D74A7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Governors were happy for the statement to be signed.</w:t>
            </w:r>
          </w:p>
          <w:p w:rsidR="006D74A7" w:rsidRPr="00081FE9" w:rsidRDefault="006D74A7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114" w:type="dxa"/>
            <w:shd w:val="clear" w:color="auto" w:fill="auto"/>
          </w:tcPr>
          <w:p w:rsidR="00554884" w:rsidRPr="006325E4" w:rsidRDefault="00554884" w:rsidP="00554884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  <w:u w:val="none"/>
              </w:rPr>
              <w:t>MINUTES OF THE PREVIOUS MEETING</w:t>
            </w:r>
          </w:p>
          <w:p w:rsidR="00554884" w:rsidRDefault="00554884" w:rsidP="00554884">
            <w:pPr>
              <w:pStyle w:val="Heading2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C40770">
              <w:rPr>
                <w:rFonts w:ascii="Tahoma" w:hAnsi="Tahoma" w:cs="Tahoma"/>
                <w:sz w:val="22"/>
                <w:szCs w:val="22"/>
                <w:u w:val="none"/>
              </w:rPr>
              <w:t xml:space="preserve">The minutes of the </w:t>
            </w:r>
            <w:r w:rsidR="00C40770" w:rsidRPr="00C40770">
              <w:rPr>
                <w:rFonts w:ascii="Tahoma" w:hAnsi="Tahoma" w:cs="Tahoma"/>
                <w:sz w:val="22"/>
                <w:szCs w:val="22"/>
                <w:u w:val="none"/>
              </w:rPr>
              <w:t>5</w:t>
            </w:r>
            <w:r w:rsidRPr="00C40770">
              <w:rPr>
                <w:rFonts w:ascii="Tahoma" w:hAnsi="Tahoma" w:cs="Tahoma"/>
                <w:sz w:val="22"/>
                <w:szCs w:val="22"/>
                <w:u w:val="none"/>
                <w:vertAlign w:val="superscript"/>
              </w:rPr>
              <w:t>th</w:t>
            </w:r>
            <w:r w:rsidRPr="00C40770">
              <w:rPr>
                <w:rFonts w:ascii="Tahoma" w:hAnsi="Tahoma" w:cs="Tahoma"/>
                <w:sz w:val="22"/>
                <w:szCs w:val="22"/>
                <w:u w:val="none"/>
              </w:rPr>
              <w:t xml:space="preserve"> July 201</w:t>
            </w:r>
            <w:r w:rsidR="00C40770" w:rsidRPr="00C40770">
              <w:rPr>
                <w:rFonts w:ascii="Tahoma" w:hAnsi="Tahoma" w:cs="Tahoma"/>
                <w:sz w:val="22"/>
                <w:szCs w:val="22"/>
                <w:u w:val="none"/>
              </w:rPr>
              <w:t>8</w:t>
            </w:r>
            <w:r w:rsidRPr="00C40770">
              <w:rPr>
                <w:rFonts w:ascii="Tahoma" w:hAnsi="Tahoma" w:cs="Tahoma"/>
                <w:sz w:val="22"/>
                <w:szCs w:val="22"/>
                <w:u w:val="none"/>
              </w:rPr>
              <w:t xml:space="preserve"> meeting, having previously been circulated, were agreed as a true record and signed by the Chair of Governors</w:t>
            </w:r>
            <w:r w:rsidR="00C40770" w:rsidRPr="00C40770">
              <w:rPr>
                <w:rFonts w:ascii="Tahoma" w:hAnsi="Tahoma" w:cs="Tahoma"/>
                <w:sz w:val="22"/>
                <w:szCs w:val="22"/>
                <w:u w:val="none"/>
              </w:rPr>
              <w:t xml:space="preserve"> with the following amendments:</w:t>
            </w:r>
          </w:p>
          <w:p w:rsidR="00C40770" w:rsidRDefault="00C40770" w:rsidP="00C40770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2"/>
                <w:szCs w:val="22"/>
              </w:rPr>
            </w:pPr>
            <w:r w:rsidRPr="00C40770">
              <w:rPr>
                <w:rFonts w:ascii="Tahoma" w:hAnsi="Tahoma" w:cs="Tahoma"/>
                <w:sz w:val="22"/>
                <w:szCs w:val="22"/>
              </w:rPr>
              <w:t>Page 4, number 7, bullet point 3 should read AS levels rather than A.</w:t>
            </w:r>
          </w:p>
          <w:p w:rsidR="00C40770" w:rsidRPr="00C40770" w:rsidRDefault="00C40770" w:rsidP="00C40770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Page 6, number 9, penultimate bullet point should read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e-safety </w:t>
            </w:r>
            <w:r>
              <w:rPr>
                <w:rFonts w:ascii="Tahoma" w:hAnsi="Tahoma" w:cs="Tahoma"/>
                <w:sz w:val="22"/>
                <w:szCs w:val="22"/>
              </w:rPr>
              <w:t>rather than safety.</w:t>
            </w:r>
          </w:p>
          <w:p w:rsidR="00554884" w:rsidRPr="006325E4" w:rsidRDefault="00554884" w:rsidP="00554884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</w:p>
        </w:tc>
        <w:tc>
          <w:tcPr>
            <w:tcW w:w="7114" w:type="dxa"/>
            <w:shd w:val="clear" w:color="auto" w:fill="auto"/>
          </w:tcPr>
          <w:p w:rsidR="00554884" w:rsidRPr="007A2205" w:rsidRDefault="00554884" w:rsidP="00554884">
            <w:pPr>
              <w:pStyle w:val="Heading2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  <w:u w:val="none"/>
              </w:rPr>
              <w:t>MATTERS ARISING</w:t>
            </w:r>
          </w:p>
          <w:p w:rsidR="00554884" w:rsidRDefault="006D74A7" w:rsidP="006D74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There were no matters arising.</w:t>
            </w:r>
          </w:p>
          <w:p w:rsidR="006D74A7" w:rsidRPr="006D74A7" w:rsidRDefault="006D74A7" w:rsidP="006D74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EE781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EE7814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114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HEADTEACHER’S REPORT</w:t>
            </w:r>
          </w:p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4884" w:rsidRDefault="008C64BF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Governors had received a copy of CJH report and a report from JMA regarding exam results.</w:t>
            </w:r>
          </w:p>
          <w:p w:rsidR="008C64BF" w:rsidRDefault="008C64BF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97B07" w:rsidRDefault="00097B07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highlighted sections from her report:</w:t>
            </w:r>
          </w:p>
          <w:p w:rsidR="00097B07" w:rsidRDefault="00097B07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Year 7 numbers have dropped from 248 to 244 due to people moving etc. Now seeing students on the waiting list.</w:t>
            </w:r>
          </w:p>
          <w:p w:rsidR="00097B07" w:rsidRDefault="009B3E8B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Year 12 have 183. We try to get to 200 but last year</w:t>
            </w:r>
            <w:r w:rsidR="00EB58E5">
              <w:rPr>
                <w:rFonts w:ascii="Tahoma" w:hAnsi="Tahoma" w:cs="Tahoma"/>
                <w:sz w:val="22"/>
                <w:szCs w:val="22"/>
              </w:rPr>
              <w:t>’s</w:t>
            </w:r>
            <w:r>
              <w:rPr>
                <w:rFonts w:ascii="Tahoma" w:hAnsi="Tahoma" w:cs="Tahoma"/>
                <w:sz w:val="22"/>
                <w:szCs w:val="22"/>
              </w:rPr>
              <w:t xml:space="preserve"> year 11 was only 114 so a very small year group. </w:t>
            </w:r>
            <w:r w:rsidR="001809C6">
              <w:rPr>
                <w:rFonts w:ascii="Tahoma" w:hAnsi="Tahoma" w:cs="Tahoma"/>
                <w:sz w:val="22"/>
                <w:szCs w:val="22"/>
              </w:rPr>
              <w:t>Due to excellent marketing 123 external students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had been recruited</w:t>
            </w:r>
            <w:r w:rsidR="001809C6">
              <w:rPr>
                <w:rFonts w:ascii="Tahoma" w:hAnsi="Tahoma" w:cs="Tahoma"/>
                <w:sz w:val="22"/>
                <w:szCs w:val="22"/>
              </w:rPr>
              <w:t>.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 These numbers were sufficient to meet budgeted expectations.</w:t>
            </w:r>
            <w:r w:rsidR="001809C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809C6" w:rsidRDefault="00EB58E5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School is now </w:t>
            </w:r>
            <w:r w:rsidR="001809C6">
              <w:rPr>
                <w:rFonts w:ascii="Tahoma" w:hAnsi="Tahoma" w:cs="Tahoma"/>
                <w:sz w:val="22"/>
                <w:szCs w:val="22"/>
              </w:rPr>
              <w:t>1291 students</w:t>
            </w:r>
            <w:r>
              <w:rPr>
                <w:rFonts w:ascii="Tahoma" w:hAnsi="Tahoma" w:cs="Tahoma"/>
                <w:sz w:val="22"/>
                <w:szCs w:val="22"/>
              </w:rPr>
              <w:t>, which</w:t>
            </w:r>
            <w:r w:rsidR="001809C6">
              <w:rPr>
                <w:rFonts w:ascii="Tahoma" w:hAnsi="Tahoma" w:cs="Tahoma"/>
                <w:sz w:val="22"/>
                <w:szCs w:val="22"/>
              </w:rPr>
              <w:t xml:space="preserve"> is the highest number for a long time.</w:t>
            </w:r>
          </w:p>
          <w:p w:rsidR="001809C6" w:rsidRDefault="001809C6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 evening is due to be very busy. CJH usually does 3 presentations. This year these could be booked online and all were full without any advertising. CJH added a fourth presentation which is also full. 320 seat and about 20 standing in each presentation.</w:t>
            </w:r>
          </w:p>
          <w:p w:rsidR="001809C6" w:rsidRDefault="001809C6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had just finished her roadshows to the primary schools.</w:t>
            </w:r>
          </w:p>
          <w:p w:rsidR="001809C6" w:rsidRDefault="001809C6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KB asked if a second evening had been considered. </w:t>
            </w:r>
            <w:r w:rsidR="00D363FA">
              <w:rPr>
                <w:rFonts w:ascii="Tahoma" w:hAnsi="Tahoma" w:cs="Tahoma"/>
                <w:sz w:val="22"/>
                <w:szCs w:val="22"/>
              </w:rPr>
              <w:t>CJH explained why this as not an option.</w:t>
            </w:r>
          </w:p>
          <w:p w:rsidR="00D363FA" w:rsidRDefault="00D363F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JS had received feedback from someone that was very impressed with the year 7 information evening. The previous evening had been year 7 meet the form tutor and there had been no negative feedback.</w:t>
            </w:r>
          </w:p>
          <w:p w:rsidR="00D363FA" w:rsidRDefault="00D363F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had included a list of new staff in her report. During the summer the first aider and a member of the data team had left. First aid has been replaced and the data team has also been replace on a temporary basis by Jake Robinson an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ex-student </w:t>
            </w:r>
            <w:r w:rsidR="00EB58E5">
              <w:rPr>
                <w:rFonts w:ascii="Tahoma" w:hAnsi="Tahoma" w:cs="Tahoma"/>
                <w:sz w:val="22"/>
                <w:szCs w:val="22"/>
              </w:rPr>
              <w:t>who,</w:t>
            </w:r>
            <w:r>
              <w:rPr>
                <w:rFonts w:ascii="Tahoma" w:hAnsi="Tahoma" w:cs="Tahoma"/>
                <w:sz w:val="22"/>
                <w:szCs w:val="22"/>
              </w:rPr>
              <w:t xml:space="preserve"> due to illness</w:t>
            </w:r>
            <w:r w:rsidR="00EB58E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has deferred </w:t>
            </w:r>
            <w:r w:rsidR="00005568">
              <w:rPr>
                <w:rFonts w:ascii="Tahoma" w:hAnsi="Tahoma" w:cs="Tahoma"/>
                <w:sz w:val="22"/>
                <w:szCs w:val="22"/>
              </w:rPr>
              <w:t>the third year of his university course until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Easter. Jake will also be working with Gill Power on the super curricular </w:t>
            </w:r>
            <w:r w:rsidR="00005568">
              <w:rPr>
                <w:rFonts w:ascii="Tahoma" w:hAnsi="Tahoma" w:cs="Tahoma"/>
                <w:sz w:val="22"/>
                <w:szCs w:val="22"/>
              </w:rPr>
              <w:t xml:space="preserve">for </w:t>
            </w:r>
            <w:r>
              <w:rPr>
                <w:rFonts w:ascii="Tahoma" w:hAnsi="Tahoma" w:cs="Tahoma"/>
                <w:sz w:val="22"/>
                <w:szCs w:val="22"/>
              </w:rPr>
              <w:t>which Jake was the inspiration.</w:t>
            </w:r>
          </w:p>
          <w:p w:rsidR="00D363FA" w:rsidRDefault="0033223F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Governors had received a detailed paper from JMA regarding exam results which would be looked at in detail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at S&amp;P. There had been concerns over the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potential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level results</w:t>
            </w:r>
            <w:r w:rsidR="00EB58E5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 new specifications </w:t>
            </w:r>
            <w:r w:rsidR="00EB58E5">
              <w:rPr>
                <w:rFonts w:ascii="Tahoma" w:hAnsi="Tahoma" w:cs="Tahoma"/>
                <w:sz w:val="22"/>
                <w:szCs w:val="22"/>
              </w:rPr>
              <w:t>for a year group that had come from old style GCSEs and not used to high volume course content.  There had been evidence of de-motivation, partly because of that and partly because of the plethora of unconditional uni</w:t>
            </w:r>
            <w:r w:rsidR="00005568">
              <w:rPr>
                <w:rFonts w:ascii="Tahoma" w:hAnsi="Tahoma" w:cs="Tahoma"/>
                <w:sz w:val="22"/>
                <w:szCs w:val="22"/>
              </w:rPr>
              <w:t>versity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offers.    </w:t>
            </w:r>
          </w:p>
          <w:p w:rsidR="00D363FA" w:rsidRDefault="00A8292D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report showed the headline figures of the exam results.</w:t>
            </w:r>
          </w:p>
          <w:p w:rsidR="00A8292D" w:rsidRDefault="00A8292D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had included the school improvements headlines in her report showing the main areas of focus and what she would report back on.</w:t>
            </w:r>
          </w:p>
          <w:p w:rsidR="00A8292D" w:rsidRDefault="00A8292D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LH had received the SEF from CJH in July. CJH will updated this in half term. LH explained to new governors that Oftsed last visited on 11</w:t>
            </w:r>
            <w:r w:rsidRPr="00A8292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November, four years ago</w:t>
            </w:r>
            <w:r w:rsidR="00EB58E5">
              <w:rPr>
                <w:rFonts w:ascii="Tahoma" w:hAnsi="Tahoma" w:cs="Tahoma"/>
                <w:sz w:val="22"/>
                <w:szCs w:val="22"/>
              </w:rPr>
              <w:t>, so the School remained ready for the next inspection at any time</w:t>
            </w:r>
            <w:r>
              <w:rPr>
                <w:rFonts w:ascii="Tahoma" w:hAnsi="Tahoma" w:cs="Tahoma"/>
                <w:sz w:val="22"/>
                <w:szCs w:val="22"/>
              </w:rPr>
              <w:t xml:space="preserve">. LH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had updated the </w:t>
            </w:r>
            <w:r>
              <w:rPr>
                <w:rFonts w:ascii="Tahoma" w:hAnsi="Tahoma" w:cs="Tahoma"/>
                <w:sz w:val="22"/>
                <w:szCs w:val="22"/>
              </w:rPr>
              <w:t>pack of key documents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and would be updating the governors crib sheet, which would then be sent to all </w:t>
            </w:r>
            <w:r w:rsidR="00EB58E5">
              <w:rPr>
                <w:rFonts w:ascii="Tahoma" w:hAnsi="Tahoma" w:cs="Tahoma"/>
                <w:sz w:val="22"/>
                <w:szCs w:val="22"/>
              </w:rPr>
              <w:lastRenderedPageBreak/>
              <w:t>governors when the call came, so that any who were able to attend to meet the inspectors would be well briefed. She was conscious that a number of governors had not been through the experience of an inspection before.</w:t>
            </w:r>
          </w:p>
          <w:p w:rsidR="00A8292D" w:rsidRDefault="002B3B30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50 staff had attended a Saturday professional development session </w:t>
            </w:r>
            <w:r w:rsidR="00005568">
              <w:rPr>
                <w:rFonts w:ascii="Tahoma" w:hAnsi="Tahoma" w:cs="Tahoma"/>
                <w:sz w:val="22"/>
                <w:szCs w:val="22"/>
              </w:rPr>
              <w:t xml:space="preserve">by ResearchEd </w:t>
            </w:r>
            <w:r>
              <w:rPr>
                <w:rFonts w:ascii="Tahoma" w:hAnsi="Tahoma" w:cs="Tahoma"/>
                <w:sz w:val="22"/>
                <w:szCs w:val="22"/>
              </w:rPr>
              <w:t>on 8</w:t>
            </w:r>
            <w:r w:rsidRPr="002B3B3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September. They could choose </w:t>
            </w:r>
            <w:r w:rsidR="00281C7A">
              <w:rPr>
                <w:rFonts w:ascii="Tahoma" w:hAnsi="Tahoma" w:cs="Tahoma"/>
                <w:sz w:val="22"/>
                <w:szCs w:val="22"/>
              </w:rPr>
              <w:t xml:space="preserve">6 </w:t>
            </w:r>
            <w:r>
              <w:rPr>
                <w:rFonts w:ascii="Tahoma" w:hAnsi="Tahoma" w:cs="Tahoma"/>
                <w:sz w:val="22"/>
                <w:szCs w:val="22"/>
              </w:rPr>
              <w:t>sessions they wanted to attend. It was a good experience and had instigated lots of excellent discussion</w:t>
            </w:r>
            <w:r w:rsidR="00EB58E5">
              <w:rPr>
                <w:rFonts w:ascii="Tahoma" w:hAnsi="Tahoma" w:cs="Tahoma"/>
                <w:sz w:val="22"/>
                <w:szCs w:val="22"/>
              </w:rPr>
              <w:t>, to support the work being done on super</w:t>
            </w:r>
            <w:r w:rsidR="00005568">
              <w:rPr>
                <w:rFonts w:ascii="Tahoma" w:hAnsi="Tahoma" w:cs="Tahoma"/>
                <w:sz w:val="22"/>
                <w:szCs w:val="22"/>
              </w:rPr>
              <w:t xml:space="preserve"> curriculum</w:t>
            </w:r>
            <w:r>
              <w:rPr>
                <w:rFonts w:ascii="Tahoma" w:hAnsi="Tahoma" w:cs="Tahoma"/>
                <w:sz w:val="22"/>
                <w:szCs w:val="22"/>
              </w:rPr>
              <w:t>. LH commented on the brilliant commitment of the staff</w:t>
            </w:r>
            <w:r w:rsidR="00EB58E5">
              <w:rPr>
                <w:rFonts w:ascii="Tahoma" w:hAnsi="Tahoma" w:cs="Tahoma"/>
                <w:sz w:val="22"/>
                <w:szCs w:val="22"/>
              </w:rPr>
              <w:t>, giving up the first Saturday of term.</w:t>
            </w:r>
          </w:p>
          <w:p w:rsidR="00281C7A" w:rsidRDefault="00281C7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 had been the first meeting of the parent council</w:t>
            </w:r>
            <w:r w:rsidR="00EB58E5">
              <w:rPr>
                <w:rFonts w:ascii="Tahoma" w:hAnsi="Tahoma" w:cs="Tahoma"/>
                <w:sz w:val="22"/>
                <w:szCs w:val="22"/>
              </w:rPr>
              <w:t>, with some great interactions and ideas emerging.</w:t>
            </w:r>
          </w:p>
          <w:p w:rsidR="00281C7A" w:rsidRDefault="00281C7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 there had been a day’s visit from the Coldstream Guards band organised by Chris Carter. The day end</w:t>
            </w:r>
            <w:r w:rsidR="00EB58E5">
              <w:rPr>
                <w:rFonts w:ascii="Tahoma" w:hAnsi="Tahoma" w:cs="Tahoma"/>
                <w:sz w:val="22"/>
                <w:szCs w:val="22"/>
              </w:rPr>
              <w:t>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with them marching in full regalia.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Students of the School had willingly stayed behind to watch the event and a number of local primary children, attending a sports partnership event, also saw the parade.  </w:t>
            </w:r>
          </w:p>
          <w:p w:rsidR="00281C7A" w:rsidRDefault="00281C7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 had been </w:t>
            </w:r>
            <w:r w:rsidR="00EB58E5">
              <w:rPr>
                <w:rFonts w:ascii="Tahoma" w:hAnsi="Tahoma" w:cs="Tahoma"/>
                <w:sz w:val="22"/>
                <w:szCs w:val="22"/>
              </w:rPr>
              <w:t>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well-attended year 7 parents evening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JS had given feedback on earlier.</w:t>
            </w:r>
          </w:p>
          <w:p w:rsidR="00281C7A" w:rsidRDefault="00281C7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 had been a year 12 information evening with Andy Cooke and the year 12 tutors.</w:t>
            </w:r>
          </w:p>
          <w:p w:rsidR="00281C7A" w:rsidRDefault="00281C7A" w:rsidP="00097B07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September had been the year 7 meet the form tutor.</w:t>
            </w:r>
          </w:p>
          <w:p w:rsidR="00281C7A" w:rsidRDefault="00281C7A" w:rsidP="00281C7A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CJH asked if any governors could help with car parking on Open Evening.</w:t>
            </w:r>
          </w:p>
          <w:p w:rsidR="00281C7A" w:rsidRDefault="00281C7A" w:rsidP="00281C7A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end of the report had dates for the diary with one addition to add on 15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November the CCF affiliation day.</w:t>
            </w:r>
          </w:p>
          <w:p w:rsidR="00281C7A" w:rsidRDefault="00281C7A" w:rsidP="00281C7A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135 students have interviewed for the School of Rock which will take place in late January.</w:t>
            </w:r>
          </w:p>
          <w:p w:rsidR="00281C7A" w:rsidRPr="00EB74F2" w:rsidRDefault="00281C7A" w:rsidP="00281C7A">
            <w:pPr>
              <w:pStyle w:val="ListParagraph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LH confirmed governor training on 9</w:t>
            </w:r>
            <w:r w:rsidRPr="00281C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October at 5pm will cover Safeguarding. </w:t>
            </w:r>
            <w:r w:rsidR="00CF73E4">
              <w:rPr>
                <w:rFonts w:ascii="Tahoma" w:hAnsi="Tahoma" w:cs="Tahoma"/>
                <w:sz w:val="22"/>
                <w:szCs w:val="22"/>
              </w:rPr>
              <w:t>KW confirmed all meeting dates can be found on Weebly.</w:t>
            </w:r>
          </w:p>
          <w:p w:rsidR="00554884" w:rsidRPr="00EB74F2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6325E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7114" w:type="dxa"/>
            <w:shd w:val="clear" w:color="auto" w:fill="auto"/>
          </w:tcPr>
          <w:p w:rsidR="00554884" w:rsidRDefault="00CF73E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F73E4">
              <w:rPr>
                <w:rFonts w:ascii="Tahoma" w:hAnsi="Tahoma" w:cs="Tahoma"/>
                <w:b/>
                <w:sz w:val="22"/>
                <w:szCs w:val="22"/>
              </w:rPr>
              <w:t xml:space="preserve">PAN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(PUBLISHED ADMISSION NUMBER)</w:t>
            </w:r>
          </w:p>
          <w:p w:rsidR="00CF73E4" w:rsidRDefault="00CF73E4" w:rsidP="00CF73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CJH explained that the current PAN is 150 and academies have permission to </w:t>
            </w:r>
            <w:r w:rsidR="00005568">
              <w:rPr>
                <w:rFonts w:ascii="Tahoma" w:hAnsi="Tahoma" w:cs="Tahoma"/>
                <w:sz w:val="22"/>
                <w:szCs w:val="22"/>
              </w:rPr>
              <w:t>increase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this but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it is believed that they must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consult if they </w:t>
            </w:r>
            <w:r w:rsidR="00005568">
              <w:rPr>
                <w:rFonts w:ascii="Tahoma" w:hAnsi="Tahoma" w:cs="Tahoma"/>
                <w:sz w:val="22"/>
                <w:szCs w:val="22"/>
              </w:rPr>
              <w:t>decrease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it. This is the third year </w:t>
            </w:r>
            <w:r w:rsidR="00005568">
              <w:rPr>
                <w:rFonts w:ascii="Tahoma" w:hAnsi="Tahoma" w:cs="Tahoma"/>
                <w:sz w:val="22"/>
                <w:szCs w:val="22"/>
              </w:rPr>
              <w:t>we have recruited beyond our planned admission numbers with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5568">
              <w:rPr>
                <w:rFonts w:ascii="Tahoma" w:hAnsi="Tahoma" w:cs="Tahoma"/>
                <w:sz w:val="22"/>
                <w:szCs w:val="22"/>
              </w:rPr>
              <w:t xml:space="preserve"> over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240 students </w:t>
            </w:r>
            <w:r w:rsidR="00005568">
              <w:rPr>
                <w:rFonts w:ascii="Tahoma" w:hAnsi="Tahoma" w:cs="Tahoma"/>
                <w:sz w:val="22"/>
                <w:szCs w:val="22"/>
              </w:rPr>
              <w:t>and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8 forms of entry. </w:t>
            </w:r>
            <w:r w:rsidR="00005568">
              <w:rPr>
                <w:rFonts w:ascii="Tahoma" w:hAnsi="Tahoma" w:cs="Tahoma"/>
                <w:sz w:val="22"/>
                <w:szCs w:val="22"/>
              </w:rPr>
              <w:t xml:space="preserve">Essex are informed each year of the number we plan to admit.  To support planning, an official change to our PAN would be advisable. </w:t>
            </w:r>
            <w:r>
              <w:rPr>
                <w:rFonts w:ascii="Tahoma" w:hAnsi="Tahoma" w:cs="Tahoma"/>
                <w:sz w:val="22"/>
                <w:szCs w:val="22"/>
              </w:rPr>
              <w:t xml:space="preserve">CJH proposed increasing the </w:t>
            </w:r>
            <w:r w:rsidR="00894C06">
              <w:rPr>
                <w:rFonts w:ascii="Tahoma" w:hAnsi="Tahoma" w:cs="Tahoma"/>
                <w:sz w:val="22"/>
                <w:szCs w:val="22"/>
              </w:rPr>
              <w:t xml:space="preserve">official </w:t>
            </w:r>
            <w:r>
              <w:rPr>
                <w:rFonts w:ascii="Tahoma" w:hAnsi="Tahoma" w:cs="Tahoma"/>
                <w:sz w:val="22"/>
                <w:szCs w:val="22"/>
              </w:rPr>
              <w:t>PAN to 210 which would be 7 forms of entry.</w:t>
            </w:r>
            <w:r w:rsidR="00D55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In the meantime, we would continue to admit above our current PAN to meet demand.  </w:t>
            </w:r>
            <w:r>
              <w:rPr>
                <w:rFonts w:ascii="Tahoma" w:hAnsi="Tahoma" w:cs="Tahoma"/>
                <w:sz w:val="22"/>
                <w:szCs w:val="22"/>
              </w:rPr>
              <w:t>Governors were happy to approve the increase.</w:t>
            </w:r>
          </w:p>
          <w:p w:rsidR="00CF73E4" w:rsidRPr="00CF73E4" w:rsidRDefault="00CF73E4" w:rsidP="00CF73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Default="00554884" w:rsidP="00CF73E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7114" w:type="dxa"/>
            <w:shd w:val="clear" w:color="auto" w:fill="auto"/>
          </w:tcPr>
          <w:p w:rsidR="00554884" w:rsidRPr="00EE781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E7814">
              <w:rPr>
                <w:rFonts w:ascii="Tahoma" w:hAnsi="Tahoma" w:cs="Tahoma"/>
                <w:b/>
                <w:sz w:val="22"/>
                <w:szCs w:val="22"/>
              </w:rPr>
              <w:t>ATTENDANCE TARGETS</w:t>
            </w:r>
          </w:p>
          <w:p w:rsidR="00554884" w:rsidRPr="00EE781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4884" w:rsidRPr="00CF73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CF73E4">
              <w:rPr>
                <w:rFonts w:ascii="Tahoma" w:hAnsi="Tahoma" w:cs="Tahoma"/>
                <w:sz w:val="22"/>
                <w:szCs w:val="22"/>
              </w:rPr>
              <w:t>JIC confirmed that attendance performance for 201</w:t>
            </w:r>
            <w:r w:rsidR="00CF73E4" w:rsidRPr="00CF73E4">
              <w:rPr>
                <w:rFonts w:ascii="Tahoma" w:hAnsi="Tahoma" w:cs="Tahoma"/>
                <w:sz w:val="22"/>
                <w:szCs w:val="22"/>
              </w:rPr>
              <w:t>7</w:t>
            </w:r>
            <w:r w:rsidRPr="00CF73E4">
              <w:rPr>
                <w:rFonts w:ascii="Tahoma" w:hAnsi="Tahoma" w:cs="Tahoma"/>
                <w:sz w:val="22"/>
                <w:szCs w:val="22"/>
              </w:rPr>
              <w:t>/1</w:t>
            </w:r>
            <w:r w:rsidR="00CF73E4" w:rsidRPr="00CF73E4">
              <w:rPr>
                <w:rFonts w:ascii="Tahoma" w:hAnsi="Tahoma" w:cs="Tahoma"/>
                <w:sz w:val="22"/>
                <w:szCs w:val="22"/>
              </w:rPr>
              <w:t>8</w:t>
            </w:r>
            <w:r w:rsidRPr="00CF73E4">
              <w:rPr>
                <w:rFonts w:ascii="Tahoma" w:hAnsi="Tahoma" w:cs="Tahoma"/>
                <w:sz w:val="22"/>
                <w:szCs w:val="22"/>
              </w:rPr>
              <w:t xml:space="preserve"> was:</w:t>
            </w:r>
          </w:p>
          <w:p w:rsidR="00554884" w:rsidRPr="00CF73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4884" w:rsidRPr="00CF73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CF73E4">
              <w:rPr>
                <w:rFonts w:ascii="Tahoma" w:hAnsi="Tahoma" w:cs="Tahoma"/>
                <w:sz w:val="22"/>
                <w:szCs w:val="22"/>
              </w:rPr>
              <w:t>Overall attendance Years 7-11 was 95.</w:t>
            </w:r>
            <w:r w:rsidR="00CF73E4" w:rsidRPr="00CF73E4">
              <w:rPr>
                <w:rFonts w:ascii="Tahoma" w:hAnsi="Tahoma" w:cs="Tahoma"/>
                <w:sz w:val="22"/>
                <w:szCs w:val="22"/>
              </w:rPr>
              <w:t>1</w:t>
            </w:r>
            <w:r w:rsidRPr="00CF73E4">
              <w:rPr>
                <w:rFonts w:ascii="Tahoma" w:hAnsi="Tahoma" w:cs="Tahoma"/>
                <w:sz w:val="22"/>
                <w:szCs w:val="22"/>
              </w:rPr>
              <w:t>%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(target 95.5%)</w:t>
            </w:r>
          </w:p>
          <w:p w:rsidR="00554884" w:rsidRPr="00CF73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CF73E4">
              <w:rPr>
                <w:rFonts w:ascii="Tahoma" w:hAnsi="Tahoma" w:cs="Tahoma"/>
                <w:sz w:val="22"/>
                <w:szCs w:val="22"/>
              </w:rPr>
              <w:t xml:space="preserve">Overall PA was </w:t>
            </w:r>
            <w:r w:rsidR="00CF73E4" w:rsidRPr="00CF73E4">
              <w:rPr>
                <w:rFonts w:ascii="Tahoma" w:hAnsi="Tahoma" w:cs="Tahoma"/>
                <w:sz w:val="22"/>
                <w:szCs w:val="22"/>
              </w:rPr>
              <w:t>11</w:t>
            </w:r>
            <w:r w:rsidRPr="00CF73E4">
              <w:rPr>
                <w:rFonts w:ascii="Tahoma" w:hAnsi="Tahoma" w:cs="Tahoma"/>
                <w:sz w:val="22"/>
                <w:szCs w:val="22"/>
              </w:rPr>
              <w:t>.3%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(target 6.5%)</w:t>
            </w:r>
          </w:p>
          <w:p w:rsidR="00CF73E4" w:rsidRPr="00CF73E4" w:rsidRDefault="00CF73E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F73E4" w:rsidRPr="00CF73E4" w:rsidRDefault="00CF73E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CF73E4">
              <w:rPr>
                <w:rFonts w:ascii="Tahoma" w:hAnsi="Tahoma" w:cs="Tahoma"/>
                <w:sz w:val="22"/>
                <w:szCs w:val="22"/>
              </w:rPr>
              <w:t>Essex for 2016/17 was 94.9% and 13.5%</w:t>
            </w:r>
          </w:p>
          <w:p w:rsidR="00554884" w:rsidRPr="004D0D5F" w:rsidRDefault="00554884" w:rsidP="00554884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EB58E5" w:rsidRDefault="00CF73E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FC57C1">
              <w:rPr>
                <w:rFonts w:ascii="Tahoma" w:hAnsi="Tahoma" w:cs="Tahoma"/>
                <w:sz w:val="22"/>
                <w:szCs w:val="22"/>
              </w:rPr>
              <w:lastRenderedPageBreak/>
              <w:t>JIC felt 6.5% was too challenging for PA students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, giving a couple of examples where health problems were so acute that the PA target was impacted within weeks of the school year starting. She therefore proposed a </w:t>
            </w:r>
            <w:r w:rsidR="00D55E32">
              <w:rPr>
                <w:rFonts w:ascii="Tahoma" w:hAnsi="Tahoma" w:cs="Tahoma"/>
                <w:sz w:val="22"/>
                <w:szCs w:val="22"/>
              </w:rPr>
              <w:t>more realistic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target.</w:t>
            </w:r>
          </w:p>
          <w:p w:rsidR="00EB58E5" w:rsidRDefault="00EB58E5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C57C1" w:rsidRPr="00FC57C1" w:rsidRDefault="00EB58E5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Overall attendance had been impacted by a s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>ickness bug which meant 68 students had been sent home for 48 hours</w:t>
            </w:r>
            <w:r>
              <w:rPr>
                <w:rFonts w:ascii="Tahoma" w:hAnsi="Tahoma" w:cs="Tahoma"/>
                <w:sz w:val="22"/>
                <w:szCs w:val="22"/>
              </w:rPr>
              <w:t>, but she thought maintaining the previous year’s target was appropriate.</w:t>
            </w:r>
          </w:p>
          <w:p w:rsidR="00554884" w:rsidRPr="004D0D5F" w:rsidRDefault="00554884" w:rsidP="00554884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554884" w:rsidRPr="00FC57C1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FC57C1">
              <w:rPr>
                <w:rFonts w:ascii="Tahoma" w:hAnsi="Tahoma" w:cs="Tahoma"/>
                <w:sz w:val="22"/>
                <w:szCs w:val="22"/>
              </w:rPr>
              <w:t>The governing body approved the following attendance targets for 201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>8</w:t>
            </w:r>
            <w:r w:rsidRPr="00FC57C1">
              <w:rPr>
                <w:rFonts w:ascii="Tahoma" w:hAnsi="Tahoma" w:cs="Tahoma"/>
                <w:sz w:val="22"/>
                <w:szCs w:val="22"/>
              </w:rPr>
              <w:t>/1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>9</w:t>
            </w:r>
            <w:r w:rsidRPr="00FC57C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554884" w:rsidRPr="00FC57C1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4884" w:rsidRPr="00FC57C1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FC57C1">
              <w:rPr>
                <w:rFonts w:ascii="Tahoma" w:hAnsi="Tahoma" w:cs="Tahoma"/>
                <w:sz w:val="22"/>
                <w:szCs w:val="22"/>
              </w:rPr>
              <w:t>Overall attendance 95.5%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 xml:space="preserve"> (1% better than Essex)</w:t>
            </w:r>
          </w:p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FC57C1">
              <w:rPr>
                <w:rFonts w:ascii="Tahoma" w:hAnsi="Tahoma" w:cs="Tahoma"/>
                <w:sz w:val="22"/>
                <w:szCs w:val="22"/>
              </w:rPr>
              <w:t xml:space="preserve">Overall PA 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>10</w:t>
            </w:r>
            <w:r w:rsidRPr="00FC57C1">
              <w:rPr>
                <w:rFonts w:ascii="Tahoma" w:hAnsi="Tahoma" w:cs="Tahoma"/>
                <w:sz w:val="22"/>
                <w:szCs w:val="22"/>
              </w:rPr>
              <w:t>%</w:t>
            </w:r>
            <w:r w:rsidR="00FC57C1" w:rsidRPr="00FC57C1">
              <w:rPr>
                <w:rFonts w:ascii="Tahoma" w:hAnsi="Tahoma" w:cs="Tahoma"/>
                <w:sz w:val="22"/>
                <w:szCs w:val="22"/>
              </w:rPr>
              <w:t xml:space="preserve"> (3.5% better than Essex)</w:t>
            </w:r>
          </w:p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C57C1" w:rsidRDefault="00FC57C1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Linda Jones now chases parent</w:t>
            </w:r>
            <w:r w:rsidR="00EB58E5">
              <w:rPr>
                <w:rFonts w:ascii="Tahoma" w:hAnsi="Tahoma" w:cs="Tahoma"/>
                <w:sz w:val="22"/>
                <w:szCs w:val="22"/>
              </w:rPr>
              <w:t>s of students who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highlighted with between 91</w:t>
            </w:r>
            <w:r w:rsidR="00EB58E5">
              <w:rPr>
                <w:rFonts w:ascii="Tahoma" w:hAnsi="Tahoma" w:cs="Tahoma"/>
                <w:sz w:val="22"/>
                <w:szCs w:val="22"/>
              </w:rPr>
              <w:t>%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94% attendance. This is only 2 days off but it makes parents aware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of how easily their child can fall into the PA category.</w:t>
            </w:r>
          </w:p>
          <w:p w:rsidR="00FC57C1" w:rsidRDefault="00FC57C1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C57C1" w:rsidRDefault="00FC57C1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JIC takes attendance assemblies so students are aware of what is authorised and what isn’t. </w:t>
            </w:r>
          </w:p>
          <w:p w:rsidR="00FC57C1" w:rsidRPr="00EE7814" w:rsidRDefault="00FC57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7114" w:type="dxa"/>
            <w:shd w:val="clear" w:color="auto" w:fill="auto"/>
          </w:tcPr>
          <w:p w:rsidR="0055488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SAFEGUARDING/CHILD PROTECTION</w:t>
            </w:r>
          </w:p>
          <w:p w:rsidR="00FC57C1" w:rsidRDefault="00FC57C1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C57C1" w:rsidRDefault="00FC57C1" w:rsidP="00FC57C1">
            <w:pPr>
              <w:rPr>
                <w:rFonts w:ascii="Tahoma" w:hAnsi="Tahoma" w:cs="Tahoma"/>
                <w:sz w:val="22"/>
                <w:szCs w:val="22"/>
              </w:rPr>
            </w:pPr>
            <w:r w:rsidRPr="00FC57C1">
              <w:rPr>
                <w:rFonts w:ascii="Tahoma" w:hAnsi="Tahoma" w:cs="Tahoma"/>
                <w:sz w:val="22"/>
                <w:szCs w:val="22"/>
              </w:rPr>
              <w:t>JIC had complete</w:t>
            </w:r>
            <w:r w:rsidR="00EB58E5">
              <w:rPr>
                <w:rFonts w:ascii="Tahoma" w:hAnsi="Tahoma" w:cs="Tahoma"/>
                <w:sz w:val="22"/>
                <w:szCs w:val="22"/>
              </w:rPr>
              <w:t>d</w:t>
            </w:r>
            <w:r w:rsidRPr="00FC57C1">
              <w:rPr>
                <w:rFonts w:ascii="Tahoma" w:hAnsi="Tahoma" w:cs="Tahoma"/>
                <w:sz w:val="22"/>
                <w:szCs w:val="22"/>
              </w:rPr>
              <w:t xml:space="preserve"> whole school staff training on the inset day. Staff will receive updates throughout the year via a newsletter. Staff had been issued with a booklet about Keeping Children Safe in Education and Safeguarding policy. Staff signed to say they had read and understood these documents. Staff had also been asked to complete/update their Prevent training online and confirm when they had completed this. </w:t>
            </w:r>
          </w:p>
          <w:p w:rsidR="00FC57C1" w:rsidRDefault="00FC57C1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C57C1" w:rsidRPr="00FC57C1" w:rsidRDefault="00FC57C1" w:rsidP="00FC5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JIC was working her way through the safeguarding file. Year 11 and 13 are sent to </w:t>
            </w:r>
            <w:r w:rsidR="00EC56FD">
              <w:rPr>
                <w:rFonts w:ascii="Tahoma" w:hAnsi="Tahoma" w:cs="Tahoma"/>
                <w:sz w:val="22"/>
                <w:szCs w:val="22"/>
              </w:rPr>
              <w:t>students</w:t>
            </w:r>
            <w:r w:rsidR="00EB58E5">
              <w:rPr>
                <w:rFonts w:ascii="Tahoma" w:hAnsi="Tahoma" w:cs="Tahoma"/>
                <w:sz w:val="22"/>
                <w:szCs w:val="22"/>
              </w:rPr>
              <w:t>’</w:t>
            </w:r>
            <w:r>
              <w:rPr>
                <w:rFonts w:ascii="Tahoma" w:hAnsi="Tahoma" w:cs="Tahoma"/>
                <w:sz w:val="22"/>
                <w:szCs w:val="22"/>
              </w:rPr>
              <w:t xml:space="preserve"> new place of education or they are archived. </w:t>
            </w:r>
            <w:r w:rsidR="00EC56FD">
              <w:rPr>
                <w:rFonts w:ascii="Tahoma" w:hAnsi="Tahoma" w:cs="Tahoma"/>
                <w:sz w:val="22"/>
                <w:szCs w:val="22"/>
              </w:rPr>
              <w:t>There are 35 new student files that JIC is reading to learn about the students</w:t>
            </w:r>
            <w:r w:rsidR="00EB58E5">
              <w:rPr>
                <w:rFonts w:ascii="Tahoma" w:hAnsi="Tahoma" w:cs="Tahoma"/>
                <w:sz w:val="22"/>
                <w:szCs w:val="22"/>
              </w:rPr>
              <w:t>’</w:t>
            </w:r>
            <w:r w:rsidR="00EC56FD">
              <w:rPr>
                <w:rFonts w:ascii="Tahoma" w:hAnsi="Tahoma" w:cs="Tahoma"/>
                <w:sz w:val="22"/>
                <w:szCs w:val="22"/>
              </w:rPr>
              <w:t xml:space="preserve"> back stor</w:t>
            </w:r>
            <w:r w:rsidR="00EB58E5">
              <w:rPr>
                <w:rFonts w:ascii="Tahoma" w:hAnsi="Tahoma" w:cs="Tahoma"/>
                <w:sz w:val="22"/>
                <w:szCs w:val="22"/>
              </w:rPr>
              <w:t>ies</w:t>
            </w:r>
            <w:r w:rsidR="00EC56F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C57C1" w:rsidRDefault="00FC57C1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EC56FD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EC56FD">
              <w:rPr>
                <w:rFonts w:ascii="Tahoma" w:hAnsi="Tahoma" w:cs="Tahoma"/>
                <w:sz w:val="22"/>
                <w:szCs w:val="22"/>
              </w:rPr>
              <w:t>Governors had previously agreed that changes to the policy could be approved by JS</w:t>
            </w:r>
            <w:r w:rsidR="00EB58E5">
              <w:rPr>
                <w:rFonts w:ascii="Tahoma" w:hAnsi="Tahoma" w:cs="Tahoma"/>
                <w:sz w:val="22"/>
                <w:szCs w:val="22"/>
              </w:rPr>
              <w:t>, and LH between FGB meetings</w:t>
            </w:r>
            <w:r w:rsidR="00D55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56FD">
              <w:rPr>
                <w:rFonts w:ascii="Tahoma" w:hAnsi="Tahoma" w:cs="Tahoma"/>
                <w:sz w:val="22"/>
                <w:szCs w:val="22"/>
              </w:rPr>
              <w:t xml:space="preserve">so that they could be effected immediately and placed on the website, with them being reported to FGB at the first opportunity. 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Over the summer there had been a number of versions of the policy that </w:t>
            </w:r>
            <w:r w:rsidRPr="00EC56FD">
              <w:rPr>
                <w:rFonts w:ascii="Tahoma" w:hAnsi="Tahoma" w:cs="Tahoma"/>
                <w:sz w:val="22"/>
                <w:szCs w:val="22"/>
              </w:rPr>
              <w:t xml:space="preserve">JIC </w:t>
            </w:r>
            <w:r w:rsidR="00EC56FD" w:rsidRPr="00EC56FD">
              <w:rPr>
                <w:rFonts w:ascii="Tahoma" w:hAnsi="Tahoma" w:cs="Tahoma"/>
                <w:sz w:val="22"/>
                <w:szCs w:val="22"/>
              </w:rPr>
              <w:t xml:space="preserve">had had to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produce and the most recent change had only been made earlier that week, demonstrating how she and colleagues needed to be responsive. </w:t>
            </w:r>
            <w:r w:rsidRPr="00EC56FD">
              <w:rPr>
                <w:rFonts w:ascii="Tahoma" w:hAnsi="Tahoma" w:cs="Tahoma"/>
                <w:sz w:val="22"/>
                <w:szCs w:val="22"/>
              </w:rPr>
              <w:t>FGB noted and agreed the changes</w:t>
            </w:r>
            <w:r w:rsidR="00EB58E5">
              <w:rPr>
                <w:rFonts w:ascii="Tahoma" w:hAnsi="Tahoma" w:cs="Tahoma"/>
                <w:sz w:val="22"/>
                <w:szCs w:val="22"/>
              </w:rPr>
              <w:t>, and to continue the process of interim authorisation by JS and</w:t>
            </w:r>
            <w:r w:rsidR="00D55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58E5">
              <w:rPr>
                <w:rFonts w:ascii="Tahoma" w:hAnsi="Tahoma" w:cs="Tahoma"/>
                <w:sz w:val="22"/>
                <w:szCs w:val="22"/>
              </w:rPr>
              <w:t>LH, recognising the need for speed</w:t>
            </w:r>
            <w:r w:rsidRPr="00EC56FD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54884" w:rsidRPr="00F050FC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6325E4" w:rsidRDefault="00554884" w:rsidP="00EC56F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C57C1" w:rsidRPr="006325E4" w:rsidTr="00891A41">
        <w:tc>
          <w:tcPr>
            <w:tcW w:w="680" w:type="dxa"/>
            <w:shd w:val="clear" w:color="auto" w:fill="auto"/>
          </w:tcPr>
          <w:p w:rsidR="00FC57C1" w:rsidRDefault="00FC57C1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7114" w:type="dxa"/>
            <w:shd w:val="clear" w:color="auto" w:fill="auto"/>
          </w:tcPr>
          <w:p w:rsidR="00FC57C1" w:rsidRPr="005A5968" w:rsidRDefault="00FC57C1" w:rsidP="00FC57C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5968">
              <w:rPr>
                <w:rFonts w:ascii="Tahoma" w:hAnsi="Tahoma" w:cs="Tahoma"/>
                <w:b/>
                <w:sz w:val="22"/>
                <w:szCs w:val="22"/>
              </w:rPr>
              <w:t>Pupil Premium Grant</w:t>
            </w:r>
          </w:p>
          <w:p w:rsidR="00FC57C1" w:rsidRDefault="005A5968" w:rsidP="00FC57C1">
            <w:pPr>
              <w:rPr>
                <w:rFonts w:ascii="Tahoma" w:hAnsi="Tahoma" w:cs="Tahoma"/>
                <w:sz w:val="22"/>
                <w:szCs w:val="22"/>
              </w:rPr>
            </w:pPr>
            <w:r w:rsidRPr="005A5968">
              <w:rPr>
                <w:rFonts w:ascii="Tahoma" w:hAnsi="Tahoma" w:cs="Tahoma"/>
                <w:sz w:val="22"/>
                <w:szCs w:val="22"/>
              </w:rPr>
              <w:t>Governors had received an Analysis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report regarding Pupil Premium which JIC highlighted the barriers to achievement. </w:t>
            </w:r>
            <w:r w:rsidR="00804E5C">
              <w:rPr>
                <w:rFonts w:ascii="Tahoma" w:hAnsi="Tahoma" w:cs="Tahoma"/>
                <w:sz w:val="22"/>
                <w:szCs w:val="22"/>
              </w:rPr>
              <w:t>There is a correlation between family attitude, vocabulary gap, cultural capital, general vulnerability, child protection and mental health. Children learn from their parents and family.</w:t>
            </w: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SHS funding supports the Oasis, vocational centre and the pastoral team. Other schools would use outside agencies like Kit McGrath.</w:t>
            </w: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Mairead Hogan, a new member of the humanities department, was a year group pupil premium champion at her previous school and is now supporting JIC.</w:t>
            </w: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S&amp;P would look at the finer detail of the report. Governors were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asked to consider the proposed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objectives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for 2018-19, which would be circulated after the meeting </w:t>
            </w:r>
            <w:r>
              <w:rPr>
                <w:rFonts w:ascii="Tahoma" w:hAnsi="Tahoma" w:cs="Tahoma"/>
                <w:sz w:val="22"/>
                <w:szCs w:val="22"/>
              </w:rPr>
              <w:t>document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.  It was agreed that the document would go on to the website by Tuesday, subject to any comments from governors by then.  </w:t>
            </w:r>
          </w:p>
          <w:p w:rsidR="005A5968" w:rsidRDefault="005A5968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Pr="005A5968" w:rsidRDefault="00804E5C" w:rsidP="00FC57C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C57C1" w:rsidRDefault="00FC57C1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JIC/KSW</w:t>
            </w:r>
          </w:p>
        </w:tc>
      </w:tr>
      <w:tr w:rsidR="00804E5C" w:rsidRPr="006325E4" w:rsidTr="00891A41">
        <w:tc>
          <w:tcPr>
            <w:tcW w:w="680" w:type="dxa"/>
            <w:shd w:val="clear" w:color="auto" w:fill="auto"/>
          </w:tcPr>
          <w:p w:rsidR="00804E5C" w:rsidRPr="006325E4" w:rsidRDefault="00804E5C" w:rsidP="00804E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15</w:t>
            </w:r>
          </w:p>
        </w:tc>
        <w:tc>
          <w:tcPr>
            <w:tcW w:w="7114" w:type="dxa"/>
            <w:shd w:val="clear" w:color="auto" w:fill="auto"/>
          </w:tcPr>
          <w:p w:rsidR="00804E5C" w:rsidRDefault="00804E5C" w:rsidP="00804E5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POLICY REVIEW</w:t>
            </w:r>
          </w:p>
          <w:p w:rsidR="00804E5C" w:rsidRPr="00804E5C" w:rsidRDefault="00804E5C" w:rsidP="00804E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Governors had received an updated version of the Governor Handbook. It was agreed to accept the new version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to </w:t>
            </w:r>
            <w:r>
              <w:rPr>
                <w:rFonts w:ascii="Tahoma" w:hAnsi="Tahoma" w:cs="Tahoma"/>
                <w:sz w:val="22"/>
                <w:szCs w:val="22"/>
              </w:rPr>
              <w:t>appear on the website.</w:t>
            </w:r>
          </w:p>
        </w:tc>
        <w:tc>
          <w:tcPr>
            <w:tcW w:w="1684" w:type="dxa"/>
            <w:shd w:val="clear" w:color="auto" w:fill="auto"/>
          </w:tcPr>
          <w:p w:rsidR="00804E5C" w:rsidRDefault="00804E5C" w:rsidP="00804E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804E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Default="00804E5C" w:rsidP="00804E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KSW</w:t>
            </w:r>
          </w:p>
          <w:p w:rsidR="00804E5C" w:rsidRDefault="00804E5C" w:rsidP="00804E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4E5C" w:rsidRPr="006325E4" w:rsidRDefault="00804E5C" w:rsidP="00804E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7114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CHAIR’S ACTION</w:t>
            </w:r>
          </w:p>
          <w:p w:rsidR="00554884" w:rsidRPr="006325E4" w:rsidRDefault="00554884" w:rsidP="00554884">
            <w:pPr>
              <w:pStyle w:val="Heading2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6325E4">
              <w:rPr>
                <w:rFonts w:ascii="Tahoma" w:hAnsi="Tahoma" w:cs="Tahoma"/>
                <w:sz w:val="22"/>
                <w:szCs w:val="22"/>
                <w:u w:val="none"/>
              </w:rPr>
              <w:t>The chair had no action to report.</w:t>
            </w:r>
          </w:p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Default="00804E5C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4E5C" w:rsidRPr="006325E4" w:rsidRDefault="00804E5C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7114" w:type="dxa"/>
            <w:shd w:val="clear" w:color="auto" w:fill="auto"/>
          </w:tcPr>
          <w:p w:rsidR="0055488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325E4">
              <w:rPr>
                <w:rFonts w:ascii="Tahoma" w:hAnsi="Tahoma" w:cs="Tahoma"/>
                <w:b/>
                <w:sz w:val="22"/>
                <w:szCs w:val="22"/>
              </w:rPr>
              <w:t>CHAIR’S BUSINESS/CORRESPONDENCE</w:t>
            </w:r>
          </w:p>
          <w:p w:rsidR="00804E5C" w:rsidRPr="00804E5C" w:rsidRDefault="00804E5C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804E5C">
              <w:rPr>
                <w:rFonts w:ascii="Tahoma" w:hAnsi="Tahoma" w:cs="Tahoma"/>
                <w:sz w:val="22"/>
                <w:szCs w:val="22"/>
              </w:rPr>
              <w:t xml:space="preserve">CJH and LH </w:t>
            </w:r>
            <w:r>
              <w:rPr>
                <w:rFonts w:ascii="Tahoma" w:hAnsi="Tahoma" w:cs="Tahoma"/>
                <w:sz w:val="22"/>
                <w:szCs w:val="22"/>
              </w:rPr>
              <w:t xml:space="preserve">had received a letter from the ESFA which governors had a copy of. It was regarding changes to the financial handbook which governors need to be made aware of. </w:t>
            </w:r>
            <w:r w:rsidR="009076E5">
              <w:rPr>
                <w:rFonts w:ascii="Tahoma" w:hAnsi="Tahoma" w:cs="Tahoma"/>
                <w:sz w:val="22"/>
                <w:szCs w:val="22"/>
              </w:rPr>
              <w:t xml:space="preserve">The Resources committee would </w:t>
            </w:r>
            <w:r w:rsidR="00EB58E5">
              <w:rPr>
                <w:rFonts w:ascii="Tahoma" w:hAnsi="Tahoma" w:cs="Tahoma"/>
                <w:sz w:val="22"/>
                <w:szCs w:val="22"/>
              </w:rPr>
              <w:t>be considering the detail of the changes at its meeting the following week, although the key ones had been identified last term.</w:t>
            </w:r>
          </w:p>
          <w:p w:rsidR="00554884" w:rsidRPr="00891A41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7114" w:type="dxa"/>
            <w:shd w:val="clear" w:color="auto" w:fill="auto"/>
          </w:tcPr>
          <w:p w:rsidR="0055488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GOVERNOR MONITORING,DEVELOPMENT AND TRAINING</w:t>
            </w:r>
          </w:p>
          <w:p w:rsidR="009076E5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9076E5">
              <w:rPr>
                <w:rFonts w:ascii="Tahoma" w:hAnsi="Tahoma" w:cs="Tahoma"/>
                <w:sz w:val="22"/>
                <w:szCs w:val="22"/>
              </w:rPr>
              <w:t>LH needs volunteers for the monitoring visits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; the expectation is </w:t>
            </w:r>
            <w:r w:rsidR="00D55E32">
              <w:rPr>
                <w:rFonts w:ascii="Tahoma" w:hAnsi="Tahoma" w:cs="Tahoma"/>
                <w:sz w:val="22"/>
                <w:szCs w:val="22"/>
              </w:rPr>
              <w:t xml:space="preserve">that </w:t>
            </w:r>
            <w:r w:rsidR="00D55E32" w:rsidRPr="009076E5">
              <w:rPr>
                <w:rFonts w:ascii="Tahoma" w:hAnsi="Tahoma" w:cs="Tahoma"/>
                <w:sz w:val="22"/>
                <w:szCs w:val="22"/>
              </w:rPr>
              <w:t>governors</w:t>
            </w:r>
            <w:r w:rsidRPr="009076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will </w:t>
            </w:r>
            <w:r w:rsidRPr="009076E5">
              <w:rPr>
                <w:rFonts w:ascii="Tahoma" w:hAnsi="Tahoma" w:cs="Tahoma"/>
                <w:sz w:val="22"/>
                <w:szCs w:val="22"/>
              </w:rPr>
              <w:t>attend at least 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(not staff governors)</w:t>
            </w:r>
            <w:r w:rsidRPr="009076E5">
              <w:rPr>
                <w:rFonts w:ascii="Tahoma" w:hAnsi="Tahoma" w:cs="Tahoma"/>
                <w:sz w:val="22"/>
                <w:szCs w:val="22"/>
              </w:rPr>
              <w:t>.</w:t>
            </w:r>
            <w:r w:rsidR="00EB58E5">
              <w:rPr>
                <w:rFonts w:ascii="Tahoma" w:hAnsi="Tahoma" w:cs="Tahoma"/>
                <w:sz w:val="22"/>
                <w:szCs w:val="22"/>
              </w:rPr>
              <w:t xml:space="preserve">  She has had some volunteers already but was keen that the others should let her know soon what their preferred date was.  Dates were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9076E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December, 26</w:t>
            </w:r>
            <w:r w:rsidRPr="009076E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February and 3</w:t>
            </w:r>
            <w:r w:rsidRPr="009076E5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July.</w:t>
            </w:r>
          </w:p>
          <w:p w:rsidR="009076E5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076E5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AW asked if governors would like any particular training that he could speak to Essex about. Safer Recruitment training was </w:t>
            </w:r>
            <w:r w:rsidR="00EB58E5">
              <w:rPr>
                <w:rFonts w:ascii="Tahoma" w:hAnsi="Tahoma" w:cs="Tahoma"/>
                <w:sz w:val="22"/>
                <w:szCs w:val="22"/>
              </w:rPr>
              <w:t>again suggested as a key area for us to ensure we have sufficient trained governors. This was a particular area of interest for KB.</w:t>
            </w:r>
          </w:p>
          <w:p w:rsidR="00554884" w:rsidRPr="00580427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54884" w:rsidRPr="006325E4" w:rsidTr="00891A41">
        <w:tc>
          <w:tcPr>
            <w:tcW w:w="680" w:type="dxa"/>
            <w:shd w:val="clear" w:color="auto" w:fill="auto"/>
          </w:tcPr>
          <w:p w:rsidR="00554884" w:rsidRPr="006325E4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7114" w:type="dxa"/>
            <w:shd w:val="clear" w:color="auto" w:fill="auto"/>
          </w:tcPr>
          <w:p w:rsidR="00554884" w:rsidRDefault="00554884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77640">
              <w:rPr>
                <w:rFonts w:ascii="Tahoma" w:hAnsi="Tahoma" w:cs="Tahoma"/>
                <w:b/>
                <w:sz w:val="22"/>
                <w:szCs w:val="22"/>
              </w:rPr>
              <w:t>AOB</w:t>
            </w:r>
          </w:p>
          <w:p w:rsidR="009076E5" w:rsidRDefault="009076E5" w:rsidP="0055488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076E5" w:rsidRPr="009076E5" w:rsidRDefault="009076E5" w:rsidP="00554884">
            <w:pPr>
              <w:rPr>
                <w:rFonts w:ascii="Tahoma" w:hAnsi="Tahoma" w:cs="Tahoma"/>
                <w:sz w:val="22"/>
                <w:szCs w:val="22"/>
              </w:rPr>
            </w:pPr>
            <w:r w:rsidRPr="009076E5">
              <w:rPr>
                <w:rFonts w:ascii="Tahoma" w:hAnsi="Tahoma" w:cs="Tahoma"/>
                <w:sz w:val="22"/>
                <w:szCs w:val="22"/>
              </w:rPr>
              <w:t>No other business</w:t>
            </w:r>
          </w:p>
          <w:p w:rsidR="0055488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54884" w:rsidRPr="007D0C5E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Meeting closed at </w:t>
            </w:r>
            <w:r w:rsidRPr="009076E5">
              <w:rPr>
                <w:rFonts w:ascii="Tahoma" w:hAnsi="Tahoma" w:cs="Tahoma"/>
                <w:sz w:val="22"/>
                <w:szCs w:val="22"/>
              </w:rPr>
              <w:t>6:</w:t>
            </w:r>
            <w:r w:rsidR="009076E5" w:rsidRPr="009076E5">
              <w:rPr>
                <w:rFonts w:ascii="Tahoma" w:hAnsi="Tahoma" w:cs="Tahoma"/>
                <w:sz w:val="22"/>
                <w:szCs w:val="22"/>
              </w:rPr>
              <w:t>00</w:t>
            </w:r>
            <w:r w:rsidRPr="009076E5">
              <w:rPr>
                <w:rFonts w:ascii="Tahoma" w:hAnsi="Tahoma" w:cs="Tahoma"/>
                <w:sz w:val="22"/>
                <w:szCs w:val="22"/>
              </w:rPr>
              <w:t>pm</w:t>
            </w:r>
          </w:p>
          <w:p w:rsidR="00554884" w:rsidRPr="006325E4" w:rsidRDefault="00554884" w:rsidP="005548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554884" w:rsidRPr="006325E4" w:rsidRDefault="00554884" w:rsidP="0055488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C7371" w:rsidRPr="006325E4" w:rsidRDefault="007C7371">
      <w:pPr>
        <w:rPr>
          <w:rFonts w:ascii="Tahoma" w:hAnsi="Tahoma" w:cs="Tahoma"/>
          <w:sz w:val="22"/>
          <w:szCs w:val="22"/>
        </w:rPr>
      </w:pPr>
    </w:p>
    <w:p w:rsidR="00301412" w:rsidRPr="006325E4" w:rsidRDefault="00301412" w:rsidP="00504195">
      <w:pPr>
        <w:rPr>
          <w:rFonts w:ascii="Tahoma" w:hAnsi="Tahoma" w:cs="Tahoma"/>
          <w:i/>
          <w:sz w:val="22"/>
          <w:szCs w:val="22"/>
        </w:rPr>
      </w:pPr>
    </w:p>
    <w:p w:rsidR="005315AA" w:rsidRPr="006325E4" w:rsidRDefault="005315AA" w:rsidP="005315AA">
      <w:pPr>
        <w:ind w:left="360"/>
        <w:rPr>
          <w:rFonts w:ascii="Tahoma" w:hAnsi="Tahoma" w:cs="Tahoma"/>
          <w:sz w:val="22"/>
          <w:szCs w:val="22"/>
        </w:rPr>
      </w:pPr>
    </w:p>
    <w:p w:rsidR="0043444D" w:rsidRPr="006325E4" w:rsidRDefault="0043444D" w:rsidP="005315AA">
      <w:pPr>
        <w:ind w:left="360"/>
        <w:rPr>
          <w:rFonts w:ascii="Tahoma" w:hAnsi="Tahoma" w:cs="Tahoma"/>
          <w:sz w:val="22"/>
          <w:szCs w:val="22"/>
        </w:rPr>
      </w:pPr>
    </w:p>
    <w:p w:rsidR="0043444D" w:rsidRDefault="002E3DE1" w:rsidP="005315AA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Signature of Chair of Governors………………………………………………………..</w:t>
      </w:r>
    </w:p>
    <w:p w:rsidR="002E3DE1" w:rsidRDefault="002E3DE1" w:rsidP="005315AA">
      <w:pPr>
        <w:ind w:left="360"/>
        <w:rPr>
          <w:rFonts w:ascii="Tahoma" w:hAnsi="Tahoma" w:cs="Tahoma"/>
          <w:sz w:val="22"/>
          <w:szCs w:val="22"/>
        </w:rPr>
      </w:pPr>
    </w:p>
    <w:p w:rsidR="002E3DE1" w:rsidRDefault="002E3DE1" w:rsidP="005315AA">
      <w:pPr>
        <w:ind w:left="360"/>
        <w:rPr>
          <w:rFonts w:ascii="Tahoma" w:hAnsi="Tahoma" w:cs="Tahoma"/>
          <w:sz w:val="22"/>
          <w:szCs w:val="22"/>
        </w:rPr>
      </w:pPr>
    </w:p>
    <w:p w:rsidR="002E3DE1" w:rsidRPr="006325E4" w:rsidRDefault="002E3DE1" w:rsidP="005315AA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Date……………………………………………..</w:t>
      </w:r>
    </w:p>
    <w:p w:rsidR="0043444D" w:rsidRPr="006325E4" w:rsidRDefault="0043444D" w:rsidP="005315AA">
      <w:pPr>
        <w:ind w:left="360"/>
        <w:rPr>
          <w:rFonts w:ascii="Tahoma" w:hAnsi="Tahoma" w:cs="Tahoma"/>
          <w:sz w:val="22"/>
          <w:szCs w:val="22"/>
        </w:rPr>
      </w:pPr>
    </w:p>
    <w:p w:rsidR="009F3EC2" w:rsidRPr="006325E4" w:rsidRDefault="009F3EC2" w:rsidP="009F3EC2">
      <w:pPr>
        <w:rPr>
          <w:rFonts w:ascii="Tahoma" w:hAnsi="Tahoma" w:cs="Tahoma"/>
          <w:sz w:val="22"/>
          <w:szCs w:val="22"/>
        </w:rPr>
      </w:pPr>
    </w:p>
    <w:sectPr w:rsidR="009F3EC2" w:rsidRPr="006325E4" w:rsidSect="00EB490B">
      <w:footerReference w:type="default" r:id="rId8"/>
      <w:pgSz w:w="11906" w:h="16838"/>
      <w:pgMar w:top="1258" w:right="1060" w:bottom="540" w:left="1122" w:header="54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75" w:rsidRDefault="00AB0575">
      <w:r>
        <w:separator/>
      </w:r>
    </w:p>
  </w:endnote>
  <w:endnote w:type="continuationSeparator" w:id="0">
    <w:p w:rsidR="00AB0575" w:rsidRDefault="00A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68" w:rsidRDefault="005A5968">
    <w:pPr>
      <w:pStyle w:val="Footer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</w:t>
    </w:r>
    <w:r>
      <w:rPr>
        <w:rFonts w:ascii="Arial" w:hAnsi="Arial" w:cs="Arial"/>
        <w:sz w:val="18"/>
        <w:szCs w:val="18"/>
      </w:rPr>
      <w:t>Autumn term FGB meeting 27/09/2018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75" w:rsidRDefault="00AB0575">
      <w:r>
        <w:separator/>
      </w:r>
    </w:p>
  </w:footnote>
  <w:footnote w:type="continuationSeparator" w:id="0">
    <w:p w:rsidR="00AB0575" w:rsidRDefault="00AB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AA3"/>
    <w:multiLevelType w:val="hybridMultilevel"/>
    <w:tmpl w:val="02E21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E58"/>
    <w:multiLevelType w:val="hybridMultilevel"/>
    <w:tmpl w:val="38F2111A"/>
    <w:lvl w:ilvl="0" w:tplc="67E40B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DF7"/>
    <w:multiLevelType w:val="hybridMultilevel"/>
    <w:tmpl w:val="ACFA5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2492"/>
    <w:multiLevelType w:val="hybridMultilevel"/>
    <w:tmpl w:val="4D24C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152"/>
    <w:multiLevelType w:val="hybridMultilevel"/>
    <w:tmpl w:val="3274D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0276"/>
    <w:multiLevelType w:val="hybridMultilevel"/>
    <w:tmpl w:val="268C4C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70159"/>
    <w:multiLevelType w:val="hybridMultilevel"/>
    <w:tmpl w:val="C50AB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2F1F5B"/>
    <w:multiLevelType w:val="hybridMultilevel"/>
    <w:tmpl w:val="034238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116F0"/>
    <w:multiLevelType w:val="hybridMultilevel"/>
    <w:tmpl w:val="2E82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511B"/>
    <w:multiLevelType w:val="hybridMultilevel"/>
    <w:tmpl w:val="A0B60048"/>
    <w:lvl w:ilvl="0" w:tplc="4CC6AB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68E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CB0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40A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C21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C5B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297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46F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6C9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4D0237"/>
    <w:multiLevelType w:val="hybridMultilevel"/>
    <w:tmpl w:val="34BE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5FE"/>
    <w:multiLevelType w:val="hybridMultilevel"/>
    <w:tmpl w:val="D1763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A63DAA"/>
    <w:multiLevelType w:val="hybridMultilevel"/>
    <w:tmpl w:val="B96A9690"/>
    <w:lvl w:ilvl="0" w:tplc="931C3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2F2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43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CA2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0E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E73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2A4F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02A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0F1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9A2188"/>
    <w:multiLevelType w:val="multilevel"/>
    <w:tmpl w:val="19BE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F539E"/>
    <w:multiLevelType w:val="hybridMultilevel"/>
    <w:tmpl w:val="180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6523A"/>
    <w:multiLevelType w:val="hybridMultilevel"/>
    <w:tmpl w:val="2B748C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37913"/>
    <w:multiLevelType w:val="hybridMultilevel"/>
    <w:tmpl w:val="0834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04F6"/>
    <w:multiLevelType w:val="multilevel"/>
    <w:tmpl w:val="DE9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56FF6"/>
    <w:multiLevelType w:val="hybridMultilevel"/>
    <w:tmpl w:val="EA8CC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4773D"/>
    <w:multiLevelType w:val="hybridMultilevel"/>
    <w:tmpl w:val="4F642A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3180E"/>
    <w:multiLevelType w:val="hybridMultilevel"/>
    <w:tmpl w:val="07DE1A20"/>
    <w:lvl w:ilvl="0" w:tplc="BCE2DC0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C4A6A"/>
    <w:multiLevelType w:val="hybridMultilevel"/>
    <w:tmpl w:val="234C7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838F9"/>
    <w:multiLevelType w:val="hybridMultilevel"/>
    <w:tmpl w:val="78ACC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196B04"/>
    <w:multiLevelType w:val="hybridMultilevel"/>
    <w:tmpl w:val="8C587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900D36"/>
    <w:multiLevelType w:val="hybridMultilevel"/>
    <w:tmpl w:val="11D698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36BD7"/>
    <w:multiLevelType w:val="hybridMultilevel"/>
    <w:tmpl w:val="C9123676"/>
    <w:lvl w:ilvl="0" w:tplc="CAFA5A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6E9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0D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0DF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23E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2C3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4B3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8BD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6DF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4A403F6"/>
    <w:multiLevelType w:val="hybridMultilevel"/>
    <w:tmpl w:val="645A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3ED5"/>
    <w:multiLevelType w:val="hybridMultilevel"/>
    <w:tmpl w:val="74AE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34267"/>
    <w:multiLevelType w:val="multilevel"/>
    <w:tmpl w:val="40D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5A6ADE"/>
    <w:multiLevelType w:val="hybridMultilevel"/>
    <w:tmpl w:val="22B602D2"/>
    <w:lvl w:ilvl="0" w:tplc="E4E6F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04A4"/>
    <w:multiLevelType w:val="hybridMultilevel"/>
    <w:tmpl w:val="F86C07A4"/>
    <w:lvl w:ilvl="0" w:tplc="F8161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544C"/>
    <w:multiLevelType w:val="hybridMultilevel"/>
    <w:tmpl w:val="1DDE21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81019"/>
    <w:multiLevelType w:val="hybridMultilevel"/>
    <w:tmpl w:val="7960D7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B529B"/>
    <w:multiLevelType w:val="hybridMultilevel"/>
    <w:tmpl w:val="A47CD706"/>
    <w:lvl w:ilvl="0" w:tplc="67E40B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A28A3"/>
    <w:multiLevelType w:val="hybridMultilevel"/>
    <w:tmpl w:val="5EB6D37E"/>
    <w:lvl w:ilvl="0" w:tplc="67E40B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B430C"/>
    <w:multiLevelType w:val="hybridMultilevel"/>
    <w:tmpl w:val="B5644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962612"/>
    <w:multiLevelType w:val="hybridMultilevel"/>
    <w:tmpl w:val="94DEAAA2"/>
    <w:lvl w:ilvl="0" w:tplc="200A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D058BD"/>
    <w:multiLevelType w:val="hybridMultilevel"/>
    <w:tmpl w:val="4A7E487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F1CD7"/>
    <w:multiLevelType w:val="hybridMultilevel"/>
    <w:tmpl w:val="3C70F9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B0FF3"/>
    <w:multiLevelType w:val="hybridMultilevel"/>
    <w:tmpl w:val="E8965AFE"/>
    <w:lvl w:ilvl="0" w:tplc="F8161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26D58"/>
    <w:multiLevelType w:val="hybridMultilevel"/>
    <w:tmpl w:val="193C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F17FD"/>
    <w:multiLevelType w:val="hybridMultilevel"/>
    <w:tmpl w:val="F7C03B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628D"/>
    <w:multiLevelType w:val="hybridMultilevel"/>
    <w:tmpl w:val="F6C0C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8"/>
  </w:num>
  <w:num w:numId="4">
    <w:abstractNumId w:val="2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17"/>
  </w:num>
  <w:num w:numId="12">
    <w:abstractNumId w:val="20"/>
  </w:num>
  <w:num w:numId="13">
    <w:abstractNumId w:val="36"/>
  </w:num>
  <w:num w:numId="14">
    <w:abstractNumId w:val="29"/>
  </w:num>
  <w:num w:numId="15">
    <w:abstractNumId w:val="34"/>
  </w:num>
  <w:num w:numId="16">
    <w:abstractNumId w:val="1"/>
  </w:num>
  <w:num w:numId="17">
    <w:abstractNumId w:val="23"/>
  </w:num>
  <w:num w:numId="18">
    <w:abstractNumId w:val="33"/>
  </w:num>
  <w:num w:numId="19">
    <w:abstractNumId w:val="22"/>
  </w:num>
  <w:num w:numId="20">
    <w:abstractNumId w:val="0"/>
  </w:num>
  <w:num w:numId="21">
    <w:abstractNumId w:val="7"/>
  </w:num>
  <w:num w:numId="22">
    <w:abstractNumId w:val="3"/>
  </w:num>
  <w:num w:numId="23">
    <w:abstractNumId w:val="30"/>
  </w:num>
  <w:num w:numId="24">
    <w:abstractNumId w:val="39"/>
  </w:num>
  <w:num w:numId="25">
    <w:abstractNumId w:val="11"/>
  </w:num>
  <w:num w:numId="26">
    <w:abstractNumId w:val="31"/>
  </w:num>
  <w:num w:numId="27">
    <w:abstractNumId w:val="15"/>
  </w:num>
  <w:num w:numId="28">
    <w:abstractNumId w:val="6"/>
  </w:num>
  <w:num w:numId="29">
    <w:abstractNumId w:val="32"/>
  </w:num>
  <w:num w:numId="30">
    <w:abstractNumId w:val="19"/>
  </w:num>
  <w:num w:numId="31">
    <w:abstractNumId w:val="24"/>
  </w:num>
  <w:num w:numId="32">
    <w:abstractNumId w:val="4"/>
  </w:num>
  <w:num w:numId="33">
    <w:abstractNumId w:val="35"/>
  </w:num>
  <w:num w:numId="34">
    <w:abstractNumId w:val="2"/>
  </w:num>
  <w:num w:numId="35">
    <w:abstractNumId w:val="26"/>
  </w:num>
  <w:num w:numId="36">
    <w:abstractNumId w:val="9"/>
  </w:num>
  <w:num w:numId="37">
    <w:abstractNumId w:val="25"/>
  </w:num>
  <w:num w:numId="38">
    <w:abstractNumId w:val="12"/>
  </w:num>
  <w:num w:numId="39">
    <w:abstractNumId w:val="10"/>
  </w:num>
  <w:num w:numId="40">
    <w:abstractNumId w:val="16"/>
  </w:num>
  <w:num w:numId="41">
    <w:abstractNumId w:val="27"/>
  </w:num>
  <w:num w:numId="42">
    <w:abstractNumId w:val="5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B"/>
    <w:rsid w:val="00005568"/>
    <w:rsid w:val="00005ED1"/>
    <w:rsid w:val="00014266"/>
    <w:rsid w:val="00015EFA"/>
    <w:rsid w:val="000162EF"/>
    <w:rsid w:val="000310BC"/>
    <w:rsid w:val="00042CD9"/>
    <w:rsid w:val="00044FF7"/>
    <w:rsid w:val="00064809"/>
    <w:rsid w:val="00081FE9"/>
    <w:rsid w:val="00091E2A"/>
    <w:rsid w:val="0009692F"/>
    <w:rsid w:val="00097B07"/>
    <w:rsid w:val="000B4BAC"/>
    <w:rsid w:val="000B4E99"/>
    <w:rsid w:val="000C032F"/>
    <w:rsid w:val="000D2338"/>
    <w:rsid w:val="00107CB9"/>
    <w:rsid w:val="0013247F"/>
    <w:rsid w:val="00144DF3"/>
    <w:rsid w:val="001556DC"/>
    <w:rsid w:val="001573D7"/>
    <w:rsid w:val="001607A6"/>
    <w:rsid w:val="001809C6"/>
    <w:rsid w:val="00193B69"/>
    <w:rsid w:val="001A1795"/>
    <w:rsid w:val="001A2EE8"/>
    <w:rsid w:val="001D27E4"/>
    <w:rsid w:val="001E22D0"/>
    <w:rsid w:val="001F0855"/>
    <w:rsid w:val="00201324"/>
    <w:rsid w:val="00204557"/>
    <w:rsid w:val="0020765A"/>
    <w:rsid w:val="002117EB"/>
    <w:rsid w:val="002220C3"/>
    <w:rsid w:val="00224750"/>
    <w:rsid w:val="002330E8"/>
    <w:rsid w:val="002419F1"/>
    <w:rsid w:val="00242FD5"/>
    <w:rsid w:val="00244FA9"/>
    <w:rsid w:val="0025703E"/>
    <w:rsid w:val="00263B41"/>
    <w:rsid w:val="002715E5"/>
    <w:rsid w:val="002813EF"/>
    <w:rsid w:val="00281C7A"/>
    <w:rsid w:val="00282E92"/>
    <w:rsid w:val="00284653"/>
    <w:rsid w:val="00291FCE"/>
    <w:rsid w:val="002A1270"/>
    <w:rsid w:val="002B00C0"/>
    <w:rsid w:val="002B3B30"/>
    <w:rsid w:val="002C4398"/>
    <w:rsid w:val="002C6C68"/>
    <w:rsid w:val="002D4972"/>
    <w:rsid w:val="002E3DE1"/>
    <w:rsid w:val="002F1AEC"/>
    <w:rsid w:val="00301412"/>
    <w:rsid w:val="003036E0"/>
    <w:rsid w:val="00304582"/>
    <w:rsid w:val="003048E0"/>
    <w:rsid w:val="0030642A"/>
    <w:rsid w:val="003202F5"/>
    <w:rsid w:val="00330C2C"/>
    <w:rsid w:val="0033223F"/>
    <w:rsid w:val="00337DFA"/>
    <w:rsid w:val="00343FB7"/>
    <w:rsid w:val="003460FA"/>
    <w:rsid w:val="00346953"/>
    <w:rsid w:val="00353A74"/>
    <w:rsid w:val="00354F36"/>
    <w:rsid w:val="00354F8A"/>
    <w:rsid w:val="00372894"/>
    <w:rsid w:val="00381DDC"/>
    <w:rsid w:val="00391313"/>
    <w:rsid w:val="00391506"/>
    <w:rsid w:val="003977AD"/>
    <w:rsid w:val="003A136F"/>
    <w:rsid w:val="003A7A33"/>
    <w:rsid w:val="003B1FB5"/>
    <w:rsid w:val="003F0A5F"/>
    <w:rsid w:val="0041568D"/>
    <w:rsid w:val="0043347A"/>
    <w:rsid w:val="004341F1"/>
    <w:rsid w:val="0043444D"/>
    <w:rsid w:val="00441834"/>
    <w:rsid w:val="00443C99"/>
    <w:rsid w:val="004608E8"/>
    <w:rsid w:val="004A44A8"/>
    <w:rsid w:val="004A5297"/>
    <w:rsid w:val="004B13F9"/>
    <w:rsid w:val="004B68D8"/>
    <w:rsid w:val="004B7643"/>
    <w:rsid w:val="004C057B"/>
    <w:rsid w:val="004C37E6"/>
    <w:rsid w:val="004C3A3F"/>
    <w:rsid w:val="004D0D5F"/>
    <w:rsid w:val="004E3701"/>
    <w:rsid w:val="004F66F7"/>
    <w:rsid w:val="004F69DA"/>
    <w:rsid w:val="00504195"/>
    <w:rsid w:val="005119E0"/>
    <w:rsid w:val="0052045A"/>
    <w:rsid w:val="0052678D"/>
    <w:rsid w:val="00526A2E"/>
    <w:rsid w:val="005315AA"/>
    <w:rsid w:val="00531E87"/>
    <w:rsid w:val="0053488E"/>
    <w:rsid w:val="00554884"/>
    <w:rsid w:val="005607BB"/>
    <w:rsid w:val="00562BAF"/>
    <w:rsid w:val="00563ECF"/>
    <w:rsid w:val="005769E8"/>
    <w:rsid w:val="00580427"/>
    <w:rsid w:val="005A4725"/>
    <w:rsid w:val="005A5968"/>
    <w:rsid w:val="005C5E24"/>
    <w:rsid w:val="005C6A79"/>
    <w:rsid w:val="005D4A4D"/>
    <w:rsid w:val="005D7F25"/>
    <w:rsid w:val="005E042E"/>
    <w:rsid w:val="005E3BE3"/>
    <w:rsid w:val="005F0C68"/>
    <w:rsid w:val="0060587E"/>
    <w:rsid w:val="0061611A"/>
    <w:rsid w:val="006161B0"/>
    <w:rsid w:val="00616E31"/>
    <w:rsid w:val="00626ABD"/>
    <w:rsid w:val="006325E4"/>
    <w:rsid w:val="006329EF"/>
    <w:rsid w:val="00635E0F"/>
    <w:rsid w:val="00641D0A"/>
    <w:rsid w:val="0065696D"/>
    <w:rsid w:val="00660DA3"/>
    <w:rsid w:val="006660DC"/>
    <w:rsid w:val="00666E59"/>
    <w:rsid w:val="0067033B"/>
    <w:rsid w:val="00692C68"/>
    <w:rsid w:val="006D74A7"/>
    <w:rsid w:val="006E09D6"/>
    <w:rsid w:val="006E36A5"/>
    <w:rsid w:val="007001BC"/>
    <w:rsid w:val="00702B35"/>
    <w:rsid w:val="0070615F"/>
    <w:rsid w:val="00713475"/>
    <w:rsid w:val="00715A69"/>
    <w:rsid w:val="00725C70"/>
    <w:rsid w:val="00735BD0"/>
    <w:rsid w:val="007472F7"/>
    <w:rsid w:val="00755F45"/>
    <w:rsid w:val="00795F03"/>
    <w:rsid w:val="007A122C"/>
    <w:rsid w:val="007A2205"/>
    <w:rsid w:val="007B36C8"/>
    <w:rsid w:val="007C7371"/>
    <w:rsid w:val="007D0C5E"/>
    <w:rsid w:val="007D3433"/>
    <w:rsid w:val="007F062C"/>
    <w:rsid w:val="00804E5C"/>
    <w:rsid w:val="00814BE3"/>
    <w:rsid w:val="00825B34"/>
    <w:rsid w:val="008269F9"/>
    <w:rsid w:val="008276EE"/>
    <w:rsid w:val="00843CF6"/>
    <w:rsid w:val="00845016"/>
    <w:rsid w:val="00847D94"/>
    <w:rsid w:val="00852008"/>
    <w:rsid w:val="00871F0C"/>
    <w:rsid w:val="0089194D"/>
    <w:rsid w:val="00891A41"/>
    <w:rsid w:val="00894C06"/>
    <w:rsid w:val="008C64BF"/>
    <w:rsid w:val="008D31AD"/>
    <w:rsid w:val="008E6C0F"/>
    <w:rsid w:val="009076E5"/>
    <w:rsid w:val="00912D4F"/>
    <w:rsid w:val="00915884"/>
    <w:rsid w:val="00940EA9"/>
    <w:rsid w:val="00945CC1"/>
    <w:rsid w:val="00960084"/>
    <w:rsid w:val="00966261"/>
    <w:rsid w:val="00967B90"/>
    <w:rsid w:val="00970F42"/>
    <w:rsid w:val="0097742A"/>
    <w:rsid w:val="00982D35"/>
    <w:rsid w:val="00987B5D"/>
    <w:rsid w:val="009934A0"/>
    <w:rsid w:val="009A2F64"/>
    <w:rsid w:val="009A5AF3"/>
    <w:rsid w:val="009A62A5"/>
    <w:rsid w:val="009A6C9A"/>
    <w:rsid w:val="009B3E8B"/>
    <w:rsid w:val="009B6D2B"/>
    <w:rsid w:val="009C2001"/>
    <w:rsid w:val="009D1537"/>
    <w:rsid w:val="009F3EC2"/>
    <w:rsid w:val="009F486E"/>
    <w:rsid w:val="00A1128A"/>
    <w:rsid w:val="00A1228A"/>
    <w:rsid w:val="00A21610"/>
    <w:rsid w:val="00A23D0D"/>
    <w:rsid w:val="00A33FE9"/>
    <w:rsid w:val="00A3460F"/>
    <w:rsid w:val="00A35FBB"/>
    <w:rsid w:val="00A6009E"/>
    <w:rsid w:val="00A70B4A"/>
    <w:rsid w:val="00A778BA"/>
    <w:rsid w:val="00A8292D"/>
    <w:rsid w:val="00A84E6A"/>
    <w:rsid w:val="00A938F0"/>
    <w:rsid w:val="00AA1A75"/>
    <w:rsid w:val="00AB0575"/>
    <w:rsid w:val="00AB1BE1"/>
    <w:rsid w:val="00AB62E3"/>
    <w:rsid w:val="00AD0930"/>
    <w:rsid w:val="00AD0C8F"/>
    <w:rsid w:val="00AD4DC5"/>
    <w:rsid w:val="00AE1473"/>
    <w:rsid w:val="00AE7CF2"/>
    <w:rsid w:val="00AF729B"/>
    <w:rsid w:val="00B01EAC"/>
    <w:rsid w:val="00B03473"/>
    <w:rsid w:val="00B12DF1"/>
    <w:rsid w:val="00B14E47"/>
    <w:rsid w:val="00B3403D"/>
    <w:rsid w:val="00B429F9"/>
    <w:rsid w:val="00B66CFA"/>
    <w:rsid w:val="00B8039F"/>
    <w:rsid w:val="00B83C47"/>
    <w:rsid w:val="00B92B63"/>
    <w:rsid w:val="00B93D70"/>
    <w:rsid w:val="00BB14C9"/>
    <w:rsid w:val="00BC79E1"/>
    <w:rsid w:val="00BE4641"/>
    <w:rsid w:val="00BE6B77"/>
    <w:rsid w:val="00BF02FE"/>
    <w:rsid w:val="00BF5B2E"/>
    <w:rsid w:val="00BF750F"/>
    <w:rsid w:val="00C05C46"/>
    <w:rsid w:val="00C128D3"/>
    <w:rsid w:val="00C13A1E"/>
    <w:rsid w:val="00C26D80"/>
    <w:rsid w:val="00C40770"/>
    <w:rsid w:val="00C479AF"/>
    <w:rsid w:val="00C71229"/>
    <w:rsid w:val="00C82DE1"/>
    <w:rsid w:val="00C910AA"/>
    <w:rsid w:val="00C96A55"/>
    <w:rsid w:val="00CB4CE8"/>
    <w:rsid w:val="00CD0D52"/>
    <w:rsid w:val="00CE25B5"/>
    <w:rsid w:val="00CF73E4"/>
    <w:rsid w:val="00D01981"/>
    <w:rsid w:val="00D022C0"/>
    <w:rsid w:val="00D07E3E"/>
    <w:rsid w:val="00D11149"/>
    <w:rsid w:val="00D21438"/>
    <w:rsid w:val="00D2759D"/>
    <w:rsid w:val="00D363FA"/>
    <w:rsid w:val="00D55E32"/>
    <w:rsid w:val="00D67293"/>
    <w:rsid w:val="00D72309"/>
    <w:rsid w:val="00D775BF"/>
    <w:rsid w:val="00D80901"/>
    <w:rsid w:val="00D834D6"/>
    <w:rsid w:val="00DB4929"/>
    <w:rsid w:val="00DC6C83"/>
    <w:rsid w:val="00DD7202"/>
    <w:rsid w:val="00E17C96"/>
    <w:rsid w:val="00E21AAE"/>
    <w:rsid w:val="00E31B80"/>
    <w:rsid w:val="00E34911"/>
    <w:rsid w:val="00E45208"/>
    <w:rsid w:val="00E5084A"/>
    <w:rsid w:val="00E546F8"/>
    <w:rsid w:val="00E54FEE"/>
    <w:rsid w:val="00E63FD1"/>
    <w:rsid w:val="00E72B8F"/>
    <w:rsid w:val="00E77640"/>
    <w:rsid w:val="00E844D4"/>
    <w:rsid w:val="00EA16A2"/>
    <w:rsid w:val="00EB490B"/>
    <w:rsid w:val="00EB58E5"/>
    <w:rsid w:val="00EB74F2"/>
    <w:rsid w:val="00EC56FD"/>
    <w:rsid w:val="00ED3C06"/>
    <w:rsid w:val="00EE38A5"/>
    <w:rsid w:val="00EE7814"/>
    <w:rsid w:val="00EF12EF"/>
    <w:rsid w:val="00F050FC"/>
    <w:rsid w:val="00F26CDC"/>
    <w:rsid w:val="00F3020C"/>
    <w:rsid w:val="00F3133A"/>
    <w:rsid w:val="00F33019"/>
    <w:rsid w:val="00F35884"/>
    <w:rsid w:val="00F3739A"/>
    <w:rsid w:val="00F40392"/>
    <w:rsid w:val="00F54A65"/>
    <w:rsid w:val="00F61954"/>
    <w:rsid w:val="00F63101"/>
    <w:rsid w:val="00F6536F"/>
    <w:rsid w:val="00F709F1"/>
    <w:rsid w:val="00FA4106"/>
    <w:rsid w:val="00FA44EE"/>
    <w:rsid w:val="00FB636B"/>
    <w:rsid w:val="00FC2300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c"/>
    </o:shapedefaults>
    <o:shapelayout v:ext="edit">
      <o:idmap v:ext="edit" data="1"/>
    </o:shapelayout>
  </w:shapeDefaults>
  <w:decimalSymbol w:val="."/>
  <w:listSeparator w:val=","/>
  <w15:docId w15:val="{1D19B167-CADD-4AB9-B35C-138CC2E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B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90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B490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B490B"/>
    <w:pPr>
      <w:keepNext/>
      <w:outlineLvl w:val="2"/>
    </w:pPr>
    <w:rPr>
      <w:rFonts w:ascii="Times New Roman" w:hAnsi="Times New Roman"/>
      <w:sz w:val="26"/>
      <w:u w:val="single"/>
    </w:rPr>
  </w:style>
  <w:style w:type="paragraph" w:styleId="Heading4">
    <w:name w:val="heading 4"/>
    <w:basedOn w:val="Normal"/>
    <w:next w:val="Normal"/>
    <w:qFormat/>
    <w:rsid w:val="00EB49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49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49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B490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90B"/>
    <w:rPr>
      <w:rFonts w:ascii="Times New Roman" w:hAnsi="Times New Roman"/>
      <w:sz w:val="26"/>
    </w:rPr>
  </w:style>
  <w:style w:type="paragraph" w:styleId="BodyText2">
    <w:name w:val="Body Text 2"/>
    <w:basedOn w:val="Normal"/>
    <w:rsid w:val="00EB490B"/>
    <w:pPr>
      <w:jc w:val="both"/>
    </w:pPr>
    <w:rPr>
      <w:rFonts w:ascii="Arial" w:hAnsi="Arial" w:cs="Arial"/>
      <w:sz w:val="26"/>
    </w:rPr>
  </w:style>
  <w:style w:type="paragraph" w:styleId="BodyText3">
    <w:name w:val="Body Text 3"/>
    <w:basedOn w:val="Normal"/>
    <w:rsid w:val="00EB490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EB4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490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AE1473"/>
    <w:rPr>
      <w:rFonts w:ascii="Comic Sans MS" w:hAnsi="Comic Sans MS"/>
      <w:sz w:val="24"/>
      <w:szCs w:val="24"/>
      <w:lang w:eastAsia="en-US"/>
    </w:rPr>
  </w:style>
  <w:style w:type="paragraph" w:customStyle="1" w:styleId="DefaultParagraphFont11Char">
    <w:name w:val="Default Paragraph Font11 Char"/>
    <w:aliases w:val=" Char Char Char1 Char,Default Paragraph Font111 Char"/>
    <w:basedOn w:val="Normal"/>
    <w:rsid w:val="00EB490B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EB490B"/>
    <w:rPr>
      <w:color w:val="0000FF"/>
      <w:u w:val="single"/>
    </w:rPr>
  </w:style>
  <w:style w:type="character" w:styleId="Emphasis">
    <w:name w:val="Emphasis"/>
    <w:qFormat/>
    <w:rsid w:val="00EB490B"/>
    <w:rPr>
      <w:i/>
      <w:iCs/>
    </w:rPr>
  </w:style>
  <w:style w:type="paragraph" w:styleId="Header">
    <w:name w:val="header"/>
    <w:basedOn w:val="Normal"/>
    <w:rsid w:val="00EB4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0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B490B"/>
    <w:rPr>
      <w:b/>
      <w:bCs/>
    </w:rPr>
  </w:style>
  <w:style w:type="paragraph" w:styleId="Title">
    <w:name w:val="Title"/>
    <w:basedOn w:val="Normal"/>
    <w:qFormat/>
    <w:rsid w:val="00EB490B"/>
    <w:pPr>
      <w:jc w:val="center"/>
    </w:pPr>
    <w:rPr>
      <w:rFonts w:ascii="Times New Roman" w:hAnsi="Times New Roman"/>
      <w:b/>
      <w:szCs w:val="20"/>
      <w:lang w:val="en-US" w:eastAsia="en-GB"/>
    </w:rPr>
  </w:style>
  <w:style w:type="paragraph" w:styleId="Subtitle">
    <w:name w:val="Subtitle"/>
    <w:basedOn w:val="Normal"/>
    <w:qFormat/>
    <w:rsid w:val="00EB490B"/>
    <w:pPr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paragraph" w:customStyle="1" w:styleId="Style1">
    <w:name w:val="Style1"/>
    <w:basedOn w:val="Normal"/>
    <w:rsid w:val="00EB490B"/>
    <w:rPr>
      <w:rFonts w:ascii="Arial" w:hAnsi="Arial" w:cs="Arial"/>
    </w:rPr>
  </w:style>
  <w:style w:type="character" w:customStyle="1" w:styleId="CharChar1">
    <w:name w:val="Char Char1"/>
    <w:semiHidden/>
    <w:rsid w:val="00EB490B"/>
    <w:rPr>
      <w:rFonts w:ascii="Comic Sans MS" w:hAnsi="Comic Sans MS"/>
      <w:sz w:val="24"/>
      <w:szCs w:val="24"/>
      <w:lang w:val="en-GB" w:eastAsia="en-US" w:bidi="ar-SA"/>
    </w:rPr>
  </w:style>
  <w:style w:type="character" w:customStyle="1" w:styleId="skypetbinnertext">
    <w:name w:val="skype_tb_innertext"/>
    <w:basedOn w:val="DefaultParagraphFont"/>
    <w:rsid w:val="00EB490B"/>
  </w:style>
  <w:style w:type="paragraph" w:styleId="BodyTextIndent2">
    <w:name w:val="Body Text Indent 2"/>
    <w:basedOn w:val="Normal"/>
    <w:rsid w:val="00EB490B"/>
    <w:pPr>
      <w:spacing w:after="120" w:line="480" w:lineRule="auto"/>
      <w:ind w:left="283"/>
    </w:pPr>
  </w:style>
  <w:style w:type="character" w:styleId="FollowedHyperlink">
    <w:name w:val="FollowedHyperlink"/>
    <w:rsid w:val="00B03473"/>
    <w:rPr>
      <w:color w:val="800080"/>
      <w:u w:val="single"/>
    </w:rPr>
  </w:style>
  <w:style w:type="table" w:styleId="TableGrid">
    <w:name w:val="Table Grid"/>
    <w:basedOn w:val="TableNormal"/>
    <w:uiPriority w:val="59"/>
    <w:rsid w:val="007C737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4F79-9F21-4E7D-AC76-2B82D89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802CCB05</Template>
  <TotalTime>0</TotalTime>
  <Pages>7</Pages>
  <Words>2230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 and Steve Langmead</vt:lpstr>
    </vt:vector>
  </TitlesOfParts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and Steve Langmead</dc:title>
  <dc:creator>steveandpam</dc:creator>
  <cp:lastModifiedBy>K.Whordley</cp:lastModifiedBy>
  <cp:revision>2</cp:revision>
  <cp:lastPrinted>2016-09-12T11:13:00Z</cp:lastPrinted>
  <dcterms:created xsi:type="dcterms:W3CDTF">2018-11-29T10:51:00Z</dcterms:created>
  <dcterms:modified xsi:type="dcterms:W3CDTF">2018-11-29T10:51:00Z</dcterms:modified>
</cp:coreProperties>
</file>