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26119" w14:textId="77777777" w:rsidR="000E373B" w:rsidRDefault="000E373B">
      <w:pPr>
        <w:rPr>
          <w:rStyle w:val="Emphasis"/>
          <w:rFonts w:ascii="Calibri" w:hAnsi="Calibri" w:cs="Arial"/>
          <w:b/>
          <w:i w:val="0"/>
          <w:iCs/>
          <w:sz w:val="22"/>
          <w:szCs w:val="22"/>
        </w:rPr>
      </w:pPr>
      <w:bookmarkStart w:id="0" w:name="_GoBack"/>
      <w:bookmarkEnd w:id="0"/>
    </w:p>
    <w:p w14:paraId="30A3E655" w14:textId="77777777" w:rsidR="000E373B" w:rsidRDefault="000E373B">
      <w:pPr>
        <w:rPr>
          <w:rStyle w:val="Emphasis"/>
          <w:rFonts w:ascii="Calibri" w:hAnsi="Calibri" w:cs="Arial"/>
          <w:b/>
          <w:i w:val="0"/>
          <w:iCs/>
          <w:sz w:val="22"/>
          <w:szCs w:val="22"/>
        </w:rPr>
      </w:pPr>
    </w:p>
    <w:p w14:paraId="1AC81416" w14:textId="77777777" w:rsidR="000E373B" w:rsidRDefault="000E373B">
      <w:pPr>
        <w:rPr>
          <w:rStyle w:val="Emphasis"/>
          <w:rFonts w:ascii="Calibri" w:hAnsi="Calibri" w:cs="Arial"/>
          <w:b/>
          <w:i w:val="0"/>
          <w:iCs/>
          <w:sz w:val="22"/>
          <w:szCs w:val="22"/>
        </w:rPr>
      </w:pPr>
    </w:p>
    <w:p w14:paraId="08B7553B" w14:textId="77777777" w:rsidR="000E373B" w:rsidRDefault="000E373B" w:rsidP="000E373B">
      <w:pPr>
        <w:jc w:val="center"/>
        <w:rPr>
          <w:rStyle w:val="Emphasis"/>
          <w:rFonts w:ascii="Calibri" w:hAnsi="Calibri" w:cs="Arial"/>
          <w:b/>
          <w:i w:val="0"/>
          <w:iCs/>
          <w:sz w:val="22"/>
          <w:szCs w:val="22"/>
        </w:rPr>
      </w:pPr>
      <w:r>
        <w:rPr>
          <w:b/>
          <w:noProof/>
          <w:lang w:eastAsia="en-GB"/>
        </w:rPr>
        <w:drawing>
          <wp:inline distT="0" distB="0" distL="0" distR="0" wp14:anchorId="33016DB3" wp14:editId="58DA2C64">
            <wp:extent cx="6073140" cy="1920240"/>
            <wp:effectExtent l="0" t="0" r="3810" b="3810"/>
            <wp:docPr id="3" name="Picture 3"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140" cy="1920240"/>
                    </a:xfrm>
                    <a:prstGeom prst="rect">
                      <a:avLst/>
                    </a:prstGeom>
                    <a:noFill/>
                    <a:ln>
                      <a:noFill/>
                    </a:ln>
                  </pic:spPr>
                </pic:pic>
              </a:graphicData>
            </a:graphic>
          </wp:inline>
        </w:drawing>
      </w:r>
    </w:p>
    <w:p w14:paraId="7C4D659D" w14:textId="77777777" w:rsidR="000E373B" w:rsidRDefault="000E373B" w:rsidP="000E373B">
      <w:pPr>
        <w:jc w:val="center"/>
        <w:rPr>
          <w:rStyle w:val="Emphasis"/>
          <w:rFonts w:ascii="Calibri" w:hAnsi="Calibri" w:cs="Arial"/>
          <w:b/>
          <w:i w:val="0"/>
          <w:iCs/>
          <w:sz w:val="40"/>
          <w:szCs w:val="40"/>
        </w:rPr>
      </w:pPr>
    </w:p>
    <w:p w14:paraId="4040262E" w14:textId="77777777" w:rsidR="000E373B" w:rsidRDefault="000E373B" w:rsidP="000E373B">
      <w:pPr>
        <w:jc w:val="center"/>
        <w:rPr>
          <w:rStyle w:val="Emphasis"/>
          <w:rFonts w:ascii="Calibri" w:hAnsi="Calibri" w:cs="Arial"/>
          <w:b/>
          <w:i w:val="0"/>
          <w:iCs/>
          <w:sz w:val="40"/>
          <w:szCs w:val="40"/>
        </w:rPr>
      </w:pPr>
    </w:p>
    <w:p w14:paraId="78058D25" w14:textId="77777777" w:rsidR="000E373B" w:rsidRDefault="000E373B" w:rsidP="000E373B">
      <w:pPr>
        <w:jc w:val="center"/>
        <w:rPr>
          <w:rStyle w:val="Emphasis"/>
          <w:rFonts w:ascii="Calibri" w:hAnsi="Calibri" w:cs="Arial"/>
          <w:b/>
          <w:i w:val="0"/>
          <w:iCs/>
          <w:sz w:val="40"/>
          <w:szCs w:val="40"/>
        </w:rPr>
      </w:pPr>
    </w:p>
    <w:p w14:paraId="0804CDDD" w14:textId="77777777" w:rsidR="000E373B" w:rsidRDefault="000E373B" w:rsidP="000E373B">
      <w:pPr>
        <w:jc w:val="center"/>
        <w:rPr>
          <w:rStyle w:val="Emphasis"/>
          <w:rFonts w:ascii="Calibri" w:hAnsi="Calibri" w:cs="Arial"/>
          <w:b/>
          <w:i w:val="0"/>
          <w:iCs/>
          <w:sz w:val="40"/>
          <w:szCs w:val="40"/>
        </w:rPr>
      </w:pPr>
    </w:p>
    <w:p w14:paraId="3B5A4FDB" w14:textId="77777777" w:rsidR="00A430A6" w:rsidRDefault="000E373B" w:rsidP="000E373B">
      <w:pPr>
        <w:jc w:val="center"/>
        <w:rPr>
          <w:rStyle w:val="Emphasis"/>
          <w:rFonts w:ascii="Calibri" w:hAnsi="Calibri" w:cs="Arial"/>
          <w:b/>
          <w:i w:val="0"/>
          <w:iCs/>
          <w:strike/>
          <w:sz w:val="52"/>
          <w:szCs w:val="52"/>
        </w:rPr>
      </w:pPr>
      <w:r w:rsidRPr="000E373B">
        <w:rPr>
          <w:rStyle w:val="Emphasis"/>
          <w:rFonts w:ascii="Calibri" w:hAnsi="Calibri" w:cs="Arial"/>
          <w:b/>
          <w:i w:val="0"/>
          <w:iCs/>
          <w:sz w:val="52"/>
          <w:szCs w:val="52"/>
        </w:rPr>
        <w:t xml:space="preserve">GOVERNING BODY SELF-EVALUATION ACADEMIC YEAR </w:t>
      </w:r>
    </w:p>
    <w:p w14:paraId="12B663B8" w14:textId="77777777" w:rsidR="00350266" w:rsidRPr="00751AE0" w:rsidRDefault="00350266" w:rsidP="000E373B">
      <w:pPr>
        <w:jc w:val="center"/>
        <w:rPr>
          <w:rStyle w:val="Emphasis"/>
          <w:rFonts w:ascii="Calibri" w:hAnsi="Calibri" w:cs="Arial"/>
          <w:b/>
          <w:i w:val="0"/>
          <w:iCs/>
          <w:sz w:val="52"/>
          <w:szCs w:val="52"/>
        </w:rPr>
      </w:pPr>
      <w:r w:rsidRPr="00751AE0">
        <w:rPr>
          <w:rStyle w:val="Emphasis"/>
          <w:rFonts w:ascii="Calibri" w:hAnsi="Calibri" w:cs="Arial"/>
          <w:b/>
          <w:i w:val="0"/>
          <w:iCs/>
          <w:sz w:val="52"/>
          <w:szCs w:val="52"/>
        </w:rPr>
        <w:t>20-21</w:t>
      </w:r>
    </w:p>
    <w:p w14:paraId="7A1C578B" w14:textId="77777777" w:rsidR="000E373B" w:rsidRPr="000E373B" w:rsidRDefault="000E373B">
      <w:pPr>
        <w:rPr>
          <w:rStyle w:val="Emphasis"/>
          <w:rFonts w:ascii="Calibri" w:hAnsi="Calibri" w:cs="Arial"/>
          <w:b/>
          <w:i w:val="0"/>
          <w:iCs/>
          <w:sz w:val="52"/>
          <w:szCs w:val="52"/>
        </w:rPr>
      </w:pPr>
    </w:p>
    <w:p w14:paraId="2C575733" w14:textId="77777777" w:rsidR="000E373B" w:rsidRDefault="000E373B">
      <w:pPr>
        <w:rPr>
          <w:rStyle w:val="Emphasis"/>
          <w:rFonts w:ascii="Calibri" w:hAnsi="Calibri" w:cs="Arial"/>
          <w:b/>
          <w:i w:val="0"/>
          <w:iCs/>
          <w:sz w:val="22"/>
          <w:szCs w:val="22"/>
        </w:rPr>
      </w:pPr>
    </w:p>
    <w:p w14:paraId="2DB901FD" w14:textId="77777777" w:rsidR="000E373B" w:rsidRDefault="000E373B">
      <w:pPr>
        <w:rPr>
          <w:rStyle w:val="Emphasis"/>
          <w:rFonts w:ascii="Calibri" w:hAnsi="Calibri" w:cs="Arial"/>
          <w:b/>
          <w:i w:val="0"/>
          <w:iCs/>
          <w:sz w:val="22"/>
          <w:szCs w:val="22"/>
        </w:rPr>
      </w:pPr>
    </w:p>
    <w:p w14:paraId="2D8E252C" w14:textId="77777777" w:rsidR="000E373B" w:rsidRDefault="000E373B">
      <w:pPr>
        <w:rPr>
          <w:rStyle w:val="Emphasis"/>
          <w:rFonts w:ascii="Calibri" w:hAnsi="Calibri" w:cs="Arial"/>
          <w:b/>
          <w:i w:val="0"/>
          <w:iCs/>
          <w:sz w:val="22"/>
          <w:szCs w:val="22"/>
        </w:rPr>
      </w:pPr>
    </w:p>
    <w:p w14:paraId="4134CFCB" w14:textId="77777777" w:rsidR="000E373B" w:rsidRDefault="000E373B">
      <w:pPr>
        <w:rPr>
          <w:rStyle w:val="Emphasis"/>
          <w:rFonts w:ascii="Calibri" w:hAnsi="Calibri" w:cs="Arial"/>
          <w:b/>
          <w:i w:val="0"/>
          <w:iCs/>
          <w:sz w:val="22"/>
          <w:szCs w:val="22"/>
        </w:rPr>
      </w:pPr>
    </w:p>
    <w:p w14:paraId="22146B2D" w14:textId="77777777" w:rsidR="000E373B" w:rsidRDefault="000E373B">
      <w:pPr>
        <w:rPr>
          <w:rStyle w:val="Emphasis"/>
          <w:rFonts w:ascii="Calibri" w:hAnsi="Calibri" w:cs="Arial"/>
          <w:b/>
          <w:i w:val="0"/>
          <w:iCs/>
          <w:sz w:val="22"/>
          <w:szCs w:val="22"/>
        </w:rPr>
      </w:pPr>
    </w:p>
    <w:p w14:paraId="04605B51" w14:textId="77777777" w:rsidR="000E373B" w:rsidRDefault="000E373B">
      <w:pPr>
        <w:rPr>
          <w:rStyle w:val="Emphasis"/>
          <w:rFonts w:ascii="Calibri" w:hAnsi="Calibri" w:cs="Arial"/>
          <w:b/>
          <w:i w:val="0"/>
          <w:iCs/>
          <w:sz w:val="22"/>
          <w:szCs w:val="22"/>
        </w:rPr>
      </w:pPr>
    </w:p>
    <w:p w14:paraId="7F9BEE37" w14:textId="77777777" w:rsidR="000E373B" w:rsidRDefault="000E373B">
      <w:pPr>
        <w:rPr>
          <w:rStyle w:val="Emphasis"/>
          <w:rFonts w:ascii="Calibri" w:hAnsi="Calibri" w:cs="Arial"/>
          <w:b/>
          <w:i w:val="0"/>
          <w:iCs/>
          <w:sz w:val="22"/>
          <w:szCs w:val="22"/>
        </w:rPr>
      </w:pPr>
    </w:p>
    <w:p w14:paraId="1C0EB23D" w14:textId="77777777" w:rsidR="000E373B" w:rsidRDefault="000E373B">
      <w:pPr>
        <w:rPr>
          <w:rStyle w:val="Emphasis"/>
          <w:rFonts w:ascii="Calibri" w:hAnsi="Calibri" w:cs="Arial"/>
          <w:b/>
          <w:i w:val="0"/>
          <w:iCs/>
          <w:sz w:val="22"/>
          <w:szCs w:val="22"/>
        </w:rPr>
      </w:pPr>
    </w:p>
    <w:p w14:paraId="7AD8842E" w14:textId="77777777" w:rsidR="000E373B" w:rsidRDefault="000E373B">
      <w:pPr>
        <w:rPr>
          <w:rStyle w:val="Emphasis"/>
          <w:rFonts w:ascii="Calibri" w:hAnsi="Calibri" w:cs="Arial"/>
          <w:b/>
          <w:i w:val="0"/>
          <w:iCs/>
          <w:sz w:val="22"/>
          <w:szCs w:val="22"/>
        </w:rPr>
      </w:pPr>
    </w:p>
    <w:p w14:paraId="5F53D77D" w14:textId="77777777" w:rsidR="000E373B" w:rsidRDefault="000E373B">
      <w:pPr>
        <w:rPr>
          <w:rStyle w:val="Emphasis"/>
          <w:rFonts w:ascii="Calibri" w:hAnsi="Calibri" w:cs="Arial"/>
          <w:b/>
          <w:i w:val="0"/>
          <w:iCs/>
          <w:sz w:val="22"/>
          <w:szCs w:val="22"/>
        </w:rPr>
      </w:pPr>
    </w:p>
    <w:p w14:paraId="2E7EBD23" w14:textId="77777777" w:rsidR="00A430A6" w:rsidRDefault="000E373B">
      <w:pPr>
        <w:pStyle w:val="BodyText"/>
        <w:rPr>
          <w:rStyle w:val="Emphasis"/>
          <w:rFonts w:cs="Arial"/>
          <w:i w:val="0"/>
          <w:iCs/>
        </w:rPr>
      </w:pPr>
      <w:r>
        <w:rPr>
          <w:rStyle w:val="Emphasis"/>
          <w:rFonts w:cs="Arial"/>
          <w:i w:val="0"/>
          <w:iCs/>
        </w:rPr>
        <w:t>(</w:t>
      </w:r>
      <w:r w:rsidR="00A430A6">
        <w:rPr>
          <w:rStyle w:val="Emphasis"/>
          <w:rFonts w:cs="Arial"/>
          <w:i w:val="0"/>
          <w:iCs/>
        </w:rPr>
        <w:t>Against each question the governing body should grade itself as red, amber or green. The criteria for a grading of green are listed alongside the question. Where the criteria are not met, the governing body should grade itself ‘red’ and where they are partly met this should be graded ‘amber’. Where a red or amber judgement is reached the governing body should use the ‘action’ column to detail the action required to move the governing body to ‘green’. When completed the actions should be transferred to the action plan template (on page 14), and relevant timescales should be agreed.</w:t>
      </w:r>
      <w:r>
        <w:rPr>
          <w:rStyle w:val="Emphasis"/>
          <w:rFonts w:cs="Arial"/>
          <w:i w:val="0"/>
          <w:iCs/>
        </w:rPr>
        <w:t>)</w:t>
      </w:r>
    </w:p>
    <w:p w14:paraId="4F2AC2AD" w14:textId="77777777" w:rsidR="00A430A6" w:rsidRDefault="00A430A6">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799"/>
        <w:gridCol w:w="3759"/>
        <w:gridCol w:w="1427"/>
        <w:gridCol w:w="4130"/>
        <w:gridCol w:w="3277"/>
      </w:tblGrid>
      <w:tr w:rsidR="00A430A6" w14:paraId="345E8FBA" w14:textId="77777777">
        <w:trPr>
          <w:trHeight w:val="567"/>
        </w:trPr>
        <w:tc>
          <w:tcPr>
            <w:tcW w:w="14618" w:type="dxa"/>
            <w:gridSpan w:val="5"/>
            <w:shd w:val="clear" w:color="auto" w:fill="D9D9D9"/>
            <w:vAlign w:val="center"/>
          </w:tcPr>
          <w:p w14:paraId="367B5452" w14:textId="77777777" w:rsidR="00A430A6" w:rsidRDefault="00A430A6">
            <w:pPr>
              <w:pStyle w:val="Heading2"/>
              <w:rPr>
                <w:rFonts w:cs="Arial"/>
                <w:bCs/>
                <w:iCs/>
                <w:szCs w:val="22"/>
              </w:rPr>
            </w:pPr>
            <w:r>
              <w:rPr>
                <w:rStyle w:val="Emphasis"/>
                <w:rFonts w:cs="Arial"/>
                <w:bCs/>
                <w:i w:val="0"/>
                <w:iCs/>
                <w:szCs w:val="22"/>
              </w:rPr>
              <w:t>Right skills: Do we have the right skills on the governing body?</w:t>
            </w:r>
          </w:p>
        </w:tc>
      </w:tr>
      <w:tr w:rsidR="00A430A6" w14:paraId="350DC5B3" w14:textId="77777777">
        <w:trPr>
          <w:trHeight w:val="567"/>
        </w:trPr>
        <w:tc>
          <w:tcPr>
            <w:tcW w:w="1809" w:type="dxa"/>
            <w:shd w:val="clear" w:color="auto" w:fill="D9D9D9"/>
            <w:vAlign w:val="center"/>
          </w:tcPr>
          <w:p w14:paraId="2ABCA66B" w14:textId="77777777" w:rsidR="00A430A6" w:rsidRDefault="00A430A6">
            <w:pPr>
              <w:pStyle w:val="Subtitle"/>
              <w:jc w:val="center"/>
              <w:rPr>
                <w:rFonts w:cs="Arial"/>
                <w:sz w:val="22"/>
                <w:szCs w:val="22"/>
              </w:rPr>
            </w:pPr>
            <w:r>
              <w:rPr>
                <w:rFonts w:cs="Arial"/>
                <w:sz w:val="22"/>
                <w:szCs w:val="22"/>
              </w:rPr>
              <w:t>Question</w:t>
            </w:r>
          </w:p>
        </w:tc>
        <w:tc>
          <w:tcPr>
            <w:tcW w:w="3828" w:type="dxa"/>
            <w:shd w:val="clear" w:color="auto" w:fill="D9D9D9"/>
            <w:vAlign w:val="center"/>
          </w:tcPr>
          <w:p w14:paraId="2249142A" w14:textId="77777777" w:rsidR="00A430A6" w:rsidRDefault="00A430A6">
            <w:pPr>
              <w:pStyle w:val="Heading3"/>
            </w:pPr>
            <w:r>
              <w:t>Criteria to be met</w:t>
            </w:r>
          </w:p>
        </w:tc>
        <w:tc>
          <w:tcPr>
            <w:tcW w:w="1417" w:type="dxa"/>
            <w:shd w:val="clear" w:color="auto" w:fill="D9D9D9"/>
          </w:tcPr>
          <w:p w14:paraId="6897590F" w14:textId="77777777" w:rsidR="00A430A6" w:rsidRDefault="00A430A6">
            <w:pPr>
              <w:jc w:val="center"/>
              <w:rPr>
                <w:b/>
                <w:sz w:val="22"/>
                <w:szCs w:val="22"/>
              </w:rPr>
            </w:pPr>
            <w:r>
              <w:rPr>
                <w:b/>
                <w:sz w:val="22"/>
                <w:szCs w:val="22"/>
              </w:rPr>
              <w:t>Tick appropriate box</w:t>
            </w:r>
          </w:p>
        </w:tc>
        <w:tc>
          <w:tcPr>
            <w:tcW w:w="4221" w:type="dxa"/>
            <w:shd w:val="clear" w:color="auto" w:fill="D9D9D9"/>
            <w:vAlign w:val="center"/>
          </w:tcPr>
          <w:p w14:paraId="1140916F" w14:textId="77777777" w:rsidR="00A430A6" w:rsidRDefault="00A430A6">
            <w:pPr>
              <w:jc w:val="center"/>
              <w:rPr>
                <w:b/>
                <w:sz w:val="22"/>
                <w:szCs w:val="22"/>
              </w:rPr>
            </w:pPr>
            <w:r>
              <w:rPr>
                <w:b/>
                <w:sz w:val="22"/>
                <w:szCs w:val="22"/>
              </w:rPr>
              <w:t>List the evidence for this grade</w:t>
            </w:r>
          </w:p>
        </w:tc>
        <w:tc>
          <w:tcPr>
            <w:tcW w:w="3343" w:type="dxa"/>
            <w:shd w:val="clear" w:color="auto" w:fill="D9D9D9"/>
            <w:vAlign w:val="center"/>
          </w:tcPr>
          <w:p w14:paraId="751801E6" w14:textId="77777777" w:rsidR="00A430A6" w:rsidRDefault="00A430A6">
            <w:pPr>
              <w:jc w:val="center"/>
              <w:rPr>
                <w:b/>
                <w:sz w:val="22"/>
                <w:szCs w:val="22"/>
              </w:rPr>
            </w:pPr>
            <w:r>
              <w:rPr>
                <w:b/>
                <w:sz w:val="22"/>
                <w:szCs w:val="22"/>
              </w:rPr>
              <w:t>Action required</w:t>
            </w:r>
          </w:p>
        </w:tc>
      </w:tr>
      <w:tr w:rsidR="00A430A6" w14:paraId="36A47807" w14:textId="77777777" w:rsidTr="002C3E9D">
        <w:trPr>
          <w:cantSplit/>
          <w:trHeight w:val="1238"/>
        </w:trPr>
        <w:tc>
          <w:tcPr>
            <w:tcW w:w="1809" w:type="dxa"/>
            <w:vMerge w:val="restart"/>
            <w:vAlign w:val="center"/>
          </w:tcPr>
          <w:p w14:paraId="6C66224A" w14:textId="77777777" w:rsidR="00A430A6" w:rsidRDefault="00A430A6">
            <w:pPr>
              <w:pStyle w:val="Title"/>
              <w:numPr>
                <w:ilvl w:val="0"/>
                <w:numId w:val="8"/>
              </w:numPr>
              <w:spacing w:before="120" w:after="120"/>
              <w:rPr>
                <w:rFonts w:cs="Arial"/>
                <w:b/>
                <w:bCs/>
                <w:sz w:val="18"/>
                <w:szCs w:val="18"/>
              </w:rPr>
            </w:pPr>
            <w:r>
              <w:rPr>
                <w:rStyle w:val="Emphasis"/>
                <w:rFonts w:cs="Arial"/>
                <w:b/>
                <w:bCs/>
                <w:i w:val="0"/>
                <w:sz w:val="18"/>
                <w:szCs w:val="18"/>
              </w:rPr>
              <w:t>Have we completed a skills audit of our governing body?</w:t>
            </w:r>
          </w:p>
        </w:tc>
        <w:tc>
          <w:tcPr>
            <w:tcW w:w="3828" w:type="dxa"/>
            <w:vMerge w:val="restart"/>
            <w:vAlign w:val="center"/>
          </w:tcPr>
          <w:p w14:paraId="253E6EEA" w14:textId="77777777" w:rsidR="00A430A6" w:rsidRDefault="00A430A6">
            <w:pPr>
              <w:pStyle w:val="ListParagraph"/>
              <w:ind w:left="0"/>
              <w:rPr>
                <w:sz w:val="18"/>
                <w:szCs w:val="18"/>
              </w:rPr>
            </w:pPr>
            <w:r>
              <w:rPr>
                <w:sz w:val="18"/>
                <w:szCs w:val="18"/>
              </w:rPr>
              <w:t>A judgement of ‘green’ will indicate:</w:t>
            </w:r>
          </w:p>
          <w:p w14:paraId="6731CE90" w14:textId="77777777" w:rsidR="00A430A6" w:rsidRDefault="00A430A6">
            <w:pPr>
              <w:pStyle w:val="ListParagraph"/>
              <w:numPr>
                <w:ilvl w:val="0"/>
                <w:numId w:val="9"/>
              </w:numPr>
              <w:spacing w:before="120"/>
              <w:ind w:left="357" w:hanging="357"/>
              <w:rPr>
                <w:sz w:val="18"/>
                <w:szCs w:val="18"/>
              </w:rPr>
            </w:pPr>
            <w:r>
              <w:rPr>
                <w:sz w:val="18"/>
                <w:szCs w:val="18"/>
              </w:rPr>
              <w:t>The school has identified the skills required for the governing body and an appropriate skills audit tool</w:t>
            </w:r>
          </w:p>
          <w:p w14:paraId="7CCE560E" w14:textId="77777777" w:rsidR="00A430A6" w:rsidRDefault="00A430A6">
            <w:pPr>
              <w:pStyle w:val="ListParagraph"/>
              <w:numPr>
                <w:ilvl w:val="0"/>
                <w:numId w:val="9"/>
              </w:numPr>
              <w:rPr>
                <w:sz w:val="18"/>
                <w:szCs w:val="18"/>
              </w:rPr>
            </w:pPr>
            <w:r>
              <w:rPr>
                <w:sz w:val="18"/>
                <w:szCs w:val="18"/>
              </w:rPr>
              <w:t>A skills audit has been completed and analysed</w:t>
            </w:r>
          </w:p>
          <w:p w14:paraId="12C85EEF" w14:textId="77777777" w:rsidR="00A430A6" w:rsidRDefault="00A430A6">
            <w:pPr>
              <w:pStyle w:val="ListParagraph"/>
              <w:numPr>
                <w:ilvl w:val="0"/>
                <w:numId w:val="9"/>
              </w:numPr>
              <w:rPr>
                <w:sz w:val="18"/>
                <w:szCs w:val="18"/>
              </w:rPr>
            </w:pPr>
            <w:r>
              <w:rPr>
                <w:sz w:val="18"/>
                <w:szCs w:val="18"/>
              </w:rPr>
              <w:t>Any skills gaps have been identified</w:t>
            </w:r>
          </w:p>
        </w:tc>
        <w:tc>
          <w:tcPr>
            <w:tcW w:w="1417" w:type="dxa"/>
            <w:shd w:val="clear" w:color="auto" w:fill="FF0000"/>
          </w:tcPr>
          <w:p w14:paraId="2BEEB671" w14:textId="77777777" w:rsidR="00A430A6" w:rsidRPr="000E373B" w:rsidRDefault="00A430A6" w:rsidP="000E373B">
            <w:pPr>
              <w:pStyle w:val="ListParagraph"/>
              <w:ind w:left="0"/>
              <w:jc w:val="center"/>
              <w:rPr>
                <w:sz w:val="40"/>
                <w:szCs w:val="40"/>
              </w:rPr>
            </w:pPr>
          </w:p>
        </w:tc>
        <w:tc>
          <w:tcPr>
            <w:tcW w:w="4221" w:type="dxa"/>
          </w:tcPr>
          <w:p w14:paraId="7FD9C8B1" w14:textId="77777777" w:rsidR="00A430A6" w:rsidRDefault="00A430A6">
            <w:pPr>
              <w:pStyle w:val="ListParagraph"/>
              <w:ind w:left="0"/>
              <w:rPr>
                <w:sz w:val="18"/>
                <w:szCs w:val="18"/>
              </w:rPr>
            </w:pPr>
          </w:p>
        </w:tc>
        <w:tc>
          <w:tcPr>
            <w:tcW w:w="3343" w:type="dxa"/>
            <w:vMerge w:val="restart"/>
          </w:tcPr>
          <w:p w14:paraId="60F51E9E" w14:textId="204C2DCE" w:rsidR="00A430A6" w:rsidRDefault="009B12CD">
            <w:pPr>
              <w:pStyle w:val="ListParagraph"/>
              <w:ind w:left="0"/>
              <w:rPr>
                <w:sz w:val="18"/>
                <w:szCs w:val="18"/>
              </w:rPr>
            </w:pPr>
            <w:r>
              <w:rPr>
                <w:sz w:val="18"/>
                <w:szCs w:val="18"/>
              </w:rPr>
              <w:t>Annual skills audits to continue to be undertaken to inform recruitment and training.</w:t>
            </w:r>
            <w:r w:rsidR="00F0681E">
              <w:rPr>
                <w:sz w:val="18"/>
                <w:szCs w:val="18"/>
              </w:rPr>
              <w:t xml:space="preserve"> Following analysis ensure that any gaps are addressed through training or recruitment</w:t>
            </w:r>
          </w:p>
        </w:tc>
      </w:tr>
      <w:tr w:rsidR="00A430A6" w14:paraId="6BC3C750" w14:textId="77777777" w:rsidTr="002C3E9D">
        <w:trPr>
          <w:cantSplit/>
          <w:trHeight w:val="1214"/>
        </w:trPr>
        <w:tc>
          <w:tcPr>
            <w:tcW w:w="1809" w:type="dxa"/>
            <w:vMerge/>
          </w:tcPr>
          <w:p w14:paraId="5E9D7C35" w14:textId="77777777" w:rsidR="00A430A6" w:rsidRDefault="00A430A6">
            <w:pPr>
              <w:pStyle w:val="Title"/>
              <w:ind w:left="360"/>
              <w:jc w:val="center"/>
              <w:rPr>
                <w:rStyle w:val="Emphasis"/>
                <w:rFonts w:cs="Arial"/>
                <w:i w:val="0"/>
                <w:sz w:val="18"/>
                <w:szCs w:val="18"/>
              </w:rPr>
            </w:pPr>
          </w:p>
        </w:tc>
        <w:tc>
          <w:tcPr>
            <w:tcW w:w="3828" w:type="dxa"/>
            <w:vMerge/>
          </w:tcPr>
          <w:p w14:paraId="5AB2EB06" w14:textId="77777777" w:rsidR="00A430A6" w:rsidRDefault="00A430A6">
            <w:pPr>
              <w:pStyle w:val="ListParagraph"/>
              <w:numPr>
                <w:ilvl w:val="0"/>
                <w:numId w:val="9"/>
              </w:numPr>
              <w:rPr>
                <w:sz w:val="18"/>
                <w:szCs w:val="18"/>
              </w:rPr>
            </w:pPr>
          </w:p>
        </w:tc>
        <w:tc>
          <w:tcPr>
            <w:tcW w:w="1417" w:type="dxa"/>
            <w:shd w:val="clear" w:color="auto" w:fill="FFC000"/>
          </w:tcPr>
          <w:p w14:paraId="1CEF22FE" w14:textId="77777777" w:rsidR="00A430A6" w:rsidRDefault="00A430A6">
            <w:pPr>
              <w:pStyle w:val="ListParagraph"/>
              <w:ind w:left="0"/>
              <w:rPr>
                <w:sz w:val="18"/>
                <w:szCs w:val="18"/>
              </w:rPr>
            </w:pPr>
          </w:p>
        </w:tc>
        <w:tc>
          <w:tcPr>
            <w:tcW w:w="4221" w:type="dxa"/>
          </w:tcPr>
          <w:p w14:paraId="5DDF10BD" w14:textId="436E5D77" w:rsidR="002F7A18" w:rsidRPr="002F7A18" w:rsidRDefault="002F7A18" w:rsidP="004E13B5">
            <w:pPr>
              <w:pStyle w:val="ListParagraph"/>
              <w:ind w:left="360"/>
              <w:jc w:val="both"/>
              <w:rPr>
                <w:i/>
                <w:sz w:val="18"/>
                <w:szCs w:val="18"/>
              </w:rPr>
            </w:pPr>
          </w:p>
        </w:tc>
        <w:tc>
          <w:tcPr>
            <w:tcW w:w="3343" w:type="dxa"/>
            <w:vMerge/>
          </w:tcPr>
          <w:p w14:paraId="519211DA" w14:textId="77777777" w:rsidR="00A430A6" w:rsidRDefault="00A430A6">
            <w:pPr>
              <w:pStyle w:val="ListParagraph"/>
              <w:numPr>
                <w:ilvl w:val="0"/>
                <w:numId w:val="9"/>
              </w:numPr>
              <w:rPr>
                <w:sz w:val="18"/>
                <w:szCs w:val="18"/>
              </w:rPr>
            </w:pPr>
          </w:p>
        </w:tc>
      </w:tr>
      <w:tr w:rsidR="00A430A6" w14:paraId="4BB1A2EC" w14:textId="77777777" w:rsidTr="002C3E9D">
        <w:trPr>
          <w:cantSplit/>
          <w:trHeight w:val="1203"/>
        </w:trPr>
        <w:tc>
          <w:tcPr>
            <w:tcW w:w="1809" w:type="dxa"/>
            <w:vMerge/>
          </w:tcPr>
          <w:p w14:paraId="50C23036" w14:textId="77777777" w:rsidR="00A430A6" w:rsidRDefault="00A430A6">
            <w:pPr>
              <w:pStyle w:val="Title"/>
              <w:numPr>
                <w:ilvl w:val="0"/>
                <w:numId w:val="0"/>
              </w:numPr>
              <w:ind w:left="360"/>
              <w:jc w:val="center"/>
              <w:rPr>
                <w:rStyle w:val="Emphasis"/>
                <w:rFonts w:cs="Arial"/>
                <w:i w:val="0"/>
                <w:sz w:val="18"/>
                <w:szCs w:val="18"/>
              </w:rPr>
            </w:pPr>
          </w:p>
        </w:tc>
        <w:tc>
          <w:tcPr>
            <w:tcW w:w="3828" w:type="dxa"/>
            <w:vMerge/>
          </w:tcPr>
          <w:p w14:paraId="44C0740A" w14:textId="77777777" w:rsidR="00A430A6" w:rsidRDefault="00A430A6">
            <w:pPr>
              <w:pStyle w:val="ListParagraph"/>
              <w:numPr>
                <w:ilvl w:val="0"/>
                <w:numId w:val="9"/>
              </w:numPr>
              <w:rPr>
                <w:sz w:val="18"/>
                <w:szCs w:val="18"/>
              </w:rPr>
            </w:pPr>
          </w:p>
        </w:tc>
        <w:tc>
          <w:tcPr>
            <w:tcW w:w="1417" w:type="dxa"/>
            <w:shd w:val="clear" w:color="auto" w:fill="92D050"/>
          </w:tcPr>
          <w:p w14:paraId="2630771B" w14:textId="77777777" w:rsidR="00A430A6" w:rsidRPr="00202493" w:rsidRDefault="00202493" w:rsidP="00202493">
            <w:pPr>
              <w:pStyle w:val="ListParagraph"/>
              <w:ind w:left="0"/>
              <w:jc w:val="center"/>
              <w:rPr>
                <w:sz w:val="56"/>
                <w:szCs w:val="56"/>
              </w:rPr>
            </w:pPr>
            <w:r w:rsidRPr="00202493">
              <w:rPr>
                <w:sz w:val="56"/>
                <w:szCs w:val="56"/>
              </w:rPr>
              <w:sym w:font="Wingdings" w:char="F0FC"/>
            </w:r>
          </w:p>
        </w:tc>
        <w:tc>
          <w:tcPr>
            <w:tcW w:w="4221" w:type="dxa"/>
          </w:tcPr>
          <w:p w14:paraId="7B6F3D2B" w14:textId="6812EB95" w:rsidR="00CB7339" w:rsidRDefault="004E13B5">
            <w:pPr>
              <w:pStyle w:val="ListParagraph"/>
              <w:ind w:left="0"/>
              <w:rPr>
                <w:sz w:val="18"/>
                <w:szCs w:val="18"/>
              </w:rPr>
            </w:pPr>
            <w:r>
              <w:rPr>
                <w:sz w:val="18"/>
                <w:szCs w:val="18"/>
              </w:rPr>
              <w:t>Skills audit undertaken in May 2019 and September 2020.</w:t>
            </w:r>
          </w:p>
          <w:p w14:paraId="77C0D117" w14:textId="77777777" w:rsidR="0098394C" w:rsidRDefault="0098394C">
            <w:pPr>
              <w:pStyle w:val="ListParagraph"/>
              <w:ind w:left="0"/>
              <w:rPr>
                <w:i/>
                <w:sz w:val="18"/>
                <w:szCs w:val="18"/>
              </w:rPr>
            </w:pPr>
          </w:p>
          <w:p w14:paraId="758A95BA" w14:textId="13D49E84" w:rsidR="0098394C" w:rsidRPr="00CB7339" w:rsidRDefault="0098394C">
            <w:pPr>
              <w:pStyle w:val="ListParagraph"/>
              <w:ind w:left="0"/>
              <w:rPr>
                <w:i/>
                <w:sz w:val="18"/>
                <w:szCs w:val="18"/>
              </w:rPr>
            </w:pPr>
          </w:p>
        </w:tc>
        <w:tc>
          <w:tcPr>
            <w:tcW w:w="3343" w:type="dxa"/>
            <w:vMerge/>
          </w:tcPr>
          <w:p w14:paraId="609EEB31" w14:textId="77777777" w:rsidR="00A430A6" w:rsidRDefault="00A430A6">
            <w:pPr>
              <w:pStyle w:val="ListParagraph"/>
              <w:numPr>
                <w:ilvl w:val="0"/>
                <w:numId w:val="9"/>
              </w:numPr>
              <w:rPr>
                <w:sz w:val="18"/>
                <w:szCs w:val="18"/>
              </w:rPr>
            </w:pPr>
          </w:p>
        </w:tc>
      </w:tr>
    </w:tbl>
    <w:p w14:paraId="78C415B1" w14:textId="77777777" w:rsidR="00A430A6" w:rsidRDefault="00A430A6">
      <w:r>
        <w:rPr>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55"/>
        <w:gridCol w:w="3665"/>
        <w:gridCol w:w="1427"/>
        <w:gridCol w:w="3979"/>
        <w:gridCol w:w="31"/>
        <w:gridCol w:w="3135"/>
      </w:tblGrid>
      <w:tr w:rsidR="00A430A6" w14:paraId="02B82F57" w14:textId="77777777" w:rsidTr="00B07435">
        <w:trPr>
          <w:trHeight w:val="567"/>
        </w:trPr>
        <w:tc>
          <w:tcPr>
            <w:tcW w:w="2155" w:type="dxa"/>
            <w:shd w:val="clear" w:color="auto" w:fill="D9D9D9"/>
            <w:vAlign w:val="center"/>
          </w:tcPr>
          <w:p w14:paraId="15811EF7" w14:textId="77777777" w:rsidR="00A430A6" w:rsidRDefault="00A430A6">
            <w:pPr>
              <w:pStyle w:val="Subtitle"/>
              <w:jc w:val="center"/>
              <w:rPr>
                <w:rFonts w:cs="Arial"/>
                <w:sz w:val="22"/>
                <w:szCs w:val="22"/>
              </w:rPr>
            </w:pPr>
            <w:r>
              <w:rPr>
                <w:rFonts w:cs="Arial"/>
                <w:sz w:val="22"/>
                <w:szCs w:val="22"/>
              </w:rPr>
              <w:lastRenderedPageBreak/>
              <w:t>Question</w:t>
            </w:r>
          </w:p>
        </w:tc>
        <w:tc>
          <w:tcPr>
            <w:tcW w:w="3665" w:type="dxa"/>
            <w:shd w:val="clear" w:color="auto" w:fill="D9D9D9"/>
            <w:vAlign w:val="center"/>
          </w:tcPr>
          <w:p w14:paraId="158DA05B" w14:textId="77777777" w:rsidR="00A430A6" w:rsidRDefault="00A430A6">
            <w:pPr>
              <w:jc w:val="center"/>
              <w:rPr>
                <w:b/>
                <w:sz w:val="22"/>
                <w:szCs w:val="22"/>
              </w:rPr>
            </w:pPr>
            <w:r>
              <w:rPr>
                <w:b/>
                <w:sz w:val="22"/>
                <w:szCs w:val="22"/>
              </w:rPr>
              <w:t>Criteria to be met</w:t>
            </w:r>
          </w:p>
        </w:tc>
        <w:tc>
          <w:tcPr>
            <w:tcW w:w="1427" w:type="dxa"/>
            <w:shd w:val="clear" w:color="auto" w:fill="D9D9D9"/>
          </w:tcPr>
          <w:p w14:paraId="754D867E" w14:textId="77777777" w:rsidR="00A430A6" w:rsidRDefault="00A430A6">
            <w:pPr>
              <w:jc w:val="center"/>
              <w:rPr>
                <w:b/>
                <w:sz w:val="22"/>
                <w:szCs w:val="22"/>
              </w:rPr>
            </w:pPr>
            <w:r>
              <w:rPr>
                <w:b/>
                <w:sz w:val="22"/>
                <w:szCs w:val="22"/>
              </w:rPr>
              <w:t>Tick appropriate box</w:t>
            </w:r>
          </w:p>
        </w:tc>
        <w:tc>
          <w:tcPr>
            <w:tcW w:w="3979" w:type="dxa"/>
            <w:shd w:val="clear" w:color="auto" w:fill="D9D9D9"/>
            <w:vAlign w:val="center"/>
          </w:tcPr>
          <w:p w14:paraId="3A2D7BE5" w14:textId="77777777" w:rsidR="00A430A6" w:rsidRDefault="00A430A6">
            <w:pPr>
              <w:jc w:val="center"/>
              <w:rPr>
                <w:b/>
                <w:sz w:val="22"/>
                <w:szCs w:val="22"/>
              </w:rPr>
            </w:pPr>
            <w:r>
              <w:rPr>
                <w:b/>
                <w:sz w:val="22"/>
                <w:szCs w:val="22"/>
              </w:rPr>
              <w:t>List the evidence for this grade</w:t>
            </w:r>
          </w:p>
        </w:tc>
        <w:tc>
          <w:tcPr>
            <w:tcW w:w="3166" w:type="dxa"/>
            <w:gridSpan w:val="2"/>
            <w:shd w:val="clear" w:color="auto" w:fill="D9D9D9"/>
            <w:vAlign w:val="center"/>
          </w:tcPr>
          <w:p w14:paraId="7DF6DE39" w14:textId="77777777" w:rsidR="00A430A6" w:rsidRDefault="00A430A6">
            <w:pPr>
              <w:jc w:val="center"/>
              <w:rPr>
                <w:b/>
                <w:sz w:val="22"/>
                <w:szCs w:val="22"/>
              </w:rPr>
            </w:pPr>
            <w:r>
              <w:rPr>
                <w:b/>
                <w:sz w:val="22"/>
                <w:szCs w:val="22"/>
              </w:rPr>
              <w:t>Action required</w:t>
            </w:r>
          </w:p>
        </w:tc>
      </w:tr>
      <w:tr w:rsidR="00A430A6" w14:paraId="44697DA4" w14:textId="77777777" w:rsidTr="00B07435">
        <w:trPr>
          <w:cantSplit/>
          <w:trHeight w:val="1176"/>
        </w:trPr>
        <w:tc>
          <w:tcPr>
            <w:tcW w:w="2155" w:type="dxa"/>
            <w:vMerge w:val="restart"/>
            <w:vAlign w:val="center"/>
          </w:tcPr>
          <w:p w14:paraId="6EFCCF2E" w14:textId="77777777" w:rsidR="00A430A6" w:rsidRDefault="00A430A6">
            <w:pPr>
              <w:pStyle w:val="Title"/>
              <w:numPr>
                <w:ilvl w:val="0"/>
                <w:numId w:val="8"/>
              </w:numPr>
              <w:rPr>
                <w:rStyle w:val="Emphasis"/>
                <w:rFonts w:cs="Arial"/>
                <w:b/>
                <w:bCs/>
                <w:i w:val="0"/>
                <w:sz w:val="18"/>
                <w:szCs w:val="18"/>
              </w:rPr>
            </w:pPr>
            <w:r>
              <w:rPr>
                <w:rStyle w:val="Emphasis"/>
                <w:rFonts w:cs="Arial"/>
                <w:b/>
                <w:bCs/>
                <w:i w:val="0"/>
                <w:sz w:val="18"/>
                <w:szCs w:val="18"/>
              </w:rPr>
              <w:t>Do we appoint governors on the basis of their skills, and do we know how to find people with the necessary skills?</w:t>
            </w:r>
          </w:p>
        </w:tc>
        <w:tc>
          <w:tcPr>
            <w:tcW w:w="3665" w:type="dxa"/>
            <w:vMerge w:val="restart"/>
            <w:vAlign w:val="center"/>
          </w:tcPr>
          <w:p w14:paraId="73A508DA" w14:textId="77777777" w:rsidR="00A430A6" w:rsidRDefault="00A430A6">
            <w:pPr>
              <w:rPr>
                <w:sz w:val="18"/>
                <w:szCs w:val="18"/>
              </w:rPr>
            </w:pPr>
            <w:r>
              <w:rPr>
                <w:sz w:val="18"/>
                <w:szCs w:val="18"/>
              </w:rPr>
              <w:t>A judgement of ‘green’ will indicate:</w:t>
            </w:r>
          </w:p>
          <w:p w14:paraId="1D518EC1" w14:textId="77777777" w:rsidR="00A430A6" w:rsidRDefault="00A430A6">
            <w:pPr>
              <w:numPr>
                <w:ilvl w:val="0"/>
                <w:numId w:val="10"/>
              </w:numPr>
              <w:spacing w:before="120"/>
              <w:ind w:left="357" w:hanging="357"/>
              <w:rPr>
                <w:sz w:val="18"/>
                <w:szCs w:val="18"/>
              </w:rPr>
            </w:pPr>
            <w:r>
              <w:rPr>
                <w:sz w:val="18"/>
                <w:szCs w:val="18"/>
              </w:rPr>
              <w:t>Outcome of skills audit informs governor recruitment</w:t>
            </w:r>
          </w:p>
          <w:p w14:paraId="5CDE49D1" w14:textId="77777777" w:rsidR="00A430A6" w:rsidRDefault="00A430A6">
            <w:pPr>
              <w:numPr>
                <w:ilvl w:val="0"/>
                <w:numId w:val="10"/>
              </w:numPr>
              <w:rPr>
                <w:sz w:val="18"/>
                <w:szCs w:val="18"/>
              </w:rPr>
            </w:pPr>
            <w:r>
              <w:rPr>
                <w:sz w:val="18"/>
                <w:szCs w:val="18"/>
              </w:rPr>
              <w:t>Desired skills are set out when advertising parent governor vacancies.</w:t>
            </w:r>
          </w:p>
          <w:p w14:paraId="56C2D09C" w14:textId="77777777" w:rsidR="00A430A6" w:rsidRDefault="00A430A6">
            <w:pPr>
              <w:numPr>
                <w:ilvl w:val="0"/>
                <w:numId w:val="10"/>
              </w:numPr>
              <w:rPr>
                <w:sz w:val="18"/>
                <w:szCs w:val="18"/>
              </w:rPr>
            </w:pPr>
            <w:r>
              <w:rPr>
                <w:sz w:val="18"/>
                <w:szCs w:val="18"/>
              </w:rPr>
              <w:t>Governors are appointed on the basis on their skills</w:t>
            </w:r>
          </w:p>
          <w:p w14:paraId="0AC9C9EA" w14:textId="77777777" w:rsidR="00A430A6" w:rsidRDefault="00A430A6">
            <w:pPr>
              <w:numPr>
                <w:ilvl w:val="0"/>
                <w:numId w:val="10"/>
              </w:numPr>
              <w:rPr>
                <w:sz w:val="18"/>
                <w:szCs w:val="18"/>
              </w:rPr>
            </w:pPr>
            <w:r>
              <w:rPr>
                <w:sz w:val="18"/>
                <w:szCs w:val="18"/>
              </w:rPr>
              <w:t>Governing Body is aware of SGOSS as a possible source of governor recruitment</w:t>
            </w:r>
          </w:p>
        </w:tc>
        <w:tc>
          <w:tcPr>
            <w:tcW w:w="1427" w:type="dxa"/>
            <w:shd w:val="clear" w:color="auto" w:fill="FF0000"/>
          </w:tcPr>
          <w:p w14:paraId="7A53D64B" w14:textId="77777777" w:rsidR="00A430A6" w:rsidRDefault="00A430A6">
            <w:pPr>
              <w:rPr>
                <w:sz w:val="18"/>
                <w:szCs w:val="18"/>
              </w:rPr>
            </w:pPr>
          </w:p>
        </w:tc>
        <w:tc>
          <w:tcPr>
            <w:tcW w:w="3979" w:type="dxa"/>
          </w:tcPr>
          <w:p w14:paraId="7D50F59A" w14:textId="77777777" w:rsidR="00A430A6" w:rsidRDefault="008405CB">
            <w:pPr>
              <w:rPr>
                <w:sz w:val="18"/>
                <w:szCs w:val="18"/>
              </w:rPr>
            </w:pPr>
            <w:r>
              <w:rPr>
                <w:sz w:val="18"/>
                <w:szCs w:val="18"/>
              </w:rPr>
              <w:t xml:space="preserve">.  </w:t>
            </w:r>
          </w:p>
        </w:tc>
        <w:tc>
          <w:tcPr>
            <w:tcW w:w="3166" w:type="dxa"/>
            <w:gridSpan w:val="2"/>
            <w:vMerge w:val="restart"/>
          </w:tcPr>
          <w:p w14:paraId="25EB069D" w14:textId="589AD52D" w:rsidR="00A430A6" w:rsidRDefault="003536A1">
            <w:pPr>
              <w:rPr>
                <w:sz w:val="18"/>
                <w:szCs w:val="18"/>
              </w:rPr>
            </w:pPr>
            <w:r>
              <w:rPr>
                <w:sz w:val="18"/>
                <w:szCs w:val="18"/>
              </w:rPr>
              <w:t>Utilise skills audit to identify any skills gaps</w:t>
            </w:r>
            <w:r w:rsidR="00A0211E">
              <w:rPr>
                <w:sz w:val="18"/>
                <w:szCs w:val="18"/>
              </w:rPr>
              <w:t xml:space="preserve"> and use this to inform future recruitment.</w:t>
            </w:r>
          </w:p>
        </w:tc>
      </w:tr>
      <w:tr w:rsidR="00A430A6" w14:paraId="23D1D048" w14:textId="77777777" w:rsidTr="00B07435">
        <w:trPr>
          <w:cantSplit/>
          <w:trHeight w:val="1222"/>
        </w:trPr>
        <w:tc>
          <w:tcPr>
            <w:tcW w:w="2155" w:type="dxa"/>
            <w:vMerge/>
          </w:tcPr>
          <w:p w14:paraId="1E05D6CB" w14:textId="77777777" w:rsidR="00A430A6" w:rsidRDefault="00A430A6">
            <w:pPr>
              <w:pStyle w:val="Title"/>
              <w:numPr>
                <w:ilvl w:val="0"/>
                <w:numId w:val="8"/>
              </w:numPr>
              <w:rPr>
                <w:rStyle w:val="Emphasis"/>
                <w:rFonts w:cs="Arial"/>
                <w:i w:val="0"/>
                <w:sz w:val="18"/>
                <w:szCs w:val="18"/>
              </w:rPr>
            </w:pPr>
          </w:p>
        </w:tc>
        <w:tc>
          <w:tcPr>
            <w:tcW w:w="3665" w:type="dxa"/>
            <w:vMerge/>
          </w:tcPr>
          <w:p w14:paraId="610DF7E5" w14:textId="77777777" w:rsidR="00A430A6" w:rsidRDefault="00A430A6">
            <w:pPr>
              <w:numPr>
                <w:ilvl w:val="0"/>
                <w:numId w:val="10"/>
              </w:numPr>
              <w:rPr>
                <w:sz w:val="18"/>
                <w:szCs w:val="18"/>
              </w:rPr>
            </w:pPr>
          </w:p>
        </w:tc>
        <w:tc>
          <w:tcPr>
            <w:tcW w:w="1427" w:type="dxa"/>
            <w:shd w:val="clear" w:color="auto" w:fill="FFC000"/>
          </w:tcPr>
          <w:p w14:paraId="6FEBF756" w14:textId="77777777" w:rsidR="00A430A6" w:rsidRDefault="00A430A6" w:rsidP="008405CB">
            <w:pPr>
              <w:jc w:val="center"/>
              <w:rPr>
                <w:sz w:val="18"/>
                <w:szCs w:val="18"/>
              </w:rPr>
            </w:pPr>
          </w:p>
        </w:tc>
        <w:tc>
          <w:tcPr>
            <w:tcW w:w="3979" w:type="dxa"/>
          </w:tcPr>
          <w:p w14:paraId="70B07A00" w14:textId="5F6207F5" w:rsidR="002F7A18" w:rsidRPr="002F7A18" w:rsidRDefault="002F7A18">
            <w:pPr>
              <w:rPr>
                <w:i/>
                <w:sz w:val="18"/>
                <w:szCs w:val="18"/>
              </w:rPr>
            </w:pPr>
          </w:p>
        </w:tc>
        <w:tc>
          <w:tcPr>
            <w:tcW w:w="3166" w:type="dxa"/>
            <w:gridSpan w:val="2"/>
            <w:vMerge/>
          </w:tcPr>
          <w:p w14:paraId="3D453A13" w14:textId="77777777" w:rsidR="00A430A6" w:rsidRDefault="00A430A6">
            <w:pPr>
              <w:numPr>
                <w:ilvl w:val="0"/>
                <w:numId w:val="10"/>
              </w:numPr>
              <w:rPr>
                <w:sz w:val="18"/>
                <w:szCs w:val="18"/>
              </w:rPr>
            </w:pPr>
          </w:p>
        </w:tc>
      </w:tr>
      <w:tr w:rsidR="00A430A6" w14:paraId="2B87249F" w14:textId="77777777" w:rsidTr="00B07435">
        <w:trPr>
          <w:cantSplit/>
          <w:trHeight w:val="1198"/>
        </w:trPr>
        <w:tc>
          <w:tcPr>
            <w:tcW w:w="2155" w:type="dxa"/>
            <w:vMerge/>
          </w:tcPr>
          <w:p w14:paraId="43302AC7" w14:textId="77777777" w:rsidR="00A430A6" w:rsidRDefault="00A430A6">
            <w:pPr>
              <w:pStyle w:val="Title"/>
              <w:numPr>
                <w:ilvl w:val="0"/>
                <w:numId w:val="8"/>
              </w:numPr>
              <w:rPr>
                <w:rStyle w:val="Emphasis"/>
                <w:rFonts w:cs="Arial"/>
                <w:i w:val="0"/>
                <w:sz w:val="18"/>
                <w:szCs w:val="18"/>
              </w:rPr>
            </w:pPr>
          </w:p>
        </w:tc>
        <w:tc>
          <w:tcPr>
            <w:tcW w:w="3665" w:type="dxa"/>
            <w:vMerge/>
          </w:tcPr>
          <w:p w14:paraId="29E5FF38" w14:textId="77777777" w:rsidR="00A430A6" w:rsidRDefault="00A430A6">
            <w:pPr>
              <w:numPr>
                <w:ilvl w:val="0"/>
                <w:numId w:val="10"/>
              </w:numPr>
              <w:rPr>
                <w:sz w:val="18"/>
                <w:szCs w:val="18"/>
              </w:rPr>
            </w:pPr>
          </w:p>
        </w:tc>
        <w:tc>
          <w:tcPr>
            <w:tcW w:w="1427" w:type="dxa"/>
            <w:shd w:val="clear" w:color="auto" w:fill="92D050"/>
          </w:tcPr>
          <w:p w14:paraId="777CC289" w14:textId="77777777" w:rsidR="00A430A6" w:rsidRDefault="00202493" w:rsidP="00202493">
            <w:pPr>
              <w:jc w:val="center"/>
              <w:rPr>
                <w:sz w:val="18"/>
                <w:szCs w:val="18"/>
              </w:rPr>
            </w:pPr>
            <w:r w:rsidRPr="00202493">
              <w:rPr>
                <w:sz w:val="56"/>
                <w:szCs w:val="56"/>
              </w:rPr>
              <w:sym w:font="Wingdings" w:char="F0FC"/>
            </w:r>
          </w:p>
        </w:tc>
        <w:tc>
          <w:tcPr>
            <w:tcW w:w="3979" w:type="dxa"/>
          </w:tcPr>
          <w:p w14:paraId="06345CFD" w14:textId="61DFA213" w:rsidR="00CB7339" w:rsidRPr="00CB7339" w:rsidRDefault="00F0681E">
            <w:pPr>
              <w:rPr>
                <w:i/>
                <w:sz w:val="18"/>
                <w:szCs w:val="18"/>
              </w:rPr>
            </w:pPr>
            <w:r>
              <w:rPr>
                <w:sz w:val="18"/>
                <w:szCs w:val="18"/>
              </w:rPr>
              <w:t>We do not always appoint on the basis of skills. However, w</w:t>
            </w:r>
            <w:r w:rsidR="003536A1">
              <w:rPr>
                <w:sz w:val="18"/>
                <w:szCs w:val="18"/>
              </w:rPr>
              <w:t>e have a broad range of skills on the GB including Legal , Education and HR. Recent non parent appointee is  a retired educational professional who was appointed on the basis of her skill set. Most recent parent appointees are an educational professional and Police Officer. Desired skills were set out when recruiting parent governors. Regular skills audits can identify gaps.</w:t>
            </w:r>
          </w:p>
        </w:tc>
        <w:tc>
          <w:tcPr>
            <w:tcW w:w="3166" w:type="dxa"/>
            <w:gridSpan w:val="2"/>
            <w:vMerge/>
          </w:tcPr>
          <w:p w14:paraId="21E00E09" w14:textId="77777777" w:rsidR="00A430A6" w:rsidRDefault="00A430A6">
            <w:pPr>
              <w:numPr>
                <w:ilvl w:val="0"/>
                <w:numId w:val="10"/>
              </w:numPr>
              <w:rPr>
                <w:sz w:val="18"/>
                <w:szCs w:val="18"/>
              </w:rPr>
            </w:pPr>
          </w:p>
        </w:tc>
      </w:tr>
      <w:tr w:rsidR="00A430A6" w14:paraId="33F72F1B" w14:textId="77777777" w:rsidTr="00B07435">
        <w:trPr>
          <w:trHeight w:val="567"/>
        </w:trPr>
        <w:tc>
          <w:tcPr>
            <w:tcW w:w="14392" w:type="dxa"/>
            <w:gridSpan w:val="6"/>
            <w:shd w:val="clear" w:color="auto" w:fill="D9D9D9"/>
            <w:vAlign w:val="center"/>
          </w:tcPr>
          <w:p w14:paraId="7A94A7D2" w14:textId="77777777" w:rsidR="00A430A6" w:rsidRDefault="00A430A6">
            <w:pPr>
              <w:pStyle w:val="Heading2"/>
              <w:rPr>
                <w:rFonts w:cs="Arial"/>
                <w:szCs w:val="22"/>
              </w:rPr>
            </w:pPr>
            <w:r>
              <w:rPr>
                <w:rFonts w:cs="Arial"/>
                <w:szCs w:val="22"/>
              </w:rPr>
              <w:t>Effectiveness: Are we as effective as we could be?</w:t>
            </w:r>
          </w:p>
        </w:tc>
      </w:tr>
      <w:tr w:rsidR="00A430A6" w14:paraId="62551BB1" w14:textId="77777777" w:rsidTr="00B07435">
        <w:trPr>
          <w:cantSplit/>
          <w:trHeight w:val="1281"/>
        </w:trPr>
        <w:tc>
          <w:tcPr>
            <w:tcW w:w="2155" w:type="dxa"/>
            <w:vMerge w:val="restart"/>
            <w:vAlign w:val="center"/>
          </w:tcPr>
          <w:p w14:paraId="2CD6F68D" w14:textId="77777777" w:rsidR="00B62B34" w:rsidRPr="00B62B34" w:rsidRDefault="00B62B34" w:rsidP="001F5957">
            <w:pPr>
              <w:pStyle w:val="ListParagraph"/>
              <w:numPr>
                <w:ilvl w:val="0"/>
                <w:numId w:val="8"/>
              </w:numPr>
            </w:pPr>
            <w:r w:rsidRPr="006E3525">
              <w:rPr>
                <w:b/>
              </w:rPr>
              <w:t>How well do we understand our roles and responsibilities including what it means to be strategic and to discharge our statutory responsibilities</w:t>
            </w:r>
            <w:r>
              <w:t>?</w:t>
            </w:r>
          </w:p>
        </w:tc>
        <w:tc>
          <w:tcPr>
            <w:tcW w:w="3665" w:type="dxa"/>
            <w:vMerge w:val="restart"/>
            <w:vAlign w:val="center"/>
          </w:tcPr>
          <w:p w14:paraId="4DBD4D99" w14:textId="77777777" w:rsidR="001765AE" w:rsidRDefault="00A430A6">
            <w:pPr>
              <w:pStyle w:val="ListParagraph"/>
              <w:spacing w:after="120"/>
              <w:ind w:left="0"/>
              <w:rPr>
                <w:sz w:val="18"/>
                <w:szCs w:val="18"/>
              </w:rPr>
            </w:pPr>
            <w:r>
              <w:rPr>
                <w:sz w:val="18"/>
                <w:szCs w:val="18"/>
              </w:rPr>
              <w:t xml:space="preserve">A judgement of ‘green’ will indicate: </w:t>
            </w:r>
          </w:p>
          <w:p w14:paraId="7256C045" w14:textId="77777777" w:rsidR="00A430A6" w:rsidRDefault="00A430A6">
            <w:pPr>
              <w:pStyle w:val="ListParagraph"/>
              <w:numPr>
                <w:ilvl w:val="0"/>
                <w:numId w:val="9"/>
              </w:numPr>
              <w:rPr>
                <w:sz w:val="18"/>
                <w:szCs w:val="18"/>
              </w:rPr>
            </w:pPr>
            <w:r>
              <w:rPr>
                <w:sz w:val="18"/>
                <w:szCs w:val="18"/>
              </w:rPr>
              <w:t>Governors can clearly articulate the three key roles of the governing body</w:t>
            </w:r>
          </w:p>
          <w:p w14:paraId="051B012B" w14:textId="77777777" w:rsidR="00A430A6" w:rsidRDefault="00A430A6">
            <w:pPr>
              <w:pStyle w:val="ListParagraph"/>
              <w:numPr>
                <w:ilvl w:val="0"/>
                <w:numId w:val="9"/>
              </w:numPr>
              <w:rPr>
                <w:sz w:val="18"/>
                <w:szCs w:val="18"/>
              </w:rPr>
            </w:pPr>
            <w:r>
              <w:rPr>
                <w:sz w:val="18"/>
                <w:szCs w:val="18"/>
              </w:rPr>
              <w:t>Governors have a clear understanding of the role of the governing body and the role of the head teacher and the strategic / operational split</w:t>
            </w:r>
          </w:p>
          <w:p w14:paraId="780889E3" w14:textId="77777777" w:rsidR="00A430A6" w:rsidRDefault="00A430A6">
            <w:pPr>
              <w:pStyle w:val="ListParagraph"/>
              <w:numPr>
                <w:ilvl w:val="0"/>
                <w:numId w:val="9"/>
              </w:numPr>
              <w:rPr>
                <w:sz w:val="18"/>
                <w:szCs w:val="18"/>
              </w:rPr>
            </w:pPr>
            <w:r>
              <w:rPr>
                <w:sz w:val="18"/>
                <w:szCs w:val="18"/>
              </w:rPr>
              <w:t>Governors can evidence culture of keeping themselves up to date</w:t>
            </w:r>
          </w:p>
          <w:p w14:paraId="7A9EBD4D" w14:textId="77777777" w:rsidR="00A430A6" w:rsidRDefault="00A430A6">
            <w:pPr>
              <w:pStyle w:val="ListParagraph"/>
              <w:numPr>
                <w:ilvl w:val="0"/>
                <w:numId w:val="9"/>
              </w:numPr>
              <w:rPr>
                <w:sz w:val="18"/>
                <w:szCs w:val="18"/>
              </w:rPr>
            </w:pPr>
            <w:r>
              <w:rPr>
                <w:sz w:val="18"/>
                <w:szCs w:val="18"/>
              </w:rPr>
              <w:t>New governors are inducted effectively</w:t>
            </w:r>
          </w:p>
          <w:p w14:paraId="36D12C48" w14:textId="77777777" w:rsidR="00012121" w:rsidRDefault="00012121">
            <w:pPr>
              <w:pStyle w:val="ListParagraph"/>
              <w:numPr>
                <w:ilvl w:val="0"/>
                <w:numId w:val="9"/>
              </w:numPr>
              <w:rPr>
                <w:sz w:val="18"/>
                <w:szCs w:val="18"/>
              </w:rPr>
            </w:pPr>
            <w:r>
              <w:rPr>
                <w:sz w:val="18"/>
                <w:szCs w:val="18"/>
              </w:rPr>
              <w:lastRenderedPageBreak/>
              <w:t>Evidence meetings are focused at a strategic level with appropriate delegation of tasks to committee</w:t>
            </w:r>
          </w:p>
        </w:tc>
        <w:tc>
          <w:tcPr>
            <w:tcW w:w="1427" w:type="dxa"/>
            <w:shd w:val="clear" w:color="auto" w:fill="FF0000"/>
          </w:tcPr>
          <w:p w14:paraId="119CA2FF" w14:textId="77777777" w:rsidR="00A430A6" w:rsidRDefault="00A430A6">
            <w:pPr>
              <w:pStyle w:val="ListParagraph"/>
              <w:ind w:left="0"/>
              <w:rPr>
                <w:sz w:val="18"/>
                <w:szCs w:val="18"/>
              </w:rPr>
            </w:pPr>
          </w:p>
        </w:tc>
        <w:tc>
          <w:tcPr>
            <w:tcW w:w="4010" w:type="dxa"/>
            <w:gridSpan w:val="2"/>
          </w:tcPr>
          <w:p w14:paraId="4125C623" w14:textId="249A0B6D" w:rsidR="00A430A6" w:rsidRDefault="00A430A6">
            <w:pPr>
              <w:pStyle w:val="ListParagraph"/>
              <w:ind w:left="0"/>
              <w:rPr>
                <w:sz w:val="18"/>
                <w:szCs w:val="18"/>
              </w:rPr>
            </w:pPr>
          </w:p>
        </w:tc>
        <w:tc>
          <w:tcPr>
            <w:tcW w:w="3135" w:type="dxa"/>
            <w:vMerge w:val="restart"/>
          </w:tcPr>
          <w:p w14:paraId="612EFAB7" w14:textId="5FEAF259" w:rsidR="00A430A6" w:rsidRDefault="00376C66">
            <w:pPr>
              <w:pStyle w:val="ListParagraph"/>
              <w:ind w:left="0"/>
              <w:rPr>
                <w:sz w:val="18"/>
                <w:szCs w:val="18"/>
              </w:rPr>
            </w:pPr>
            <w:r>
              <w:rPr>
                <w:sz w:val="18"/>
                <w:szCs w:val="18"/>
              </w:rPr>
              <w:t>To ensure governors continue to take advantage of training opportunities supported by the Link governor for training. New Induction pack put together for benefit of new governors. New governors encouraged to undertake external induction training. Chair to direct governors to useful information and publications so governors kept up to date</w:t>
            </w:r>
            <w:r w:rsidR="00222171">
              <w:rPr>
                <w:sz w:val="18"/>
                <w:szCs w:val="18"/>
              </w:rPr>
              <w:t xml:space="preserve">. Governors to ensure they regularly attend meetings and spend </w:t>
            </w:r>
            <w:r w:rsidR="00222171">
              <w:rPr>
                <w:sz w:val="18"/>
                <w:szCs w:val="18"/>
              </w:rPr>
              <w:lastRenderedPageBreak/>
              <w:t>time in school so that they are able to fulfil their role effectivel</w:t>
            </w:r>
            <w:r w:rsidR="004F02FA">
              <w:rPr>
                <w:sz w:val="18"/>
                <w:szCs w:val="18"/>
              </w:rPr>
              <w:t>y.</w:t>
            </w:r>
          </w:p>
        </w:tc>
      </w:tr>
      <w:tr w:rsidR="00A430A6" w14:paraId="18D05100" w14:textId="77777777" w:rsidTr="00B07435">
        <w:trPr>
          <w:cantSplit/>
          <w:trHeight w:val="1216"/>
        </w:trPr>
        <w:tc>
          <w:tcPr>
            <w:tcW w:w="2155" w:type="dxa"/>
            <w:vMerge/>
          </w:tcPr>
          <w:p w14:paraId="76142DA3" w14:textId="77777777" w:rsidR="00A430A6" w:rsidRDefault="00A430A6">
            <w:pPr>
              <w:pStyle w:val="Title"/>
              <w:numPr>
                <w:ilvl w:val="0"/>
                <w:numId w:val="8"/>
              </w:numPr>
              <w:rPr>
                <w:rStyle w:val="Emphasis"/>
                <w:rFonts w:cs="Arial"/>
                <w:i w:val="0"/>
                <w:sz w:val="18"/>
                <w:szCs w:val="18"/>
              </w:rPr>
            </w:pPr>
          </w:p>
        </w:tc>
        <w:tc>
          <w:tcPr>
            <w:tcW w:w="3665" w:type="dxa"/>
            <w:vMerge/>
          </w:tcPr>
          <w:p w14:paraId="7F27CC55" w14:textId="77777777" w:rsidR="00A430A6" w:rsidRDefault="00A430A6">
            <w:pPr>
              <w:pStyle w:val="ListParagraph"/>
              <w:numPr>
                <w:ilvl w:val="0"/>
                <w:numId w:val="9"/>
              </w:numPr>
              <w:rPr>
                <w:sz w:val="18"/>
                <w:szCs w:val="18"/>
              </w:rPr>
            </w:pPr>
          </w:p>
        </w:tc>
        <w:tc>
          <w:tcPr>
            <w:tcW w:w="1427" w:type="dxa"/>
            <w:shd w:val="clear" w:color="auto" w:fill="FFC000"/>
          </w:tcPr>
          <w:p w14:paraId="34D6DE7A" w14:textId="77777777" w:rsidR="00A430A6" w:rsidRDefault="00A430A6">
            <w:pPr>
              <w:pStyle w:val="ListParagraph"/>
              <w:ind w:left="0"/>
              <w:rPr>
                <w:sz w:val="18"/>
                <w:szCs w:val="18"/>
              </w:rPr>
            </w:pPr>
          </w:p>
        </w:tc>
        <w:tc>
          <w:tcPr>
            <w:tcW w:w="4010" w:type="dxa"/>
            <w:gridSpan w:val="2"/>
          </w:tcPr>
          <w:p w14:paraId="4F549953" w14:textId="537F82B7" w:rsidR="00C86A6B" w:rsidRPr="00C86A6B" w:rsidRDefault="00C86A6B">
            <w:pPr>
              <w:pStyle w:val="ListParagraph"/>
              <w:ind w:left="0"/>
              <w:rPr>
                <w:sz w:val="18"/>
                <w:szCs w:val="18"/>
              </w:rPr>
            </w:pPr>
          </w:p>
        </w:tc>
        <w:tc>
          <w:tcPr>
            <w:tcW w:w="3135" w:type="dxa"/>
            <w:vMerge/>
          </w:tcPr>
          <w:p w14:paraId="7B8AD9BE" w14:textId="77777777" w:rsidR="00A430A6" w:rsidRDefault="00A430A6">
            <w:pPr>
              <w:pStyle w:val="ListParagraph"/>
              <w:numPr>
                <w:ilvl w:val="0"/>
                <w:numId w:val="9"/>
              </w:numPr>
              <w:rPr>
                <w:sz w:val="18"/>
                <w:szCs w:val="18"/>
              </w:rPr>
            </w:pPr>
          </w:p>
        </w:tc>
      </w:tr>
      <w:tr w:rsidR="00376C66" w14:paraId="3A60D6F3" w14:textId="77777777" w:rsidTr="00B07435">
        <w:trPr>
          <w:cantSplit/>
          <w:trHeight w:val="1206"/>
        </w:trPr>
        <w:tc>
          <w:tcPr>
            <w:tcW w:w="2155" w:type="dxa"/>
            <w:vMerge/>
          </w:tcPr>
          <w:p w14:paraId="0AC033F6" w14:textId="77777777" w:rsidR="00376C66" w:rsidRDefault="00376C66" w:rsidP="00376C66">
            <w:pPr>
              <w:pStyle w:val="Title"/>
              <w:numPr>
                <w:ilvl w:val="0"/>
                <w:numId w:val="8"/>
              </w:numPr>
              <w:rPr>
                <w:rStyle w:val="Emphasis"/>
                <w:rFonts w:cs="Arial"/>
                <w:i w:val="0"/>
                <w:sz w:val="18"/>
                <w:szCs w:val="18"/>
              </w:rPr>
            </w:pPr>
          </w:p>
        </w:tc>
        <w:tc>
          <w:tcPr>
            <w:tcW w:w="3665" w:type="dxa"/>
            <w:vMerge/>
          </w:tcPr>
          <w:p w14:paraId="0A96185F" w14:textId="77777777" w:rsidR="00376C66" w:rsidRDefault="00376C66" w:rsidP="00376C66">
            <w:pPr>
              <w:pStyle w:val="ListParagraph"/>
              <w:numPr>
                <w:ilvl w:val="0"/>
                <w:numId w:val="9"/>
              </w:numPr>
              <w:rPr>
                <w:sz w:val="18"/>
                <w:szCs w:val="18"/>
              </w:rPr>
            </w:pPr>
          </w:p>
        </w:tc>
        <w:tc>
          <w:tcPr>
            <w:tcW w:w="1427" w:type="dxa"/>
            <w:shd w:val="clear" w:color="auto" w:fill="92D050"/>
          </w:tcPr>
          <w:p w14:paraId="3B31AA3C" w14:textId="77777777" w:rsidR="00376C66" w:rsidRDefault="00376C66" w:rsidP="00376C66">
            <w:pPr>
              <w:pStyle w:val="ListParagraph"/>
              <w:ind w:left="0"/>
              <w:jc w:val="center"/>
              <w:rPr>
                <w:sz w:val="18"/>
                <w:szCs w:val="18"/>
              </w:rPr>
            </w:pPr>
            <w:r w:rsidRPr="00202493">
              <w:rPr>
                <w:sz w:val="56"/>
                <w:szCs w:val="56"/>
              </w:rPr>
              <w:sym w:font="Wingdings" w:char="F0FC"/>
            </w:r>
          </w:p>
        </w:tc>
        <w:tc>
          <w:tcPr>
            <w:tcW w:w="4010" w:type="dxa"/>
            <w:gridSpan w:val="2"/>
          </w:tcPr>
          <w:p w14:paraId="76EA8775" w14:textId="52D12223" w:rsidR="00376C66" w:rsidRPr="00CB7339" w:rsidRDefault="00376C66" w:rsidP="00376C66">
            <w:pPr>
              <w:pStyle w:val="ListParagraph"/>
              <w:ind w:left="0"/>
              <w:rPr>
                <w:i/>
                <w:sz w:val="18"/>
                <w:szCs w:val="18"/>
              </w:rPr>
            </w:pPr>
            <w:r>
              <w:rPr>
                <w:sz w:val="18"/>
                <w:szCs w:val="18"/>
              </w:rPr>
              <w:t xml:space="preserve">Governors generally have a clear understanding of their roles and responsibilities and can differentiate between the strategic and the operational. This  understanding is evidenced in minutes. Governor knowledge is developed and reinforced by training opportunities. All governors encouraged to keep up to date. .New governors encouraged to undertake external  induction training. </w:t>
            </w:r>
          </w:p>
        </w:tc>
        <w:tc>
          <w:tcPr>
            <w:tcW w:w="3135" w:type="dxa"/>
            <w:vMerge/>
          </w:tcPr>
          <w:p w14:paraId="1E5B949C" w14:textId="77777777" w:rsidR="00376C66" w:rsidRDefault="00376C66" w:rsidP="00376C66">
            <w:pPr>
              <w:pStyle w:val="ListParagraph"/>
              <w:numPr>
                <w:ilvl w:val="0"/>
                <w:numId w:val="9"/>
              </w:numPr>
              <w:rPr>
                <w:sz w:val="18"/>
                <w:szCs w:val="18"/>
              </w:rPr>
            </w:pPr>
          </w:p>
        </w:tc>
      </w:tr>
      <w:tr w:rsidR="00376C66" w14:paraId="715901A2" w14:textId="77777777" w:rsidTr="00B07435">
        <w:trPr>
          <w:trHeight w:val="567"/>
        </w:trPr>
        <w:tc>
          <w:tcPr>
            <w:tcW w:w="2155" w:type="dxa"/>
            <w:shd w:val="clear" w:color="auto" w:fill="D9D9D9"/>
            <w:vAlign w:val="center"/>
          </w:tcPr>
          <w:p w14:paraId="3022FD8C" w14:textId="77777777" w:rsidR="00376C66" w:rsidRDefault="00376C66" w:rsidP="00376C66">
            <w:pPr>
              <w:pStyle w:val="Subtitle"/>
              <w:jc w:val="center"/>
              <w:rPr>
                <w:rFonts w:cs="Arial"/>
                <w:sz w:val="22"/>
                <w:szCs w:val="22"/>
              </w:rPr>
            </w:pPr>
            <w:r>
              <w:rPr>
                <w:rFonts w:cs="Arial"/>
                <w:sz w:val="22"/>
                <w:szCs w:val="22"/>
              </w:rPr>
              <w:lastRenderedPageBreak/>
              <w:t>Question</w:t>
            </w:r>
          </w:p>
        </w:tc>
        <w:tc>
          <w:tcPr>
            <w:tcW w:w="3665" w:type="dxa"/>
            <w:shd w:val="clear" w:color="auto" w:fill="D9D9D9"/>
            <w:vAlign w:val="center"/>
          </w:tcPr>
          <w:p w14:paraId="4965B275" w14:textId="77777777" w:rsidR="00376C66" w:rsidRDefault="00376C66" w:rsidP="00376C66">
            <w:pPr>
              <w:jc w:val="center"/>
              <w:rPr>
                <w:b/>
                <w:sz w:val="22"/>
                <w:szCs w:val="22"/>
              </w:rPr>
            </w:pPr>
            <w:r>
              <w:rPr>
                <w:b/>
                <w:sz w:val="22"/>
                <w:szCs w:val="22"/>
              </w:rPr>
              <w:t>Criteria to be met</w:t>
            </w:r>
          </w:p>
        </w:tc>
        <w:tc>
          <w:tcPr>
            <w:tcW w:w="1427" w:type="dxa"/>
            <w:shd w:val="clear" w:color="auto" w:fill="D9D9D9"/>
          </w:tcPr>
          <w:p w14:paraId="5D7C2119" w14:textId="77777777" w:rsidR="00376C66" w:rsidRDefault="00376C66" w:rsidP="00376C66">
            <w:pPr>
              <w:jc w:val="center"/>
              <w:rPr>
                <w:b/>
                <w:sz w:val="22"/>
                <w:szCs w:val="22"/>
              </w:rPr>
            </w:pPr>
            <w:r>
              <w:rPr>
                <w:b/>
                <w:sz w:val="22"/>
                <w:szCs w:val="22"/>
              </w:rPr>
              <w:t>Tick appropriate box</w:t>
            </w:r>
          </w:p>
        </w:tc>
        <w:tc>
          <w:tcPr>
            <w:tcW w:w="3979" w:type="dxa"/>
            <w:shd w:val="clear" w:color="auto" w:fill="D9D9D9"/>
            <w:vAlign w:val="center"/>
          </w:tcPr>
          <w:p w14:paraId="7E0E99D0" w14:textId="77777777" w:rsidR="00376C66" w:rsidRDefault="00376C66" w:rsidP="00376C66">
            <w:pPr>
              <w:jc w:val="center"/>
              <w:rPr>
                <w:b/>
                <w:sz w:val="22"/>
                <w:szCs w:val="22"/>
              </w:rPr>
            </w:pPr>
            <w:r>
              <w:rPr>
                <w:b/>
                <w:sz w:val="22"/>
                <w:szCs w:val="22"/>
              </w:rPr>
              <w:t>List the evidence for this grade</w:t>
            </w:r>
          </w:p>
        </w:tc>
        <w:tc>
          <w:tcPr>
            <w:tcW w:w="3166" w:type="dxa"/>
            <w:gridSpan w:val="2"/>
            <w:shd w:val="clear" w:color="auto" w:fill="D9D9D9"/>
            <w:vAlign w:val="center"/>
          </w:tcPr>
          <w:p w14:paraId="112FC9AF" w14:textId="77777777" w:rsidR="00376C66" w:rsidRDefault="00376C66" w:rsidP="00376C66">
            <w:pPr>
              <w:jc w:val="center"/>
              <w:rPr>
                <w:b/>
                <w:sz w:val="22"/>
                <w:szCs w:val="22"/>
              </w:rPr>
            </w:pPr>
            <w:r>
              <w:rPr>
                <w:b/>
                <w:sz w:val="22"/>
                <w:szCs w:val="22"/>
              </w:rPr>
              <w:t>Action required</w:t>
            </w:r>
          </w:p>
        </w:tc>
      </w:tr>
      <w:tr w:rsidR="00376C66" w14:paraId="33B3A48B" w14:textId="77777777" w:rsidTr="00AE3D8C">
        <w:trPr>
          <w:cantSplit/>
          <w:trHeight w:val="1370"/>
        </w:trPr>
        <w:tc>
          <w:tcPr>
            <w:tcW w:w="2155" w:type="dxa"/>
            <w:vMerge w:val="restart"/>
            <w:vAlign w:val="center"/>
          </w:tcPr>
          <w:p w14:paraId="7EA0937E" w14:textId="77777777" w:rsidR="00376C66" w:rsidRDefault="00376C66" w:rsidP="00376C66">
            <w:pPr>
              <w:pStyle w:val="Title"/>
              <w:numPr>
                <w:ilvl w:val="0"/>
                <w:numId w:val="8"/>
              </w:numPr>
              <w:rPr>
                <w:rStyle w:val="Emphasis"/>
                <w:rFonts w:cs="Arial"/>
                <w:b/>
                <w:bCs/>
                <w:i w:val="0"/>
                <w:sz w:val="18"/>
                <w:szCs w:val="18"/>
              </w:rPr>
            </w:pPr>
            <w:r>
              <w:rPr>
                <w:rStyle w:val="Emphasis"/>
                <w:rFonts w:cs="Arial"/>
                <w:b/>
                <w:bCs/>
                <w:i w:val="0"/>
                <w:sz w:val="18"/>
                <w:szCs w:val="18"/>
              </w:rPr>
              <w:t xml:space="preserve">Do we have a professional </w:t>
            </w:r>
            <w:r w:rsidRPr="001F5957">
              <w:rPr>
                <w:rStyle w:val="Emphasis"/>
                <w:rFonts w:cs="Arial"/>
                <w:b/>
                <w:bCs/>
                <w:i w:val="0"/>
                <w:sz w:val="18"/>
                <w:szCs w:val="18"/>
              </w:rPr>
              <w:t>clerk who provides advice</w:t>
            </w:r>
            <w:r>
              <w:rPr>
                <w:rStyle w:val="Emphasis"/>
                <w:rFonts w:cs="Arial"/>
                <w:b/>
                <w:bCs/>
                <w:i w:val="0"/>
                <w:sz w:val="18"/>
                <w:szCs w:val="18"/>
              </w:rPr>
              <w:t xml:space="preserve"> and runs meeting efficiently?</w:t>
            </w:r>
          </w:p>
        </w:tc>
        <w:tc>
          <w:tcPr>
            <w:tcW w:w="3665" w:type="dxa"/>
            <w:vMerge w:val="restart"/>
          </w:tcPr>
          <w:p w14:paraId="71473B7C" w14:textId="77777777" w:rsidR="00376C66" w:rsidRDefault="00376C66" w:rsidP="00376C66">
            <w:pPr>
              <w:pStyle w:val="ListParagraph"/>
              <w:spacing w:before="120" w:after="120"/>
              <w:ind w:left="0"/>
              <w:rPr>
                <w:sz w:val="18"/>
                <w:szCs w:val="18"/>
              </w:rPr>
            </w:pPr>
            <w:r>
              <w:rPr>
                <w:sz w:val="18"/>
                <w:szCs w:val="18"/>
              </w:rPr>
              <w:t xml:space="preserve">A judgement of ‘green’ will indicate: </w:t>
            </w:r>
          </w:p>
          <w:p w14:paraId="54C207D8" w14:textId="77777777" w:rsidR="00376C66" w:rsidRDefault="00376C66" w:rsidP="00376C66">
            <w:pPr>
              <w:numPr>
                <w:ilvl w:val="0"/>
                <w:numId w:val="11"/>
              </w:numPr>
              <w:rPr>
                <w:sz w:val="18"/>
                <w:szCs w:val="18"/>
              </w:rPr>
            </w:pPr>
            <w:r>
              <w:rPr>
                <w:sz w:val="18"/>
                <w:szCs w:val="18"/>
              </w:rPr>
              <w:t>We have a knowledgeable and well-informed clerk who is able to advise the governing body on its responsibilities</w:t>
            </w:r>
          </w:p>
          <w:p w14:paraId="32B3D6CA" w14:textId="77777777" w:rsidR="00376C66" w:rsidRDefault="00376C66" w:rsidP="00376C66">
            <w:pPr>
              <w:numPr>
                <w:ilvl w:val="0"/>
                <w:numId w:val="11"/>
              </w:numPr>
              <w:rPr>
                <w:sz w:val="18"/>
                <w:szCs w:val="18"/>
              </w:rPr>
            </w:pPr>
            <w:r>
              <w:rPr>
                <w:sz w:val="18"/>
                <w:szCs w:val="18"/>
              </w:rPr>
              <w:t>We have a job description and performance management process in place for our clerk</w:t>
            </w:r>
          </w:p>
          <w:p w14:paraId="3843DDBF" w14:textId="77777777" w:rsidR="00376C66" w:rsidRDefault="00376C66" w:rsidP="00376C66">
            <w:pPr>
              <w:numPr>
                <w:ilvl w:val="0"/>
                <w:numId w:val="11"/>
              </w:numPr>
              <w:rPr>
                <w:sz w:val="18"/>
                <w:szCs w:val="18"/>
              </w:rPr>
            </w:pPr>
            <w:r>
              <w:rPr>
                <w:sz w:val="18"/>
                <w:szCs w:val="18"/>
              </w:rPr>
              <w:t>Our committee clerking arrangements are of a consistent quality with our full governing body arrangements.</w:t>
            </w:r>
          </w:p>
          <w:p w14:paraId="1E9EC47A" w14:textId="77777777" w:rsidR="00376C66" w:rsidRDefault="00376C66" w:rsidP="00376C66">
            <w:pPr>
              <w:numPr>
                <w:ilvl w:val="0"/>
                <w:numId w:val="11"/>
              </w:numPr>
              <w:rPr>
                <w:sz w:val="18"/>
                <w:szCs w:val="18"/>
              </w:rPr>
            </w:pPr>
            <w:r>
              <w:rPr>
                <w:sz w:val="18"/>
                <w:szCs w:val="18"/>
              </w:rPr>
              <w:t>Meetings keep to time, and deal with all agenda items</w:t>
            </w:r>
          </w:p>
          <w:p w14:paraId="4BE438DD" w14:textId="77777777" w:rsidR="00376C66" w:rsidRDefault="00376C66" w:rsidP="00376C66">
            <w:pPr>
              <w:numPr>
                <w:ilvl w:val="0"/>
                <w:numId w:val="11"/>
              </w:numPr>
              <w:rPr>
                <w:sz w:val="18"/>
                <w:szCs w:val="18"/>
              </w:rPr>
            </w:pPr>
            <w:r>
              <w:rPr>
                <w:sz w:val="18"/>
                <w:szCs w:val="18"/>
              </w:rPr>
              <w:t>Decisions and actions from the meeting are clearly recorded and appropriately followed up</w:t>
            </w:r>
          </w:p>
          <w:p w14:paraId="0D664723" w14:textId="77777777" w:rsidR="00376C66" w:rsidRDefault="00376C66" w:rsidP="00376C66">
            <w:pPr>
              <w:numPr>
                <w:ilvl w:val="0"/>
                <w:numId w:val="11"/>
              </w:numPr>
              <w:rPr>
                <w:sz w:val="18"/>
                <w:szCs w:val="18"/>
              </w:rPr>
            </w:pPr>
            <w:r>
              <w:rPr>
                <w:sz w:val="18"/>
                <w:szCs w:val="18"/>
              </w:rPr>
              <w:t>Accurate minutes are produced in a timely way and include evidence of governing body challenge and impact</w:t>
            </w:r>
          </w:p>
        </w:tc>
        <w:tc>
          <w:tcPr>
            <w:tcW w:w="1427" w:type="dxa"/>
            <w:shd w:val="clear" w:color="auto" w:fill="FF0000"/>
          </w:tcPr>
          <w:p w14:paraId="27C3BCD1" w14:textId="77777777" w:rsidR="00376C66" w:rsidRDefault="00376C66" w:rsidP="00376C66">
            <w:pPr>
              <w:rPr>
                <w:sz w:val="18"/>
                <w:szCs w:val="18"/>
              </w:rPr>
            </w:pPr>
          </w:p>
        </w:tc>
        <w:tc>
          <w:tcPr>
            <w:tcW w:w="3979" w:type="dxa"/>
          </w:tcPr>
          <w:p w14:paraId="1B2F731F" w14:textId="77777777" w:rsidR="00376C66" w:rsidRPr="002C3E9D" w:rsidRDefault="00376C66" w:rsidP="00376C66">
            <w:pPr>
              <w:rPr>
                <w:sz w:val="18"/>
                <w:szCs w:val="18"/>
              </w:rPr>
            </w:pPr>
          </w:p>
        </w:tc>
        <w:tc>
          <w:tcPr>
            <w:tcW w:w="3166" w:type="dxa"/>
            <w:gridSpan w:val="2"/>
            <w:vMerge w:val="restart"/>
          </w:tcPr>
          <w:p w14:paraId="066033E6" w14:textId="42352282" w:rsidR="00376C66" w:rsidRDefault="00C13497" w:rsidP="00376C66">
            <w:pPr>
              <w:rPr>
                <w:sz w:val="18"/>
                <w:szCs w:val="18"/>
              </w:rPr>
            </w:pPr>
            <w:r>
              <w:rPr>
                <w:sz w:val="18"/>
                <w:szCs w:val="18"/>
              </w:rPr>
              <w:t>Chair to arrange performance management of clerk.</w:t>
            </w:r>
          </w:p>
        </w:tc>
      </w:tr>
      <w:tr w:rsidR="00376C66" w14:paraId="109E69A6" w14:textId="77777777" w:rsidTr="00AE3D8C">
        <w:trPr>
          <w:cantSplit/>
          <w:trHeight w:val="1371"/>
        </w:trPr>
        <w:tc>
          <w:tcPr>
            <w:tcW w:w="2155" w:type="dxa"/>
            <w:vMerge/>
          </w:tcPr>
          <w:p w14:paraId="0DBC45DC" w14:textId="77777777" w:rsidR="00376C66" w:rsidRDefault="00376C66" w:rsidP="00376C66">
            <w:pPr>
              <w:pStyle w:val="Title"/>
              <w:numPr>
                <w:ilvl w:val="0"/>
                <w:numId w:val="8"/>
              </w:numPr>
              <w:rPr>
                <w:rStyle w:val="Emphasis"/>
                <w:rFonts w:cs="Arial"/>
                <w:i w:val="0"/>
                <w:sz w:val="18"/>
                <w:szCs w:val="18"/>
              </w:rPr>
            </w:pPr>
          </w:p>
        </w:tc>
        <w:tc>
          <w:tcPr>
            <w:tcW w:w="3665" w:type="dxa"/>
            <w:vMerge/>
          </w:tcPr>
          <w:p w14:paraId="0AD0C8D7" w14:textId="77777777" w:rsidR="00376C66" w:rsidRDefault="00376C66" w:rsidP="00376C66">
            <w:pPr>
              <w:numPr>
                <w:ilvl w:val="0"/>
                <w:numId w:val="11"/>
              </w:numPr>
              <w:rPr>
                <w:sz w:val="18"/>
                <w:szCs w:val="18"/>
              </w:rPr>
            </w:pPr>
          </w:p>
        </w:tc>
        <w:tc>
          <w:tcPr>
            <w:tcW w:w="1427" w:type="dxa"/>
            <w:shd w:val="clear" w:color="auto" w:fill="FFC000"/>
          </w:tcPr>
          <w:p w14:paraId="06B59143" w14:textId="77777777" w:rsidR="00376C66" w:rsidRDefault="00376C66" w:rsidP="00376C66">
            <w:pPr>
              <w:rPr>
                <w:sz w:val="18"/>
                <w:szCs w:val="18"/>
              </w:rPr>
            </w:pPr>
          </w:p>
        </w:tc>
        <w:tc>
          <w:tcPr>
            <w:tcW w:w="3979" w:type="dxa"/>
          </w:tcPr>
          <w:p w14:paraId="52FE9B40" w14:textId="41335377" w:rsidR="00376C66" w:rsidRPr="002C3E9D" w:rsidRDefault="00376C66" w:rsidP="00376C66">
            <w:pPr>
              <w:rPr>
                <w:sz w:val="18"/>
                <w:szCs w:val="18"/>
              </w:rPr>
            </w:pPr>
          </w:p>
        </w:tc>
        <w:tc>
          <w:tcPr>
            <w:tcW w:w="3166" w:type="dxa"/>
            <w:gridSpan w:val="2"/>
            <w:vMerge/>
          </w:tcPr>
          <w:p w14:paraId="0C96CF61" w14:textId="77777777" w:rsidR="00376C66" w:rsidRDefault="00376C66" w:rsidP="00376C66">
            <w:pPr>
              <w:numPr>
                <w:ilvl w:val="0"/>
                <w:numId w:val="11"/>
              </w:numPr>
              <w:rPr>
                <w:sz w:val="18"/>
                <w:szCs w:val="18"/>
              </w:rPr>
            </w:pPr>
          </w:p>
        </w:tc>
      </w:tr>
      <w:tr w:rsidR="00C13497" w14:paraId="24E0B02C" w14:textId="77777777" w:rsidTr="00AE3D8C">
        <w:trPr>
          <w:cantSplit/>
          <w:trHeight w:val="1370"/>
        </w:trPr>
        <w:tc>
          <w:tcPr>
            <w:tcW w:w="2155" w:type="dxa"/>
            <w:vMerge/>
          </w:tcPr>
          <w:p w14:paraId="2847BBA1" w14:textId="77777777" w:rsidR="00C13497" w:rsidRDefault="00C13497" w:rsidP="00C13497">
            <w:pPr>
              <w:pStyle w:val="Title"/>
              <w:numPr>
                <w:ilvl w:val="0"/>
                <w:numId w:val="8"/>
              </w:numPr>
              <w:rPr>
                <w:rStyle w:val="Emphasis"/>
                <w:rFonts w:cs="Arial"/>
                <w:i w:val="0"/>
                <w:sz w:val="18"/>
                <w:szCs w:val="18"/>
              </w:rPr>
            </w:pPr>
          </w:p>
        </w:tc>
        <w:tc>
          <w:tcPr>
            <w:tcW w:w="3665" w:type="dxa"/>
            <w:vMerge/>
          </w:tcPr>
          <w:p w14:paraId="62F5DD69" w14:textId="77777777" w:rsidR="00C13497" w:rsidRDefault="00C13497" w:rsidP="00C13497">
            <w:pPr>
              <w:numPr>
                <w:ilvl w:val="0"/>
                <w:numId w:val="11"/>
              </w:numPr>
              <w:rPr>
                <w:sz w:val="18"/>
                <w:szCs w:val="18"/>
              </w:rPr>
            </w:pPr>
          </w:p>
        </w:tc>
        <w:tc>
          <w:tcPr>
            <w:tcW w:w="1427" w:type="dxa"/>
            <w:shd w:val="clear" w:color="auto" w:fill="92D050"/>
          </w:tcPr>
          <w:p w14:paraId="0D3C01C1" w14:textId="77777777" w:rsidR="00C13497" w:rsidRPr="00C620BF" w:rsidRDefault="00C13497" w:rsidP="00C13497">
            <w:pPr>
              <w:jc w:val="center"/>
              <w:rPr>
                <w:sz w:val="18"/>
                <w:szCs w:val="18"/>
              </w:rPr>
            </w:pPr>
            <w:r w:rsidRPr="00202493">
              <w:rPr>
                <w:sz w:val="56"/>
                <w:szCs w:val="56"/>
              </w:rPr>
              <w:sym w:font="Wingdings" w:char="F0FC"/>
            </w:r>
          </w:p>
        </w:tc>
        <w:tc>
          <w:tcPr>
            <w:tcW w:w="3979" w:type="dxa"/>
          </w:tcPr>
          <w:p w14:paraId="681B0F3E" w14:textId="78261A44" w:rsidR="00C13497" w:rsidRPr="00202493" w:rsidRDefault="00C13497" w:rsidP="00C13497">
            <w:pPr>
              <w:rPr>
                <w:sz w:val="18"/>
                <w:szCs w:val="18"/>
              </w:rPr>
            </w:pPr>
            <w:r>
              <w:rPr>
                <w:sz w:val="18"/>
                <w:szCs w:val="18"/>
              </w:rPr>
              <w:t>Clerk is experienced and efficient. Minutes are accurate and promptly produced. Committee clerking arrangements are effective. Agendas and documentation for meetings promptly circulated. All necessary actions followed up.</w:t>
            </w:r>
          </w:p>
        </w:tc>
        <w:tc>
          <w:tcPr>
            <w:tcW w:w="3166" w:type="dxa"/>
            <w:gridSpan w:val="2"/>
            <w:vMerge/>
          </w:tcPr>
          <w:p w14:paraId="71249E7A" w14:textId="77777777" w:rsidR="00C13497" w:rsidRDefault="00C13497" w:rsidP="00C13497">
            <w:pPr>
              <w:numPr>
                <w:ilvl w:val="0"/>
                <w:numId w:val="11"/>
              </w:numPr>
              <w:rPr>
                <w:sz w:val="18"/>
                <w:szCs w:val="18"/>
              </w:rPr>
            </w:pPr>
          </w:p>
        </w:tc>
      </w:tr>
      <w:tr w:rsidR="00C13497" w14:paraId="71C48777" w14:textId="77777777" w:rsidTr="00AE3D8C">
        <w:trPr>
          <w:cantSplit/>
          <w:trHeight w:val="1371"/>
        </w:trPr>
        <w:tc>
          <w:tcPr>
            <w:tcW w:w="2155" w:type="dxa"/>
            <w:vMerge w:val="restart"/>
            <w:vAlign w:val="center"/>
          </w:tcPr>
          <w:p w14:paraId="5AD35994" w14:textId="77777777" w:rsidR="00C13497" w:rsidRDefault="00C13497" w:rsidP="00C13497">
            <w:pPr>
              <w:pStyle w:val="Title"/>
              <w:numPr>
                <w:ilvl w:val="0"/>
                <w:numId w:val="8"/>
              </w:numPr>
              <w:rPr>
                <w:rStyle w:val="Emphasis"/>
                <w:rFonts w:cs="Arial"/>
                <w:b/>
                <w:bCs/>
                <w:i w:val="0"/>
                <w:sz w:val="18"/>
                <w:szCs w:val="18"/>
              </w:rPr>
            </w:pPr>
            <w:r>
              <w:rPr>
                <w:rStyle w:val="Emphasis"/>
                <w:rFonts w:cs="Arial"/>
                <w:b/>
                <w:bCs/>
                <w:i w:val="0"/>
                <w:sz w:val="18"/>
                <w:szCs w:val="18"/>
              </w:rPr>
              <w:t xml:space="preserve">What is our training and development budget and does every governor receive the </w:t>
            </w:r>
            <w:r w:rsidRPr="001F5957">
              <w:rPr>
                <w:rStyle w:val="Emphasis"/>
                <w:rFonts w:cs="Arial"/>
                <w:b/>
                <w:bCs/>
                <w:i w:val="0"/>
                <w:sz w:val="18"/>
                <w:szCs w:val="18"/>
              </w:rPr>
              <w:lastRenderedPageBreak/>
              <w:t>support and training they need to  develop their skills and knowledge to</w:t>
            </w:r>
            <w:r>
              <w:rPr>
                <w:rStyle w:val="Emphasis"/>
                <w:rFonts w:cs="Arial"/>
                <w:b/>
                <w:bCs/>
                <w:i w:val="0"/>
                <w:sz w:val="18"/>
                <w:szCs w:val="18"/>
              </w:rPr>
              <w:t xml:space="preserve"> carry out their role effectively?</w:t>
            </w:r>
          </w:p>
        </w:tc>
        <w:tc>
          <w:tcPr>
            <w:tcW w:w="3665" w:type="dxa"/>
            <w:vMerge w:val="restart"/>
          </w:tcPr>
          <w:p w14:paraId="79207B8C" w14:textId="77777777" w:rsidR="00C13497" w:rsidRDefault="00C13497" w:rsidP="00C13497">
            <w:pPr>
              <w:pStyle w:val="ListParagraph"/>
              <w:spacing w:before="120" w:after="120"/>
              <w:ind w:left="0"/>
              <w:rPr>
                <w:sz w:val="18"/>
                <w:szCs w:val="18"/>
              </w:rPr>
            </w:pPr>
            <w:r>
              <w:rPr>
                <w:sz w:val="18"/>
                <w:szCs w:val="18"/>
              </w:rPr>
              <w:lastRenderedPageBreak/>
              <w:t xml:space="preserve">A judgement of ‘green’ will indicate: </w:t>
            </w:r>
          </w:p>
          <w:p w14:paraId="6E30A291" w14:textId="77777777" w:rsidR="00C13497" w:rsidRDefault="00C13497" w:rsidP="00C13497">
            <w:pPr>
              <w:pStyle w:val="ListParagraph"/>
              <w:numPr>
                <w:ilvl w:val="0"/>
                <w:numId w:val="12"/>
              </w:numPr>
              <w:rPr>
                <w:sz w:val="18"/>
                <w:szCs w:val="18"/>
              </w:rPr>
            </w:pPr>
            <w:r>
              <w:rPr>
                <w:sz w:val="18"/>
                <w:szCs w:val="18"/>
              </w:rPr>
              <w:t>We have an appropriate level of funding for governor development</w:t>
            </w:r>
          </w:p>
          <w:p w14:paraId="5AD9867E" w14:textId="77777777" w:rsidR="00C13497" w:rsidRDefault="00C13497" w:rsidP="00C13497">
            <w:pPr>
              <w:pStyle w:val="ListParagraph"/>
              <w:numPr>
                <w:ilvl w:val="0"/>
                <w:numId w:val="12"/>
              </w:numPr>
              <w:rPr>
                <w:sz w:val="18"/>
                <w:szCs w:val="18"/>
              </w:rPr>
            </w:pPr>
            <w:r>
              <w:rPr>
                <w:sz w:val="18"/>
                <w:szCs w:val="18"/>
              </w:rPr>
              <w:lastRenderedPageBreak/>
              <w:t>We are aware of the offer from the Local Authority and other potential sources</w:t>
            </w:r>
          </w:p>
          <w:p w14:paraId="66096650" w14:textId="77777777" w:rsidR="00C13497" w:rsidRDefault="00C13497" w:rsidP="00C13497">
            <w:pPr>
              <w:pStyle w:val="ListParagraph"/>
              <w:numPr>
                <w:ilvl w:val="0"/>
                <w:numId w:val="12"/>
              </w:numPr>
              <w:rPr>
                <w:sz w:val="18"/>
                <w:szCs w:val="18"/>
              </w:rPr>
            </w:pPr>
            <w:r>
              <w:rPr>
                <w:sz w:val="18"/>
                <w:szCs w:val="18"/>
              </w:rPr>
              <w:t>We have clearly identified governor training needs and this is linked to the outcomes of the skills audit</w:t>
            </w:r>
          </w:p>
          <w:p w14:paraId="11A70367" w14:textId="77777777" w:rsidR="00C13497" w:rsidRDefault="00C13497" w:rsidP="00C13497">
            <w:pPr>
              <w:numPr>
                <w:ilvl w:val="0"/>
                <w:numId w:val="12"/>
              </w:numPr>
              <w:rPr>
                <w:sz w:val="18"/>
                <w:szCs w:val="18"/>
              </w:rPr>
            </w:pPr>
            <w:r>
              <w:rPr>
                <w:sz w:val="18"/>
                <w:szCs w:val="18"/>
              </w:rPr>
              <w:t>Governing body development is integrated into the school development plan and regularly monitored.</w:t>
            </w:r>
          </w:p>
        </w:tc>
        <w:tc>
          <w:tcPr>
            <w:tcW w:w="1427" w:type="dxa"/>
            <w:shd w:val="clear" w:color="auto" w:fill="FF0000"/>
          </w:tcPr>
          <w:p w14:paraId="4F3A2EF4" w14:textId="77777777" w:rsidR="00C13497" w:rsidRDefault="00C13497" w:rsidP="00C13497">
            <w:pPr>
              <w:rPr>
                <w:b/>
                <w:sz w:val="18"/>
                <w:szCs w:val="18"/>
              </w:rPr>
            </w:pPr>
          </w:p>
        </w:tc>
        <w:tc>
          <w:tcPr>
            <w:tcW w:w="3979" w:type="dxa"/>
          </w:tcPr>
          <w:p w14:paraId="06282AC0" w14:textId="3B29EFCB" w:rsidR="00C13497" w:rsidRDefault="00C13497" w:rsidP="00C13497">
            <w:pPr>
              <w:rPr>
                <w:sz w:val="18"/>
                <w:szCs w:val="18"/>
              </w:rPr>
            </w:pPr>
          </w:p>
        </w:tc>
        <w:tc>
          <w:tcPr>
            <w:tcW w:w="3166" w:type="dxa"/>
            <w:gridSpan w:val="2"/>
            <w:vMerge w:val="restart"/>
          </w:tcPr>
          <w:p w14:paraId="4DFCAEA3" w14:textId="09936C56" w:rsidR="00C13497" w:rsidRPr="008C68CB" w:rsidRDefault="008C68CB" w:rsidP="008C68CB">
            <w:pPr>
              <w:rPr>
                <w:sz w:val="18"/>
                <w:szCs w:val="18"/>
              </w:rPr>
            </w:pPr>
            <w:r>
              <w:rPr>
                <w:sz w:val="18"/>
                <w:szCs w:val="18"/>
              </w:rPr>
              <w:t>Not all governors</w:t>
            </w:r>
            <w:r w:rsidR="00CA2905">
              <w:rPr>
                <w:sz w:val="18"/>
                <w:szCs w:val="18"/>
              </w:rPr>
              <w:t xml:space="preserve"> take advantage </w:t>
            </w:r>
            <w:r>
              <w:rPr>
                <w:sz w:val="18"/>
                <w:szCs w:val="18"/>
              </w:rPr>
              <w:t xml:space="preserve">of the training opportunities available. This is to be encouraged and the clerk to keep a record of all training undertaken and work with the Chair  and Link Governor to ensure full use </w:t>
            </w:r>
            <w:r>
              <w:rPr>
                <w:sz w:val="18"/>
                <w:szCs w:val="18"/>
              </w:rPr>
              <w:lastRenderedPageBreak/>
              <w:t>made of training</w:t>
            </w:r>
            <w:r w:rsidR="000D08DA">
              <w:rPr>
                <w:sz w:val="18"/>
                <w:szCs w:val="18"/>
              </w:rPr>
              <w:t xml:space="preserve"> opportunities. </w:t>
            </w:r>
            <w:r w:rsidR="00FA6E9F">
              <w:rPr>
                <w:sz w:val="18"/>
                <w:szCs w:val="18"/>
              </w:rPr>
              <w:t xml:space="preserve"> Continue to use skills audit to identify </w:t>
            </w:r>
            <w:r w:rsidR="000D08DA">
              <w:rPr>
                <w:sz w:val="18"/>
                <w:szCs w:val="18"/>
              </w:rPr>
              <w:t>gaps in training.</w:t>
            </w:r>
            <w:r w:rsidR="00CA2905">
              <w:rPr>
                <w:sz w:val="18"/>
                <w:szCs w:val="18"/>
              </w:rPr>
              <w:t xml:space="preserve"> New governors should complete external induction training.</w:t>
            </w:r>
          </w:p>
        </w:tc>
      </w:tr>
      <w:tr w:rsidR="00C13497" w14:paraId="68C9CB73" w14:textId="77777777" w:rsidTr="00AE3D8C">
        <w:trPr>
          <w:cantSplit/>
          <w:trHeight w:val="1370"/>
        </w:trPr>
        <w:tc>
          <w:tcPr>
            <w:tcW w:w="2155" w:type="dxa"/>
            <w:vMerge/>
          </w:tcPr>
          <w:p w14:paraId="1B8DE1C9" w14:textId="77777777" w:rsidR="00C13497" w:rsidRDefault="00C13497" w:rsidP="00C13497">
            <w:pPr>
              <w:pStyle w:val="Title"/>
              <w:numPr>
                <w:ilvl w:val="0"/>
                <w:numId w:val="8"/>
              </w:numPr>
              <w:rPr>
                <w:rStyle w:val="Emphasis"/>
                <w:rFonts w:cs="Arial"/>
                <w:i w:val="0"/>
                <w:sz w:val="18"/>
                <w:szCs w:val="18"/>
              </w:rPr>
            </w:pPr>
          </w:p>
        </w:tc>
        <w:tc>
          <w:tcPr>
            <w:tcW w:w="3665" w:type="dxa"/>
            <w:vMerge/>
          </w:tcPr>
          <w:p w14:paraId="2D1B91BF" w14:textId="77777777" w:rsidR="00C13497" w:rsidRDefault="00C13497" w:rsidP="00C13497">
            <w:pPr>
              <w:pStyle w:val="ListParagraph"/>
              <w:ind w:left="0"/>
              <w:rPr>
                <w:sz w:val="18"/>
                <w:szCs w:val="18"/>
              </w:rPr>
            </w:pPr>
          </w:p>
        </w:tc>
        <w:tc>
          <w:tcPr>
            <w:tcW w:w="1427" w:type="dxa"/>
            <w:shd w:val="clear" w:color="auto" w:fill="FFC000"/>
          </w:tcPr>
          <w:p w14:paraId="15B308EF" w14:textId="77777777" w:rsidR="00C13497" w:rsidRDefault="00C13497" w:rsidP="00C13497">
            <w:pPr>
              <w:jc w:val="center"/>
              <w:rPr>
                <w:b/>
                <w:sz w:val="18"/>
                <w:szCs w:val="18"/>
              </w:rPr>
            </w:pPr>
          </w:p>
        </w:tc>
        <w:tc>
          <w:tcPr>
            <w:tcW w:w="3979" w:type="dxa"/>
          </w:tcPr>
          <w:p w14:paraId="106A6350" w14:textId="2457682E" w:rsidR="00C13497" w:rsidRPr="00C620BF" w:rsidRDefault="00C13497" w:rsidP="00C13497">
            <w:pPr>
              <w:rPr>
                <w:sz w:val="18"/>
                <w:szCs w:val="18"/>
              </w:rPr>
            </w:pPr>
          </w:p>
        </w:tc>
        <w:tc>
          <w:tcPr>
            <w:tcW w:w="3166" w:type="dxa"/>
            <w:gridSpan w:val="2"/>
            <w:vMerge/>
          </w:tcPr>
          <w:p w14:paraId="5C70A72A" w14:textId="77777777" w:rsidR="00C13497" w:rsidRDefault="00C13497" w:rsidP="00C13497">
            <w:pPr>
              <w:pStyle w:val="ListParagraph"/>
              <w:numPr>
                <w:ilvl w:val="0"/>
                <w:numId w:val="13"/>
              </w:numPr>
              <w:rPr>
                <w:sz w:val="18"/>
                <w:szCs w:val="18"/>
              </w:rPr>
            </w:pPr>
          </w:p>
        </w:tc>
      </w:tr>
      <w:tr w:rsidR="00C13497" w14:paraId="0AB9A15E" w14:textId="77777777" w:rsidTr="00AE3D8C">
        <w:trPr>
          <w:cantSplit/>
          <w:trHeight w:val="1371"/>
        </w:trPr>
        <w:tc>
          <w:tcPr>
            <w:tcW w:w="2155" w:type="dxa"/>
            <w:vMerge/>
          </w:tcPr>
          <w:p w14:paraId="208EE8C6" w14:textId="77777777" w:rsidR="00C13497" w:rsidRDefault="00C13497" w:rsidP="00C13497">
            <w:pPr>
              <w:pStyle w:val="Title"/>
              <w:numPr>
                <w:ilvl w:val="0"/>
                <w:numId w:val="8"/>
              </w:numPr>
              <w:rPr>
                <w:rStyle w:val="Emphasis"/>
                <w:rFonts w:cs="Arial"/>
                <w:i w:val="0"/>
                <w:sz w:val="18"/>
                <w:szCs w:val="18"/>
              </w:rPr>
            </w:pPr>
          </w:p>
        </w:tc>
        <w:tc>
          <w:tcPr>
            <w:tcW w:w="3665" w:type="dxa"/>
            <w:vMerge/>
          </w:tcPr>
          <w:p w14:paraId="2584C049" w14:textId="77777777" w:rsidR="00C13497" w:rsidRDefault="00C13497" w:rsidP="00C13497">
            <w:pPr>
              <w:pStyle w:val="ListParagraph"/>
              <w:ind w:left="0"/>
              <w:rPr>
                <w:sz w:val="18"/>
                <w:szCs w:val="18"/>
              </w:rPr>
            </w:pPr>
          </w:p>
        </w:tc>
        <w:tc>
          <w:tcPr>
            <w:tcW w:w="1427" w:type="dxa"/>
            <w:shd w:val="clear" w:color="auto" w:fill="92D050"/>
          </w:tcPr>
          <w:p w14:paraId="70D16784" w14:textId="77777777" w:rsidR="00C13497" w:rsidRDefault="00C13497" w:rsidP="00C13497">
            <w:pPr>
              <w:jc w:val="center"/>
              <w:rPr>
                <w:b/>
                <w:sz w:val="18"/>
                <w:szCs w:val="18"/>
              </w:rPr>
            </w:pPr>
            <w:r w:rsidRPr="00202493">
              <w:rPr>
                <w:sz w:val="56"/>
                <w:szCs w:val="56"/>
              </w:rPr>
              <w:sym w:font="Wingdings" w:char="F0FC"/>
            </w:r>
          </w:p>
        </w:tc>
        <w:tc>
          <w:tcPr>
            <w:tcW w:w="3979" w:type="dxa"/>
          </w:tcPr>
          <w:p w14:paraId="7CF813F2" w14:textId="7812C4B4" w:rsidR="00C13497" w:rsidRDefault="005B5E0F" w:rsidP="00C13497">
            <w:pPr>
              <w:rPr>
                <w:sz w:val="18"/>
                <w:szCs w:val="18"/>
              </w:rPr>
            </w:pPr>
            <w:r>
              <w:rPr>
                <w:sz w:val="18"/>
                <w:szCs w:val="18"/>
              </w:rPr>
              <w:t>School organises</w:t>
            </w:r>
            <w:r w:rsidR="00CA2905">
              <w:rPr>
                <w:sz w:val="18"/>
                <w:szCs w:val="18"/>
              </w:rPr>
              <w:t xml:space="preserve"> termly</w:t>
            </w:r>
            <w:r>
              <w:rPr>
                <w:sz w:val="18"/>
                <w:szCs w:val="18"/>
              </w:rPr>
              <w:t xml:space="preserve"> in house training sessions that are well attended</w:t>
            </w:r>
            <w:r w:rsidR="002B7336">
              <w:rPr>
                <w:sz w:val="18"/>
                <w:szCs w:val="18"/>
              </w:rPr>
              <w:t xml:space="preserve">. </w:t>
            </w:r>
            <w:r w:rsidR="00423F9F">
              <w:rPr>
                <w:sz w:val="18"/>
                <w:szCs w:val="18"/>
              </w:rPr>
              <w:t>Training is  appropriately funded</w:t>
            </w:r>
            <w:r w:rsidR="002B7336">
              <w:rPr>
                <w:sz w:val="18"/>
                <w:szCs w:val="18"/>
              </w:rPr>
              <w:t xml:space="preserve"> and available from a variety of sources including Juniper</w:t>
            </w:r>
            <w:r w:rsidR="008C68CB">
              <w:rPr>
                <w:sz w:val="18"/>
                <w:szCs w:val="18"/>
              </w:rPr>
              <w:t>/</w:t>
            </w:r>
            <w:r w:rsidR="00CA2905">
              <w:rPr>
                <w:sz w:val="18"/>
                <w:szCs w:val="18"/>
              </w:rPr>
              <w:t xml:space="preserve"> The Key </w:t>
            </w:r>
            <w:r w:rsidR="008C68CB">
              <w:rPr>
                <w:sz w:val="18"/>
                <w:szCs w:val="18"/>
              </w:rPr>
              <w:t>for school governors.</w:t>
            </w:r>
            <w:r w:rsidR="002B7336">
              <w:rPr>
                <w:sz w:val="18"/>
                <w:szCs w:val="18"/>
              </w:rPr>
              <w:t xml:space="preserve"> We have a designated link governor for training. </w:t>
            </w:r>
          </w:p>
          <w:p w14:paraId="3D643514" w14:textId="77777777" w:rsidR="008C68CB" w:rsidRDefault="008C68CB" w:rsidP="00C13497">
            <w:pPr>
              <w:rPr>
                <w:i/>
                <w:sz w:val="18"/>
                <w:szCs w:val="18"/>
              </w:rPr>
            </w:pPr>
          </w:p>
          <w:p w14:paraId="57A29883" w14:textId="542227F8" w:rsidR="008C68CB" w:rsidRPr="0061224C" w:rsidRDefault="008C68CB" w:rsidP="00C13497">
            <w:pPr>
              <w:rPr>
                <w:i/>
                <w:sz w:val="18"/>
                <w:szCs w:val="18"/>
              </w:rPr>
            </w:pPr>
          </w:p>
        </w:tc>
        <w:tc>
          <w:tcPr>
            <w:tcW w:w="3166" w:type="dxa"/>
            <w:gridSpan w:val="2"/>
            <w:vMerge/>
          </w:tcPr>
          <w:p w14:paraId="13C1BE99" w14:textId="77777777" w:rsidR="00C13497" w:rsidRDefault="00C13497" w:rsidP="00C13497">
            <w:pPr>
              <w:pStyle w:val="ListParagraph"/>
              <w:numPr>
                <w:ilvl w:val="0"/>
                <w:numId w:val="13"/>
              </w:numPr>
              <w:rPr>
                <w:sz w:val="18"/>
                <w:szCs w:val="18"/>
              </w:rPr>
            </w:pPr>
          </w:p>
        </w:tc>
      </w:tr>
    </w:tbl>
    <w:p w14:paraId="0E7045F4" w14:textId="77777777" w:rsidR="00A430A6" w:rsidRDefault="00A430A6">
      <w:r>
        <w:rPr>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803"/>
        <w:gridCol w:w="3756"/>
        <w:gridCol w:w="1427"/>
        <w:gridCol w:w="4158"/>
        <w:gridCol w:w="3248"/>
      </w:tblGrid>
      <w:tr w:rsidR="000C428D" w14:paraId="2D4BD8A4" w14:textId="77777777">
        <w:trPr>
          <w:trHeight w:val="567"/>
        </w:trPr>
        <w:tc>
          <w:tcPr>
            <w:tcW w:w="1809" w:type="dxa"/>
            <w:shd w:val="clear" w:color="auto" w:fill="D9D9D9"/>
            <w:vAlign w:val="center"/>
          </w:tcPr>
          <w:p w14:paraId="04385AF7" w14:textId="77777777" w:rsidR="00A430A6" w:rsidRDefault="00A430A6">
            <w:pPr>
              <w:pStyle w:val="Subtitle"/>
              <w:jc w:val="center"/>
              <w:rPr>
                <w:rFonts w:cs="Arial"/>
                <w:sz w:val="22"/>
                <w:szCs w:val="22"/>
              </w:rPr>
            </w:pPr>
            <w:r>
              <w:rPr>
                <w:rFonts w:cs="Arial"/>
                <w:sz w:val="22"/>
                <w:szCs w:val="22"/>
              </w:rPr>
              <w:lastRenderedPageBreak/>
              <w:t>Question</w:t>
            </w:r>
          </w:p>
        </w:tc>
        <w:tc>
          <w:tcPr>
            <w:tcW w:w="3828" w:type="dxa"/>
            <w:shd w:val="clear" w:color="auto" w:fill="D9D9D9"/>
            <w:vAlign w:val="center"/>
          </w:tcPr>
          <w:p w14:paraId="0106677D" w14:textId="77777777" w:rsidR="00A430A6" w:rsidRDefault="00A430A6">
            <w:pPr>
              <w:jc w:val="center"/>
              <w:rPr>
                <w:b/>
                <w:sz w:val="22"/>
                <w:szCs w:val="22"/>
              </w:rPr>
            </w:pPr>
            <w:r>
              <w:rPr>
                <w:b/>
                <w:sz w:val="22"/>
                <w:szCs w:val="22"/>
              </w:rPr>
              <w:t>Criteria to be met</w:t>
            </w:r>
          </w:p>
        </w:tc>
        <w:tc>
          <w:tcPr>
            <w:tcW w:w="1417" w:type="dxa"/>
            <w:shd w:val="clear" w:color="auto" w:fill="D9D9D9"/>
          </w:tcPr>
          <w:p w14:paraId="6DBCCAE6" w14:textId="77777777" w:rsidR="00A430A6" w:rsidRDefault="00A430A6">
            <w:pPr>
              <w:jc w:val="center"/>
              <w:rPr>
                <w:b/>
                <w:sz w:val="22"/>
                <w:szCs w:val="22"/>
              </w:rPr>
            </w:pPr>
            <w:r>
              <w:rPr>
                <w:b/>
                <w:sz w:val="22"/>
                <w:szCs w:val="22"/>
              </w:rPr>
              <w:t>Tick appropriate box</w:t>
            </w:r>
          </w:p>
        </w:tc>
        <w:tc>
          <w:tcPr>
            <w:tcW w:w="4253" w:type="dxa"/>
            <w:shd w:val="clear" w:color="auto" w:fill="D9D9D9"/>
            <w:vAlign w:val="center"/>
          </w:tcPr>
          <w:p w14:paraId="7EC0C500" w14:textId="77777777" w:rsidR="00A430A6" w:rsidRDefault="00A430A6">
            <w:pPr>
              <w:jc w:val="center"/>
              <w:rPr>
                <w:b/>
                <w:sz w:val="22"/>
                <w:szCs w:val="22"/>
              </w:rPr>
            </w:pPr>
            <w:r>
              <w:rPr>
                <w:b/>
                <w:sz w:val="22"/>
                <w:szCs w:val="22"/>
              </w:rPr>
              <w:t>List the evidence for this grade</w:t>
            </w:r>
          </w:p>
        </w:tc>
        <w:tc>
          <w:tcPr>
            <w:tcW w:w="3311" w:type="dxa"/>
            <w:shd w:val="clear" w:color="auto" w:fill="D9D9D9"/>
            <w:vAlign w:val="center"/>
          </w:tcPr>
          <w:p w14:paraId="44528883" w14:textId="77777777" w:rsidR="00A430A6" w:rsidRDefault="00A430A6">
            <w:pPr>
              <w:jc w:val="center"/>
              <w:rPr>
                <w:b/>
                <w:sz w:val="22"/>
                <w:szCs w:val="22"/>
              </w:rPr>
            </w:pPr>
            <w:r>
              <w:rPr>
                <w:b/>
                <w:sz w:val="22"/>
                <w:szCs w:val="22"/>
              </w:rPr>
              <w:t>Action required</w:t>
            </w:r>
          </w:p>
        </w:tc>
      </w:tr>
      <w:tr w:rsidR="000C428D" w14:paraId="21A659B8" w14:textId="77777777" w:rsidTr="00AE3D8C">
        <w:trPr>
          <w:cantSplit/>
          <w:trHeight w:val="1184"/>
        </w:trPr>
        <w:tc>
          <w:tcPr>
            <w:tcW w:w="1809" w:type="dxa"/>
            <w:vMerge w:val="restart"/>
            <w:vAlign w:val="center"/>
          </w:tcPr>
          <w:p w14:paraId="51C2D741" w14:textId="77777777" w:rsidR="00A430A6" w:rsidRDefault="00A430A6">
            <w:pPr>
              <w:pStyle w:val="Title"/>
              <w:numPr>
                <w:ilvl w:val="0"/>
                <w:numId w:val="8"/>
              </w:numPr>
              <w:rPr>
                <w:rStyle w:val="Emphasis"/>
                <w:rFonts w:cs="Arial"/>
                <w:b/>
                <w:bCs/>
                <w:i w:val="0"/>
                <w:sz w:val="18"/>
                <w:szCs w:val="18"/>
              </w:rPr>
            </w:pPr>
            <w:r>
              <w:rPr>
                <w:rFonts w:cs="Arial"/>
                <w:b/>
                <w:bCs/>
                <w:sz w:val="18"/>
                <w:szCs w:val="18"/>
              </w:rPr>
              <w:t xml:space="preserve">Do we know about good practice from across the </w:t>
            </w:r>
            <w:r w:rsidRPr="001F5957">
              <w:rPr>
                <w:rFonts w:cs="Arial"/>
                <w:b/>
                <w:bCs/>
                <w:sz w:val="18"/>
                <w:szCs w:val="18"/>
              </w:rPr>
              <w:t>country</w:t>
            </w:r>
            <w:r w:rsidR="00315732" w:rsidRPr="001F5957">
              <w:rPr>
                <w:rFonts w:cs="Arial"/>
                <w:b/>
                <w:bCs/>
                <w:sz w:val="18"/>
                <w:szCs w:val="18"/>
              </w:rPr>
              <w:t xml:space="preserve"> </w:t>
            </w:r>
            <w:r w:rsidR="00315732" w:rsidRPr="001F5957">
              <w:rPr>
                <w:b/>
              </w:rPr>
              <w:t>and how do we make use of it</w:t>
            </w:r>
            <w:r w:rsidRPr="001F5957">
              <w:rPr>
                <w:rFonts w:cs="Arial"/>
                <w:b/>
                <w:bCs/>
                <w:sz w:val="18"/>
                <w:szCs w:val="18"/>
              </w:rPr>
              <w:t>?</w:t>
            </w:r>
          </w:p>
        </w:tc>
        <w:tc>
          <w:tcPr>
            <w:tcW w:w="3828" w:type="dxa"/>
            <w:vMerge w:val="restart"/>
            <w:vAlign w:val="center"/>
          </w:tcPr>
          <w:p w14:paraId="3AC8C3FC" w14:textId="77777777" w:rsidR="00A430A6" w:rsidRDefault="00A430A6">
            <w:pPr>
              <w:pStyle w:val="ListParagraph"/>
              <w:spacing w:after="120"/>
              <w:ind w:left="0"/>
              <w:rPr>
                <w:sz w:val="18"/>
                <w:szCs w:val="18"/>
              </w:rPr>
            </w:pPr>
            <w:r>
              <w:rPr>
                <w:sz w:val="18"/>
                <w:szCs w:val="18"/>
              </w:rPr>
              <w:t xml:space="preserve">A judgement of ‘green’ will indicate that </w:t>
            </w:r>
          </w:p>
          <w:p w14:paraId="43137F8D" w14:textId="77777777" w:rsidR="00A430A6" w:rsidRDefault="00A430A6">
            <w:pPr>
              <w:pStyle w:val="ListParagraph"/>
              <w:numPr>
                <w:ilvl w:val="0"/>
                <w:numId w:val="37"/>
              </w:numPr>
              <w:rPr>
                <w:sz w:val="18"/>
                <w:szCs w:val="18"/>
              </w:rPr>
            </w:pPr>
            <w:r>
              <w:rPr>
                <w:sz w:val="18"/>
                <w:szCs w:val="18"/>
              </w:rPr>
              <w:t>Lead governors keep themselves informed and disseminate information – this may include attendance at LA briefings, governor forums, local and national governance events, reading relevant publications, using on-line tools.</w:t>
            </w:r>
          </w:p>
          <w:p w14:paraId="5E11185E" w14:textId="77777777" w:rsidR="00A430A6" w:rsidRDefault="00A430A6">
            <w:pPr>
              <w:rPr>
                <w:sz w:val="18"/>
                <w:szCs w:val="18"/>
              </w:rPr>
            </w:pPr>
          </w:p>
        </w:tc>
        <w:tc>
          <w:tcPr>
            <w:tcW w:w="1417" w:type="dxa"/>
            <w:shd w:val="clear" w:color="auto" w:fill="FF0000"/>
          </w:tcPr>
          <w:p w14:paraId="50E0A750" w14:textId="77777777" w:rsidR="00A430A6" w:rsidRDefault="00A430A6">
            <w:pPr>
              <w:pStyle w:val="ListParagraph"/>
              <w:ind w:left="0"/>
              <w:rPr>
                <w:sz w:val="18"/>
                <w:szCs w:val="18"/>
              </w:rPr>
            </w:pPr>
          </w:p>
        </w:tc>
        <w:tc>
          <w:tcPr>
            <w:tcW w:w="4253" w:type="dxa"/>
          </w:tcPr>
          <w:p w14:paraId="557F87BF" w14:textId="77777777" w:rsidR="00A430A6" w:rsidRDefault="00A430A6">
            <w:pPr>
              <w:pStyle w:val="ListParagraph"/>
              <w:ind w:left="0"/>
              <w:rPr>
                <w:sz w:val="18"/>
                <w:szCs w:val="18"/>
              </w:rPr>
            </w:pPr>
          </w:p>
        </w:tc>
        <w:tc>
          <w:tcPr>
            <w:tcW w:w="3311" w:type="dxa"/>
            <w:vMerge w:val="restart"/>
          </w:tcPr>
          <w:p w14:paraId="18878281" w14:textId="56FBC632" w:rsidR="00A430A6" w:rsidRDefault="000C428D">
            <w:pPr>
              <w:pStyle w:val="ListParagraph"/>
              <w:ind w:left="0"/>
              <w:rPr>
                <w:sz w:val="18"/>
                <w:szCs w:val="18"/>
              </w:rPr>
            </w:pPr>
            <w:r>
              <w:rPr>
                <w:sz w:val="18"/>
                <w:szCs w:val="18"/>
              </w:rPr>
              <w:t xml:space="preserve">Consider attending more events </w:t>
            </w:r>
            <w:r w:rsidR="000C6DFA">
              <w:rPr>
                <w:sz w:val="18"/>
                <w:szCs w:val="18"/>
              </w:rPr>
              <w:t>/conferences</w:t>
            </w:r>
            <w:r>
              <w:rPr>
                <w:sz w:val="18"/>
                <w:szCs w:val="18"/>
              </w:rPr>
              <w:t xml:space="preserve"> subject to the current restrictions and lead governors to take a more active role to include reading relevant publications and passing this knowledge on to other governors.</w:t>
            </w:r>
          </w:p>
        </w:tc>
      </w:tr>
      <w:tr w:rsidR="000C428D" w14:paraId="56099AF0" w14:textId="77777777" w:rsidTr="00AE3D8C">
        <w:trPr>
          <w:cantSplit/>
          <w:trHeight w:val="1185"/>
        </w:trPr>
        <w:tc>
          <w:tcPr>
            <w:tcW w:w="1809" w:type="dxa"/>
            <w:vMerge/>
          </w:tcPr>
          <w:p w14:paraId="05CCACEE" w14:textId="77777777" w:rsidR="00A430A6" w:rsidRDefault="00A430A6">
            <w:pPr>
              <w:pStyle w:val="Title"/>
              <w:numPr>
                <w:ilvl w:val="0"/>
                <w:numId w:val="8"/>
              </w:numPr>
              <w:rPr>
                <w:rFonts w:cs="Arial"/>
                <w:sz w:val="18"/>
                <w:szCs w:val="18"/>
              </w:rPr>
            </w:pPr>
          </w:p>
        </w:tc>
        <w:tc>
          <w:tcPr>
            <w:tcW w:w="3828" w:type="dxa"/>
            <w:vMerge/>
          </w:tcPr>
          <w:p w14:paraId="1812EC12" w14:textId="77777777" w:rsidR="00A430A6" w:rsidRDefault="00A430A6">
            <w:pPr>
              <w:pStyle w:val="ListParagraph"/>
              <w:ind w:left="0"/>
              <w:rPr>
                <w:sz w:val="18"/>
                <w:szCs w:val="18"/>
              </w:rPr>
            </w:pPr>
          </w:p>
        </w:tc>
        <w:tc>
          <w:tcPr>
            <w:tcW w:w="1417" w:type="dxa"/>
            <w:shd w:val="clear" w:color="auto" w:fill="FFC000"/>
          </w:tcPr>
          <w:p w14:paraId="28F73E90" w14:textId="77777777" w:rsidR="00A430A6" w:rsidRDefault="00202493" w:rsidP="00202493">
            <w:pPr>
              <w:pStyle w:val="ListParagraph"/>
              <w:ind w:left="0"/>
              <w:jc w:val="center"/>
              <w:rPr>
                <w:sz w:val="18"/>
                <w:szCs w:val="18"/>
              </w:rPr>
            </w:pPr>
            <w:r w:rsidRPr="00202493">
              <w:rPr>
                <w:sz w:val="56"/>
                <w:szCs w:val="56"/>
              </w:rPr>
              <w:sym w:font="Wingdings" w:char="F0FC"/>
            </w:r>
          </w:p>
        </w:tc>
        <w:tc>
          <w:tcPr>
            <w:tcW w:w="4253" w:type="dxa"/>
          </w:tcPr>
          <w:p w14:paraId="3027F3DA" w14:textId="44111EC4" w:rsidR="00A430A6" w:rsidRDefault="000C428D">
            <w:pPr>
              <w:pStyle w:val="ListParagraph"/>
              <w:ind w:left="0"/>
              <w:rPr>
                <w:sz w:val="18"/>
                <w:szCs w:val="18"/>
              </w:rPr>
            </w:pPr>
            <w:r>
              <w:rPr>
                <w:sz w:val="18"/>
                <w:szCs w:val="18"/>
              </w:rPr>
              <w:t>Chair has attended the LA Chairs Forum</w:t>
            </w:r>
            <w:r w:rsidR="000C6DFA">
              <w:rPr>
                <w:sz w:val="18"/>
                <w:szCs w:val="18"/>
              </w:rPr>
              <w:t xml:space="preserve">. </w:t>
            </w:r>
            <w:r>
              <w:rPr>
                <w:sz w:val="18"/>
                <w:szCs w:val="18"/>
              </w:rPr>
              <w:t>Some governors have experience of serving on other governing bodies. Chair disseminates information to other governors.</w:t>
            </w:r>
          </w:p>
          <w:p w14:paraId="0D8A5A49" w14:textId="7C4A0ED1" w:rsidR="000C428D" w:rsidRDefault="000C428D">
            <w:pPr>
              <w:pStyle w:val="ListParagraph"/>
              <w:ind w:left="0"/>
              <w:rPr>
                <w:sz w:val="18"/>
                <w:szCs w:val="18"/>
              </w:rPr>
            </w:pPr>
            <w:r>
              <w:rPr>
                <w:sz w:val="18"/>
                <w:szCs w:val="18"/>
              </w:rPr>
              <w:t>More consistency needed and more involvement from other lead governors.</w:t>
            </w:r>
          </w:p>
          <w:p w14:paraId="07C2CE5C" w14:textId="77777777" w:rsidR="00C86A6B" w:rsidRDefault="00C86A6B">
            <w:pPr>
              <w:pStyle w:val="ListParagraph"/>
              <w:ind w:left="0"/>
              <w:rPr>
                <w:sz w:val="18"/>
                <w:szCs w:val="18"/>
              </w:rPr>
            </w:pPr>
          </w:p>
          <w:p w14:paraId="2A0AF610" w14:textId="19BC5D5C" w:rsidR="0061224C" w:rsidRDefault="0061224C">
            <w:pPr>
              <w:pStyle w:val="ListParagraph"/>
              <w:ind w:left="0"/>
              <w:rPr>
                <w:sz w:val="18"/>
                <w:szCs w:val="18"/>
              </w:rPr>
            </w:pPr>
          </w:p>
        </w:tc>
        <w:tc>
          <w:tcPr>
            <w:tcW w:w="3311" w:type="dxa"/>
            <w:vMerge/>
          </w:tcPr>
          <w:p w14:paraId="018E957D" w14:textId="77777777" w:rsidR="00A430A6" w:rsidRDefault="00A430A6">
            <w:pPr>
              <w:pStyle w:val="ListParagraph"/>
              <w:ind w:left="0"/>
              <w:rPr>
                <w:sz w:val="18"/>
                <w:szCs w:val="18"/>
              </w:rPr>
            </w:pPr>
          </w:p>
        </w:tc>
      </w:tr>
      <w:tr w:rsidR="000C428D" w14:paraId="74D86912" w14:textId="77777777" w:rsidTr="00AE3D8C">
        <w:trPr>
          <w:cantSplit/>
          <w:trHeight w:val="1184"/>
        </w:trPr>
        <w:tc>
          <w:tcPr>
            <w:tcW w:w="1809" w:type="dxa"/>
            <w:vMerge/>
          </w:tcPr>
          <w:p w14:paraId="4989C610" w14:textId="77777777" w:rsidR="00A430A6" w:rsidRDefault="00A430A6">
            <w:pPr>
              <w:pStyle w:val="Title"/>
              <w:numPr>
                <w:ilvl w:val="0"/>
                <w:numId w:val="8"/>
              </w:numPr>
              <w:rPr>
                <w:rFonts w:cs="Arial"/>
                <w:sz w:val="18"/>
                <w:szCs w:val="18"/>
              </w:rPr>
            </w:pPr>
          </w:p>
        </w:tc>
        <w:tc>
          <w:tcPr>
            <w:tcW w:w="3828" w:type="dxa"/>
            <w:vMerge/>
          </w:tcPr>
          <w:p w14:paraId="45802B7B" w14:textId="77777777" w:rsidR="00A430A6" w:rsidRDefault="00A430A6">
            <w:pPr>
              <w:pStyle w:val="ListParagraph"/>
              <w:ind w:left="0"/>
              <w:rPr>
                <w:sz w:val="18"/>
                <w:szCs w:val="18"/>
              </w:rPr>
            </w:pPr>
          </w:p>
        </w:tc>
        <w:tc>
          <w:tcPr>
            <w:tcW w:w="1417" w:type="dxa"/>
            <w:shd w:val="clear" w:color="auto" w:fill="92D050"/>
          </w:tcPr>
          <w:p w14:paraId="6110D517" w14:textId="77777777" w:rsidR="00A430A6" w:rsidRDefault="00A430A6">
            <w:pPr>
              <w:pStyle w:val="ListParagraph"/>
              <w:ind w:left="0"/>
              <w:rPr>
                <w:sz w:val="18"/>
                <w:szCs w:val="18"/>
              </w:rPr>
            </w:pPr>
          </w:p>
        </w:tc>
        <w:tc>
          <w:tcPr>
            <w:tcW w:w="4253" w:type="dxa"/>
          </w:tcPr>
          <w:p w14:paraId="607F5F56" w14:textId="40275612" w:rsidR="002F7A18" w:rsidRPr="003753D4" w:rsidRDefault="002F7A18">
            <w:pPr>
              <w:pStyle w:val="ListParagraph"/>
              <w:ind w:left="0"/>
              <w:rPr>
                <w:i/>
                <w:sz w:val="18"/>
                <w:szCs w:val="18"/>
              </w:rPr>
            </w:pPr>
          </w:p>
        </w:tc>
        <w:tc>
          <w:tcPr>
            <w:tcW w:w="3311" w:type="dxa"/>
            <w:vMerge/>
          </w:tcPr>
          <w:p w14:paraId="11794854" w14:textId="77777777" w:rsidR="00A430A6" w:rsidRDefault="00A430A6">
            <w:pPr>
              <w:pStyle w:val="ListParagraph"/>
              <w:ind w:left="0"/>
              <w:rPr>
                <w:sz w:val="18"/>
                <w:szCs w:val="18"/>
              </w:rPr>
            </w:pPr>
          </w:p>
        </w:tc>
      </w:tr>
      <w:tr w:rsidR="000C428D" w14:paraId="5270DA55" w14:textId="77777777" w:rsidTr="00AE3D8C">
        <w:trPr>
          <w:cantSplit/>
          <w:trHeight w:val="1185"/>
        </w:trPr>
        <w:tc>
          <w:tcPr>
            <w:tcW w:w="1809" w:type="dxa"/>
            <w:vMerge w:val="restart"/>
            <w:vAlign w:val="center"/>
          </w:tcPr>
          <w:p w14:paraId="2D43DE56" w14:textId="77777777" w:rsidR="00A430A6" w:rsidRDefault="00A430A6">
            <w:pPr>
              <w:pStyle w:val="Title"/>
              <w:numPr>
                <w:ilvl w:val="0"/>
                <w:numId w:val="8"/>
              </w:numPr>
              <w:rPr>
                <w:rFonts w:cs="Arial"/>
                <w:b/>
                <w:bCs/>
                <w:sz w:val="18"/>
                <w:szCs w:val="18"/>
              </w:rPr>
            </w:pPr>
            <w:r>
              <w:rPr>
                <w:rFonts w:cs="Arial"/>
                <w:b/>
                <w:bCs/>
                <w:sz w:val="18"/>
                <w:szCs w:val="18"/>
              </w:rPr>
              <w:t>Is the size, composition and committee structure of our governing body conducive to effective working?</w:t>
            </w:r>
          </w:p>
        </w:tc>
        <w:tc>
          <w:tcPr>
            <w:tcW w:w="3828" w:type="dxa"/>
            <w:vMerge w:val="restart"/>
          </w:tcPr>
          <w:p w14:paraId="1FB55A64" w14:textId="77777777" w:rsidR="00A430A6" w:rsidRDefault="00A430A6">
            <w:pPr>
              <w:pStyle w:val="ListParagraph"/>
              <w:spacing w:before="120" w:after="120"/>
              <w:ind w:left="0"/>
              <w:rPr>
                <w:sz w:val="18"/>
                <w:szCs w:val="18"/>
              </w:rPr>
            </w:pPr>
            <w:r>
              <w:rPr>
                <w:sz w:val="18"/>
                <w:szCs w:val="18"/>
              </w:rPr>
              <w:t>A judgement of ‘green’ will indicate that:</w:t>
            </w:r>
          </w:p>
          <w:p w14:paraId="0B597D4E" w14:textId="77777777" w:rsidR="00A430A6" w:rsidRDefault="00A430A6">
            <w:pPr>
              <w:pStyle w:val="ListParagraph"/>
              <w:numPr>
                <w:ilvl w:val="0"/>
                <w:numId w:val="17"/>
              </w:numPr>
              <w:rPr>
                <w:sz w:val="18"/>
                <w:szCs w:val="18"/>
              </w:rPr>
            </w:pPr>
            <w:r>
              <w:rPr>
                <w:sz w:val="18"/>
                <w:szCs w:val="18"/>
              </w:rPr>
              <w:t>our current constitution is fit for purpose and allows us to recruit skilled governors.</w:t>
            </w:r>
          </w:p>
          <w:p w14:paraId="0328DE0D" w14:textId="77777777" w:rsidR="00A430A6" w:rsidRDefault="00A430A6">
            <w:pPr>
              <w:pStyle w:val="ListParagraph"/>
              <w:numPr>
                <w:ilvl w:val="0"/>
                <w:numId w:val="17"/>
              </w:numPr>
              <w:rPr>
                <w:sz w:val="18"/>
                <w:szCs w:val="18"/>
              </w:rPr>
            </w:pPr>
            <w:r>
              <w:rPr>
                <w:sz w:val="18"/>
                <w:szCs w:val="18"/>
              </w:rPr>
              <w:t>The governing body regularly (and at least annually) reviews its committee structure and terms of reference to ensure that they meet the current needs of the governing body.</w:t>
            </w:r>
          </w:p>
          <w:p w14:paraId="51DB3B7D" w14:textId="77777777" w:rsidR="00A430A6" w:rsidRDefault="00A430A6">
            <w:pPr>
              <w:pStyle w:val="ListParagraph"/>
              <w:numPr>
                <w:ilvl w:val="0"/>
                <w:numId w:val="17"/>
              </w:numPr>
              <w:rPr>
                <w:sz w:val="18"/>
                <w:szCs w:val="18"/>
              </w:rPr>
            </w:pPr>
            <w:r>
              <w:rPr>
                <w:sz w:val="18"/>
                <w:szCs w:val="18"/>
              </w:rPr>
              <w:t>The delegation of decision making to committees, individual governors and the head teacher is clearly recorded and understood by all (including the purpose and operation of any link governor positions).</w:t>
            </w:r>
          </w:p>
          <w:p w14:paraId="62860F0A" w14:textId="77777777" w:rsidR="00805665" w:rsidRDefault="00805665">
            <w:pPr>
              <w:pStyle w:val="ListParagraph"/>
              <w:numPr>
                <w:ilvl w:val="0"/>
                <w:numId w:val="17"/>
              </w:numPr>
              <w:rPr>
                <w:sz w:val="18"/>
                <w:szCs w:val="18"/>
              </w:rPr>
            </w:pPr>
            <w:r>
              <w:rPr>
                <w:sz w:val="18"/>
                <w:szCs w:val="18"/>
              </w:rPr>
              <w:t>Clear link between SIP and work of committees</w:t>
            </w:r>
          </w:p>
        </w:tc>
        <w:tc>
          <w:tcPr>
            <w:tcW w:w="1417" w:type="dxa"/>
            <w:shd w:val="clear" w:color="auto" w:fill="FF0000"/>
          </w:tcPr>
          <w:p w14:paraId="4BFBE14D" w14:textId="77777777" w:rsidR="00A430A6" w:rsidRDefault="00A430A6">
            <w:pPr>
              <w:pStyle w:val="ListParagraph"/>
              <w:ind w:left="0"/>
              <w:rPr>
                <w:sz w:val="18"/>
                <w:szCs w:val="18"/>
              </w:rPr>
            </w:pPr>
          </w:p>
        </w:tc>
        <w:tc>
          <w:tcPr>
            <w:tcW w:w="4253" w:type="dxa"/>
          </w:tcPr>
          <w:p w14:paraId="18FF2BAE" w14:textId="77777777" w:rsidR="00A430A6" w:rsidRDefault="00A430A6">
            <w:pPr>
              <w:pStyle w:val="ListParagraph"/>
              <w:ind w:left="0"/>
              <w:rPr>
                <w:sz w:val="18"/>
                <w:szCs w:val="18"/>
              </w:rPr>
            </w:pPr>
          </w:p>
        </w:tc>
        <w:tc>
          <w:tcPr>
            <w:tcW w:w="3311" w:type="dxa"/>
            <w:vMerge w:val="restart"/>
          </w:tcPr>
          <w:p w14:paraId="103B6A7C" w14:textId="152D9A82" w:rsidR="00A430A6" w:rsidRDefault="00034BA7">
            <w:pPr>
              <w:pStyle w:val="ListParagraph"/>
              <w:ind w:left="0"/>
              <w:rPr>
                <w:sz w:val="18"/>
                <w:szCs w:val="18"/>
              </w:rPr>
            </w:pPr>
            <w:r>
              <w:rPr>
                <w:sz w:val="18"/>
                <w:szCs w:val="18"/>
              </w:rPr>
              <w:t>Consideration should be given to increasing the size of the governing body</w:t>
            </w:r>
            <w:r w:rsidR="00512975">
              <w:rPr>
                <w:sz w:val="18"/>
                <w:szCs w:val="18"/>
              </w:rPr>
              <w:t xml:space="preserve"> to ensure sufficient spread of responsibility and workload.</w:t>
            </w:r>
          </w:p>
        </w:tc>
      </w:tr>
      <w:tr w:rsidR="000C428D" w14:paraId="32EFC19D" w14:textId="77777777" w:rsidTr="00AE3D8C">
        <w:trPr>
          <w:cantSplit/>
          <w:trHeight w:val="1184"/>
        </w:trPr>
        <w:tc>
          <w:tcPr>
            <w:tcW w:w="1809" w:type="dxa"/>
            <w:vMerge/>
          </w:tcPr>
          <w:p w14:paraId="4E74CD10" w14:textId="77777777" w:rsidR="00A430A6" w:rsidRDefault="00A430A6">
            <w:pPr>
              <w:pStyle w:val="Title"/>
              <w:numPr>
                <w:ilvl w:val="0"/>
                <w:numId w:val="8"/>
              </w:numPr>
              <w:rPr>
                <w:rFonts w:cs="Arial"/>
                <w:sz w:val="18"/>
                <w:szCs w:val="18"/>
              </w:rPr>
            </w:pPr>
          </w:p>
        </w:tc>
        <w:tc>
          <w:tcPr>
            <w:tcW w:w="3828" w:type="dxa"/>
            <w:vMerge/>
          </w:tcPr>
          <w:p w14:paraId="71EBC503" w14:textId="77777777" w:rsidR="00A430A6" w:rsidRDefault="00A430A6">
            <w:pPr>
              <w:pStyle w:val="ListParagraph"/>
              <w:ind w:left="0"/>
              <w:rPr>
                <w:sz w:val="18"/>
                <w:szCs w:val="18"/>
              </w:rPr>
            </w:pPr>
          </w:p>
        </w:tc>
        <w:tc>
          <w:tcPr>
            <w:tcW w:w="1417" w:type="dxa"/>
            <w:shd w:val="clear" w:color="auto" w:fill="FFC000"/>
          </w:tcPr>
          <w:p w14:paraId="7CF1FAFF" w14:textId="77777777" w:rsidR="00A430A6" w:rsidRDefault="00A430A6">
            <w:pPr>
              <w:pStyle w:val="ListParagraph"/>
              <w:ind w:left="0"/>
              <w:rPr>
                <w:sz w:val="18"/>
                <w:szCs w:val="18"/>
              </w:rPr>
            </w:pPr>
          </w:p>
        </w:tc>
        <w:tc>
          <w:tcPr>
            <w:tcW w:w="4253" w:type="dxa"/>
          </w:tcPr>
          <w:p w14:paraId="3D6559AF" w14:textId="45B344C5" w:rsidR="000B798D" w:rsidRPr="003753D4" w:rsidRDefault="000B798D" w:rsidP="00034BA7">
            <w:pPr>
              <w:pStyle w:val="ListParagraph"/>
              <w:ind w:left="0"/>
              <w:rPr>
                <w:i/>
                <w:sz w:val="18"/>
                <w:szCs w:val="18"/>
              </w:rPr>
            </w:pPr>
          </w:p>
        </w:tc>
        <w:tc>
          <w:tcPr>
            <w:tcW w:w="3311" w:type="dxa"/>
            <w:vMerge/>
          </w:tcPr>
          <w:p w14:paraId="742E6543" w14:textId="77777777" w:rsidR="00A430A6" w:rsidRDefault="00A430A6">
            <w:pPr>
              <w:pStyle w:val="ListParagraph"/>
              <w:ind w:left="0"/>
              <w:rPr>
                <w:sz w:val="18"/>
                <w:szCs w:val="18"/>
              </w:rPr>
            </w:pPr>
          </w:p>
        </w:tc>
      </w:tr>
      <w:tr w:rsidR="000C428D" w14:paraId="4283BDB7" w14:textId="77777777" w:rsidTr="00AE3D8C">
        <w:trPr>
          <w:cantSplit/>
          <w:trHeight w:val="1185"/>
        </w:trPr>
        <w:tc>
          <w:tcPr>
            <w:tcW w:w="1809" w:type="dxa"/>
            <w:vMerge/>
          </w:tcPr>
          <w:p w14:paraId="32E36AB2" w14:textId="77777777" w:rsidR="00A430A6" w:rsidRDefault="00A430A6">
            <w:pPr>
              <w:pStyle w:val="Title"/>
              <w:numPr>
                <w:ilvl w:val="0"/>
                <w:numId w:val="8"/>
              </w:numPr>
              <w:rPr>
                <w:rFonts w:cs="Arial"/>
                <w:sz w:val="18"/>
                <w:szCs w:val="18"/>
              </w:rPr>
            </w:pPr>
          </w:p>
        </w:tc>
        <w:tc>
          <w:tcPr>
            <w:tcW w:w="3828" w:type="dxa"/>
            <w:vMerge/>
          </w:tcPr>
          <w:p w14:paraId="5980ED27" w14:textId="77777777" w:rsidR="00A430A6" w:rsidRDefault="00A430A6">
            <w:pPr>
              <w:pStyle w:val="ListParagraph"/>
              <w:ind w:left="0"/>
              <w:rPr>
                <w:sz w:val="18"/>
                <w:szCs w:val="18"/>
              </w:rPr>
            </w:pPr>
          </w:p>
        </w:tc>
        <w:tc>
          <w:tcPr>
            <w:tcW w:w="1417" w:type="dxa"/>
            <w:shd w:val="clear" w:color="auto" w:fill="92D050"/>
          </w:tcPr>
          <w:p w14:paraId="4216DDBD" w14:textId="77777777" w:rsidR="00A430A6" w:rsidRDefault="00202493" w:rsidP="00202493">
            <w:pPr>
              <w:pStyle w:val="ListParagraph"/>
              <w:ind w:left="0"/>
              <w:jc w:val="center"/>
              <w:rPr>
                <w:sz w:val="18"/>
                <w:szCs w:val="18"/>
              </w:rPr>
            </w:pPr>
            <w:r w:rsidRPr="00202493">
              <w:rPr>
                <w:sz w:val="56"/>
                <w:szCs w:val="56"/>
              </w:rPr>
              <w:sym w:font="Wingdings" w:char="F0FC"/>
            </w:r>
          </w:p>
        </w:tc>
        <w:tc>
          <w:tcPr>
            <w:tcW w:w="4253" w:type="dxa"/>
          </w:tcPr>
          <w:p w14:paraId="25BD1E7E" w14:textId="4F3B0EDB" w:rsidR="0061224C" w:rsidRDefault="0061224C">
            <w:pPr>
              <w:pStyle w:val="ListParagraph"/>
              <w:ind w:left="0"/>
              <w:rPr>
                <w:sz w:val="18"/>
                <w:szCs w:val="18"/>
              </w:rPr>
            </w:pPr>
            <w:r>
              <w:rPr>
                <w:sz w:val="18"/>
                <w:szCs w:val="18"/>
              </w:rPr>
              <w:t>The</w:t>
            </w:r>
            <w:r w:rsidR="00034BA7">
              <w:rPr>
                <w:sz w:val="18"/>
                <w:szCs w:val="18"/>
              </w:rPr>
              <w:t xml:space="preserve"> committee </w:t>
            </w:r>
            <w:r>
              <w:rPr>
                <w:sz w:val="18"/>
                <w:szCs w:val="18"/>
              </w:rPr>
              <w:t xml:space="preserve">structure is fit for purpose and </w:t>
            </w:r>
            <w:r w:rsidR="00034BA7">
              <w:rPr>
                <w:sz w:val="18"/>
                <w:szCs w:val="18"/>
              </w:rPr>
              <w:t xml:space="preserve">is </w:t>
            </w:r>
            <w:r>
              <w:rPr>
                <w:sz w:val="18"/>
                <w:szCs w:val="18"/>
              </w:rPr>
              <w:t>review</w:t>
            </w:r>
            <w:r w:rsidR="00034BA7">
              <w:rPr>
                <w:sz w:val="18"/>
                <w:szCs w:val="18"/>
              </w:rPr>
              <w:t>ed</w:t>
            </w:r>
            <w:r>
              <w:rPr>
                <w:sz w:val="18"/>
                <w:szCs w:val="18"/>
              </w:rPr>
              <w:t xml:space="preserve"> annually</w:t>
            </w:r>
            <w:r w:rsidR="00034BA7">
              <w:rPr>
                <w:sz w:val="18"/>
                <w:szCs w:val="18"/>
              </w:rPr>
              <w:t xml:space="preserve">  to ensure it reflects the needs of the school and delivers effective governance. There is appropriate delegation. TOR regularly reviewed.</w:t>
            </w:r>
            <w:r w:rsidR="00512975">
              <w:rPr>
                <w:sz w:val="18"/>
                <w:szCs w:val="18"/>
              </w:rPr>
              <w:t xml:space="preserve"> Membership of governing body now 11. Includes 2 staff governors and 4 parent governors.</w:t>
            </w:r>
          </w:p>
          <w:p w14:paraId="63477FBE" w14:textId="77777777" w:rsidR="00F514B8" w:rsidRDefault="00F514B8">
            <w:pPr>
              <w:pStyle w:val="ListParagraph"/>
              <w:ind w:left="0"/>
              <w:rPr>
                <w:sz w:val="18"/>
                <w:szCs w:val="18"/>
              </w:rPr>
            </w:pPr>
          </w:p>
          <w:p w14:paraId="7A7F7003" w14:textId="0962265E" w:rsidR="00A923E3" w:rsidRPr="00A923E3" w:rsidRDefault="00A923E3">
            <w:pPr>
              <w:pStyle w:val="ListParagraph"/>
              <w:ind w:left="0"/>
              <w:rPr>
                <w:sz w:val="18"/>
                <w:szCs w:val="18"/>
              </w:rPr>
            </w:pPr>
          </w:p>
        </w:tc>
        <w:tc>
          <w:tcPr>
            <w:tcW w:w="3311" w:type="dxa"/>
            <w:vMerge/>
          </w:tcPr>
          <w:p w14:paraId="05F92817" w14:textId="77777777" w:rsidR="00A430A6" w:rsidRDefault="00A430A6">
            <w:pPr>
              <w:pStyle w:val="ListParagraph"/>
              <w:ind w:left="0"/>
              <w:rPr>
                <w:sz w:val="18"/>
                <w:szCs w:val="18"/>
              </w:rPr>
            </w:pPr>
          </w:p>
        </w:tc>
      </w:tr>
    </w:tbl>
    <w:p w14:paraId="5311FAA2" w14:textId="77777777" w:rsidR="00A430A6" w:rsidRDefault="00A430A6">
      <w:r>
        <w:rPr>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808"/>
        <w:gridCol w:w="3710"/>
        <w:gridCol w:w="48"/>
        <w:gridCol w:w="1427"/>
        <w:gridCol w:w="4152"/>
        <w:gridCol w:w="3247"/>
      </w:tblGrid>
      <w:tr w:rsidR="007A2637" w14:paraId="2404D2BC" w14:textId="77777777">
        <w:trPr>
          <w:trHeight w:val="567"/>
        </w:trPr>
        <w:tc>
          <w:tcPr>
            <w:tcW w:w="1809" w:type="dxa"/>
            <w:shd w:val="clear" w:color="auto" w:fill="D9D9D9"/>
            <w:vAlign w:val="center"/>
          </w:tcPr>
          <w:p w14:paraId="73C8FAEE" w14:textId="77777777" w:rsidR="00A430A6" w:rsidRDefault="00A430A6">
            <w:pPr>
              <w:pStyle w:val="Subtitle"/>
              <w:jc w:val="center"/>
              <w:rPr>
                <w:rFonts w:cs="Arial"/>
                <w:sz w:val="22"/>
                <w:szCs w:val="22"/>
              </w:rPr>
            </w:pPr>
            <w:r>
              <w:rPr>
                <w:rFonts w:cs="Arial"/>
                <w:sz w:val="22"/>
                <w:szCs w:val="22"/>
              </w:rPr>
              <w:lastRenderedPageBreak/>
              <w:t>Question</w:t>
            </w:r>
          </w:p>
        </w:tc>
        <w:tc>
          <w:tcPr>
            <w:tcW w:w="3828" w:type="dxa"/>
            <w:gridSpan w:val="2"/>
            <w:shd w:val="clear" w:color="auto" w:fill="D9D9D9"/>
            <w:vAlign w:val="center"/>
          </w:tcPr>
          <w:p w14:paraId="004F73C0" w14:textId="77777777" w:rsidR="00A430A6" w:rsidRDefault="00A430A6">
            <w:pPr>
              <w:jc w:val="center"/>
              <w:rPr>
                <w:b/>
                <w:sz w:val="22"/>
                <w:szCs w:val="22"/>
              </w:rPr>
            </w:pPr>
            <w:r>
              <w:rPr>
                <w:b/>
                <w:sz w:val="22"/>
                <w:szCs w:val="22"/>
              </w:rPr>
              <w:t>Criteria to be met</w:t>
            </w:r>
          </w:p>
        </w:tc>
        <w:tc>
          <w:tcPr>
            <w:tcW w:w="1417" w:type="dxa"/>
            <w:shd w:val="clear" w:color="auto" w:fill="D9D9D9"/>
          </w:tcPr>
          <w:p w14:paraId="031846D3" w14:textId="77777777" w:rsidR="00A430A6" w:rsidRDefault="00A430A6">
            <w:pPr>
              <w:jc w:val="center"/>
              <w:rPr>
                <w:b/>
                <w:sz w:val="22"/>
                <w:szCs w:val="22"/>
              </w:rPr>
            </w:pPr>
            <w:r>
              <w:rPr>
                <w:b/>
                <w:sz w:val="22"/>
                <w:szCs w:val="22"/>
              </w:rPr>
              <w:t>Tick appropriate box</w:t>
            </w:r>
          </w:p>
        </w:tc>
        <w:tc>
          <w:tcPr>
            <w:tcW w:w="4253" w:type="dxa"/>
            <w:shd w:val="clear" w:color="auto" w:fill="D9D9D9"/>
            <w:vAlign w:val="center"/>
          </w:tcPr>
          <w:p w14:paraId="5561B75D" w14:textId="77777777" w:rsidR="00A430A6" w:rsidRDefault="00A430A6">
            <w:pPr>
              <w:jc w:val="center"/>
              <w:rPr>
                <w:b/>
                <w:sz w:val="22"/>
                <w:szCs w:val="22"/>
              </w:rPr>
            </w:pPr>
            <w:r>
              <w:rPr>
                <w:b/>
                <w:sz w:val="22"/>
                <w:szCs w:val="22"/>
              </w:rPr>
              <w:t>List the evidence for this grade</w:t>
            </w:r>
          </w:p>
        </w:tc>
        <w:tc>
          <w:tcPr>
            <w:tcW w:w="3311" w:type="dxa"/>
            <w:shd w:val="clear" w:color="auto" w:fill="D9D9D9"/>
            <w:vAlign w:val="center"/>
          </w:tcPr>
          <w:p w14:paraId="20C4412B" w14:textId="77777777" w:rsidR="00A430A6" w:rsidRDefault="00A430A6">
            <w:pPr>
              <w:jc w:val="center"/>
              <w:rPr>
                <w:b/>
                <w:sz w:val="22"/>
                <w:szCs w:val="22"/>
              </w:rPr>
            </w:pPr>
            <w:r>
              <w:rPr>
                <w:b/>
                <w:sz w:val="22"/>
                <w:szCs w:val="22"/>
              </w:rPr>
              <w:t>Action required</w:t>
            </w:r>
          </w:p>
        </w:tc>
      </w:tr>
      <w:tr w:rsidR="0083042E" w14:paraId="2B1E4480" w14:textId="77777777" w:rsidTr="00B07435">
        <w:trPr>
          <w:cantSplit/>
          <w:trHeight w:val="1198"/>
        </w:trPr>
        <w:tc>
          <w:tcPr>
            <w:tcW w:w="1809" w:type="dxa"/>
            <w:vMerge w:val="restart"/>
            <w:vAlign w:val="center"/>
          </w:tcPr>
          <w:p w14:paraId="68152E0B" w14:textId="77777777" w:rsidR="00A430A6" w:rsidRDefault="00A430A6" w:rsidP="001F5957">
            <w:pPr>
              <w:pStyle w:val="Title"/>
              <w:numPr>
                <w:ilvl w:val="0"/>
                <w:numId w:val="8"/>
              </w:numPr>
              <w:rPr>
                <w:rFonts w:cs="Arial"/>
                <w:b/>
                <w:bCs/>
                <w:sz w:val="18"/>
                <w:szCs w:val="18"/>
              </w:rPr>
            </w:pPr>
            <w:r>
              <w:rPr>
                <w:rFonts w:cs="Arial"/>
                <w:b/>
                <w:bCs/>
                <w:sz w:val="18"/>
                <w:szCs w:val="18"/>
              </w:rPr>
              <w:t xml:space="preserve">Does every member of the governing body make a regular contribution and do we carry out </w:t>
            </w:r>
            <w:r w:rsidR="00FF1AAA" w:rsidRPr="001F5957">
              <w:rPr>
                <w:rFonts w:cs="Arial"/>
                <w:b/>
                <w:bCs/>
                <w:sz w:val="18"/>
                <w:szCs w:val="18"/>
              </w:rPr>
              <w:t>regular</w:t>
            </w:r>
            <w:r w:rsidRPr="001F5957">
              <w:rPr>
                <w:rFonts w:cs="Arial"/>
                <w:b/>
                <w:bCs/>
                <w:sz w:val="18"/>
                <w:szCs w:val="18"/>
              </w:rPr>
              <w:t xml:space="preserve"> </w:t>
            </w:r>
            <w:r>
              <w:rPr>
                <w:rFonts w:cs="Arial"/>
                <w:b/>
                <w:bCs/>
                <w:sz w:val="18"/>
                <w:szCs w:val="18"/>
              </w:rPr>
              <w:t>review</w:t>
            </w:r>
            <w:r w:rsidR="00FF1AAA">
              <w:rPr>
                <w:rFonts w:cs="Arial"/>
                <w:b/>
                <w:bCs/>
                <w:sz w:val="18"/>
                <w:szCs w:val="18"/>
              </w:rPr>
              <w:t xml:space="preserve">s </w:t>
            </w:r>
            <w:r>
              <w:rPr>
                <w:rFonts w:cs="Arial"/>
                <w:b/>
                <w:bCs/>
                <w:sz w:val="18"/>
                <w:szCs w:val="18"/>
              </w:rPr>
              <w:t>of the governing body’s performance?</w:t>
            </w:r>
          </w:p>
        </w:tc>
        <w:tc>
          <w:tcPr>
            <w:tcW w:w="3828" w:type="dxa"/>
            <w:gridSpan w:val="2"/>
            <w:vMerge w:val="restart"/>
            <w:vAlign w:val="center"/>
          </w:tcPr>
          <w:p w14:paraId="0F943B3C" w14:textId="77777777" w:rsidR="00A430A6" w:rsidRDefault="00A430A6">
            <w:pPr>
              <w:pStyle w:val="ListParagraph"/>
              <w:spacing w:before="120" w:after="120"/>
              <w:ind w:left="0"/>
              <w:rPr>
                <w:sz w:val="18"/>
                <w:szCs w:val="18"/>
              </w:rPr>
            </w:pPr>
            <w:r>
              <w:rPr>
                <w:sz w:val="18"/>
                <w:szCs w:val="18"/>
              </w:rPr>
              <w:t>A judgement of ‘green’ will indicate that:</w:t>
            </w:r>
          </w:p>
          <w:p w14:paraId="44B11B1A" w14:textId="77777777" w:rsidR="00A430A6" w:rsidRDefault="00A430A6">
            <w:pPr>
              <w:pStyle w:val="ListParagraph"/>
              <w:numPr>
                <w:ilvl w:val="0"/>
                <w:numId w:val="19"/>
              </w:numPr>
              <w:rPr>
                <w:sz w:val="18"/>
                <w:szCs w:val="18"/>
              </w:rPr>
            </w:pPr>
            <w:r>
              <w:rPr>
                <w:sz w:val="18"/>
                <w:szCs w:val="18"/>
              </w:rPr>
              <w:t>All governors attend meetings regularly.</w:t>
            </w:r>
          </w:p>
          <w:p w14:paraId="59699806" w14:textId="77777777" w:rsidR="00A430A6" w:rsidRDefault="00A430A6">
            <w:pPr>
              <w:pStyle w:val="ListParagraph"/>
              <w:numPr>
                <w:ilvl w:val="0"/>
                <w:numId w:val="19"/>
              </w:numPr>
              <w:rPr>
                <w:sz w:val="18"/>
                <w:szCs w:val="18"/>
              </w:rPr>
            </w:pPr>
            <w:r>
              <w:rPr>
                <w:sz w:val="18"/>
                <w:szCs w:val="18"/>
              </w:rPr>
              <w:t>The governing body regularly evaluates its effectiveness in holding the school to account and supporting school improvement.</w:t>
            </w:r>
          </w:p>
          <w:p w14:paraId="42FA0761" w14:textId="77777777" w:rsidR="00A430A6" w:rsidRDefault="00A430A6">
            <w:pPr>
              <w:pStyle w:val="ListParagraph"/>
              <w:numPr>
                <w:ilvl w:val="0"/>
                <w:numId w:val="19"/>
              </w:numPr>
              <w:rPr>
                <w:sz w:val="18"/>
                <w:szCs w:val="18"/>
              </w:rPr>
            </w:pPr>
            <w:r>
              <w:rPr>
                <w:sz w:val="18"/>
                <w:szCs w:val="18"/>
              </w:rPr>
              <w:t>Stakeholders are regularly consulted about their views of the governing body and how effectively it fulfils its role (eg staff, parents, the Local Authority)</w:t>
            </w:r>
          </w:p>
        </w:tc>
        <w:tc>
          <w:tcPr>
            <w:tcW w:w="1417" w:type="dxa"/>
            <w:shd w:val="clear" w:color="auto" w:fill="FF0000"/>
          </w:tcPr>
          <w:p w14:paraId="0CF9EEFB" w14:textId="77777777" w:rsidR="00A430A6" w:rsidRDefault="00A430A6">
            <w:pPr>
              <w:pStyle w:val="ListParagraph"/>
              <w:ind w:left="0"/>
              <w:rPr>
                <w:sz w:val="18"/>
                <w:szCs w:val="18"/>
              </w:rPr>
            </w:pPr>
          </w:p>
        </w:tc>
        <w:tc>
          <w:tcPr>
            <w:tcW w:w="4253" w:type="dxa"/>
          </w:tcPr>
          <w:p w14:paraId="6B51C562" w14:textId="77777777" w:rsidR="00A430A6" w:rsidRDefault="00A430A6">
            <w:pPr>
              <w:pStyle w:val="ListParagraph"/>
              <w:ind w:left="0"/>
              <w:rPr>
                <w:sz w:val="18"/>
                <w:szCs w:val="18"/>
              </w:rPr>
            </w:pPr>
          </w:p>
        </w:tc>
        <w:tc>
          <w:tcPr>
            <w:tcW w:w="3311" w:type="dxa"/>
            <w:vMerge w:val="restart"/>
          </w:tcPr>
          <w:p w14:paraId="3B0E3544" w14:textId="4C794D99" w:rsidR="00A430A6" w:rsidRPr="00796D49" w:rsidRDefault="00796D49" w:rsidP="00796D49">
            <w:pPr>
              <w:rPr>
                <w:sz w:val="18"/>
                <w:szCs w:val="18"/>
              </w:rPr>
            </w:pPr>
            <w:r>
              <w:rPr>
                <w:sz w:val="18"/>
                <w:szCs w:val="18"/>
              </w:rPr>
              <w:t xml:space="preserve">Skills audit, Chair’s Appraisal </w:t>
            </w:r>
            <w:r w:rsidR="0083042E">
              <w:rPr>
                <w:sz w:val="18"/>
                <w:szCs w:val="18"/>
              </w:rPr>
              <w:t>to be completed annually. S</w:t>
            </w:r>
            <w:r>
              <w:rPr>
                <w:sz w:val="18"/>
                <w:szCs w:val="18"/>
              </w:rPr>
              <w:t>elf-evaluation to be completed</w:t>
            </w:r>
            <w:r w:rsidR="0083042E">
              <w:rPr>
                <w:sz w:val="18"/>
                <w:szCs w:val="18"/>
              </w:rPr>
              <w:t xml:space="preserve"> regularly at least every two years. </w:t>
            </w:r>
            <w:r w:rsidR="00AF0A60">
              <w:rPr>
                <w:sz w:val="18"/>
                <w:szCs w:val="18"/>
              </w:rPr>
              <w:t>Review stakeholder consultation</w:t>
            </w:r>
            <w:r w:rsidR="0083042E">
              <w:rPr>
                <w:sz w:val="18"/>
                <w:szCs w:val="18"/>
              </w:rPr>
              <w:t>. Consider sending out questionnaires to stakeholders. Chair to work with clerk to ensure all governors make regular contributions.</w:t>
            </w:r>
          </w:p>
        </w:tc>
      </w:tr>
      <w:tr w:rsidR="0083042E" w14:paraId="393C9E3D" w14:textId="77777777" w:rsidTr="00B07435">
        <w:trPr>
          <w:cantSplit/>
          <w:trHeight w:val="1198"/>
        </w:trPr>
        <w:tc>
          <w:tcPr>
            <w:tcW w:w="1809" w:type="dxa"/>
            <w:vMerge/>
          </w:tcPr>
          <w:p w14:paraId="4336B153" w14:textId="77777777" w:rsidR="00A430A6" w:rsidRDefault="00A430A6">
            <w:pPr>
              <w:pStyle w:val="Title"/>
              <w:numPr>
                <w:ilvl w:val="0"/>
                <w:numId w:val="8"/>
              </w:numPr>
              <w:rPr>
                <w:rFonts w:cs="Arial"/>
                <w:sz w:val="18"/>
                <w:szCs w:val="18"/>
              </w:rPr>
            </w:pPr>
          </w:p>
        </w:tc>
        <w:tc>
          <w:tcPr>
            <w:tcW w:w="3828" w:type="dxa"/>
            <w:gridSpan w:val="2"/>
            <w:vMerge/>
          </w:tcPr>
          <w:p w14:paraId="243D9A4A" w14:textId="77777777" w:rsidR="00A430A6" w:rsidRDefault="00A430A6">
            <w:pPr>
              <w:pStyle w:val="ListParagraph"/>
              <w:ind w:left="0"/>
              <w:rPr>
                <w:sz w:val="18"/>
                <w:szCs w:val="18"/>
              </w:rPr>
            </w:pPr>
          </w:p>
        </w:tc>
        <w:tc>
          <w:tcPr>
            <w:tcW w:w="1417" w:type="dxa"/>
            <w:shd w:val="clear" w:color="auto" w:fill="FFC000"/>
          </w:tcPr>
          <w:p w14:paraId="6A54DA41" w14:textId="77777777" w:rsidR="00A430A6" w:rsidRDefault="00202493" w:rsidP="00202493">
            <w:pPr>
              <w:pStyle w:val="ListParagraph"/>
              <w:ind w:left="0"/>
              <w:jc w:val="center"/>
              <w:rPr>
                <w:sz w:val="18"/>
                <w:szCs w:val="18"/>
              </w:rPr>
            </w:pPr>
            <w:r w:rsidRPr="00202493">
              <w:rPr>
                <w:sz w:val="56"/>
                <w:szCs w:val="56"/>
              </w:rPr>
              <w:sym w:font="Wingdings" w:char="F0FC"/>
            </w:r>
          </w:p>
        </w:tc>
        <w:tc>
          <w:tcPr>
            <w:tcW w:w="4253" w:type="dxa"/>
          </w:tcPr>
          <w:p w14:paraId="5445D37E" w14:textId="77777777" w:rsidR="00A430A6" w:rsidRDefault="00A430A6">
            <w:pPr>
              <w:pStyle w:val="ListParagraph"/>
              <w:ind w:left="0"/>
              <w:rPr>
                <w:sz w:val="18"/>
                <w:szCs w:val="18"/>
              </w:rPr>
            </w:pPr>
          </w:p>
          <w:p w14:paraId="15CF677C" w14:textId="602482FB" w:rsidR="00277DAA" w:rsidRDefault="006E30B3">
            <w:pPr>
              <w:pStyle w:val="ListParagraph"/>
              <w:ind w:left="0"/>
              <w:rPr>
                <w:sz w:val="18"/>
                <w:szCs w:val="18"/>
              </w:rPr>
            </w:pPr>
            <w:r>
              <w:rPr>
                <w:sz w:val="18"/>
                <w:szCs w:val="18"/>
              </w:rPr>
              <w:t>Currently undertaking self-evaluation.  Attendance at meetings is a key part of the role and it is vital that governors have the time to commit to this if they are to be an effective governor.</w:t>
            </w:r>
            <w:r w:rsidR="00AF0A60">
              <w:rPr>
                <w:sz w:val="18"/>
                <w:szCs w:val="18"/>
              </w:rPr>
              <w:t xml:space="preserve"> Attendance generally good  for most governors and apologies given when necessary.</w:t>
            </w:r>
          </w:p>
          <w:p w14:paraId="50C1CA4D" w14:textId="0C6F4D2C" w:rsidR="006E30B3" w:rsidRDefault="006E30B3">
            <w:pPr>
              <w:pStyle w:val="ListParagraph"/>
              <w:ind w:left="0"/>
              <w:rPr>
                <w:sz w:val="18"/>
                <w:szCs w:val="18"/>
              </w:rPr>
            </w:pPr>
            <w:r>
              <w:rPr>
                <w:sz w:val="18"/>
                <w:szCs w:val="18"/>
              </w:rPr>
              <w:t xml:space="preserve">The school </w:t>
            </w:r>
            <w:r w:rsidR="005B6D93">
              <w:rPr>
                <w:sz w:val="18"/>
                <w:szCs w:val="18"/>
              </w:rPr>
              <w:t xml:space="preserve">usually </w:t>
            </w:r>
            <w:r>
              <w:rPr>
                <w:sz w:val="18"/>
                <w:szCs w:val="18"/>
              </w:rPr>
              <w:t xml:space="preserve">invites parents, students and staff to complete an annual survey.  The governing body has not regularly directly asked for feedback from stakeholders about their views of the governing body. </w:t>
            </w:r>
          </w:p>
          <w:p w14:paraId="357AC60A" w14:textId="77777777" w:rsidR="003753D4" w:rsidRDefault="003753D4">
            <w:pPr>
              <w:pStyle w:val="ListParagraph"/>
              <w:ind w:left="0"/>
              <w:rPr>
                <w:sz w:val="18"/>
                <w:szCs w:val="18"/>
              </w:rPr>
            </w:pPr>
          </w:p>
          <w:p w14:paraId="25DC9F4A" w14:textId="36A776E1" w:rsidR="00A923E3" w:rsidRPr="00A923E3" w:rsidRDefault="00A923E3" w:rsidP="00AF0A60">
            <w:pPr>
              <w:pStyle w:val="ListParagraph"/>
              <w:ind w:left="0"/>
              <w:rPr>
                <w:sz w:val="18"/>
                <w:szCs w:val="18"/>
              </w:rPr>
            </w:pPr>
          </w:p>
        </w:tc>
        <w:tc>
          <w:tcPr>
            <w:tcW w:w="3311" w:type="dxa"/>
            <w:vMerge/>
          </w:tcPr>
          <w:p w14:paraId="1BD79A06" w14:textId="77777777" w:rsidR="00A430A6" w:rsidRDefault="00A430A6">
            <w:pPr>
              <w:pStyle w:val="ListParagraph"/>
              <w:ind w:left="360"/>
              <w:rPr>
                <w:sz w:val="18"/>
                <w:szCs w:val="18"/>
              </w:rPr>
            </w:pPr>
          </w:p>
        </w:tc>
      </w:tr>
      <w:tr w:rsidR="0083042E" w14:paraId="05A74726" w14:textId="77777777" w:rsidTr="00B07435">
        <w:trPr>
          <w:cantSplit/>
          <w:trHeight w:val="1198"/>
        </w:trPr>
        <w:tc>
          <w:tcPr>
            <w:tcW w:w="1809" w:type="dxa"/>
            <w:vMerge/>
          </w:tcPr>
          <w:p w14:paraId="658F5DA1" w14:textId="77777777" w:rsidR="00A430A6" w:rsidRDefault="00A430A6">
            <w:pPr>
              <w:pStyle w:val="Title"/>
              <w:numPr>
                <w:ilvl w:val="0"/>
                <w:numId w:val="8"/>
              </w:numPr>
              <w:rPr>
                <w:rFonts w:cs="Arial"/>
                <w:sz w:val="18"/>
                <w:szCs w:val="18"/>
              </w:rPr>
            </w:pPr>
          </w:p>
        </w:tc>
        <w:tc>
          <w:tcPr>
            <w:tcW w:w="3828" w:type="dxa"/>
            <w:gridSpan w:val="2"/>
            <w:vMerge/>
          </w:tcPr>
          <w:p w14:paraId="4807D0AA" w14:textId="77777777" w:rsidR="00A430A6" w:rsidRDefault="00A430A6">
            <w:pPr>
              <w:pStyle w:val="ListParagraph"/>
              <w:ind w:left="0"/>
              <w:rPr>
                <w:sz w:val="18"/>
                <w:szCs w:val="18"/>
              </w:rPr>
            </w:pPr>
          </w:p>
        </w:tc>
        <w:tc>
          <w:tcPr>
            <w:tcW w:w="1417" w:type="dxa"/>
            <w:shd w:val="clear" w:color="auto" w:fill="92D050"/>
          </w:tcPr>
          <w:p w14:paraId="6EDCE82A" w14:textId="77777777" w:rsidR="00A430A6" w:rsidRDefault="00A430A6">
            <w:pPr>
              <w:pStyle w:val="ListParagraph"/>
              <w:ind w:left="0"/>
              <w:rPr>
                <w:sz w:val="18"/>
                <w:szCs w:val="18"/>
              </w:rPr>
            </w:pPr>
          </w:p>
        </w:tc>
        <w:tc>
          <w:tcPr>
            <w:tcW w:w="4253" w:type="dxa"/>
          </w:tcPr>
          <w:p w14:paraId="1E9A31D5" w14:textId="2EF4A1B7" w:rsidR="00F514B8" w:rsidRPr="00F514B8" w:rsidRDefault="00F514B8">
            <w:pPr>
              <w:pStyle w:val="ListParagraph"/>
              <w:ind w:left="0"/>
              <w:rPr>
                <w:i/>
                <w:sz w:val="18"/>
                <w:szCs w:val="18"/>
              </w:rPr>
            </w:pPr>
          </w:p>
        </w:tc>
        <w:tc>
          <w:tcPr>
            <w:tcW w:w="3311" w:type="dxa"/>
            <w:vMerge/>
          </w:tcPr>
          <w:p w14:paraId="1C766903" w14:textId="77777777" w:rsidR="00A430A6" w:rsidRDefault="00A430A6">
            <w:pPr>
              <w:pStyle w:val="ListParagraph"/>
              <w:ind w:left="360"/>
              <w:rPr>
                <w:sz w:val="18"/>
                <w:szCs w:val="18"/>
              </w:rPr>
            </w:pPr>
          </w:p>
        </w:tc>
      </w:tr>
      <w:tr w:rsidR="00A430A6" w14:paraId="14ED872D" w14:textId="77777777">
        <w:trPr>
          <w:trHeight w:val="567"/>
        </w:trPr>
        <w:tc>
          <w:tcPr>
            <w:tcW w:w="14618" w:type="dxa"/>
            <w:gridSpan w:val="6"/>
            <w:shd w:val="clear" w:color="auto" w:fill="D9D9D9"/>
            <w:vAlign w:val="center"/>
          </w:tcPr>
          <w:p w14:paraId="7D6132F9" w14:textId="77777777" w:rsidR="00A430A6" w:rsidRDefault="00A430A6">
            <w:pPr>
              <w:pStyle w:val="Heading2"/>
              <w:rPr>
                <w:rFonts w:cs="Arial"/>
                <w:szCs w:val="22"/>
              </w:rPr>
            </w:pPr>
            <w:r>
              <w:rPr>
                <w:rFonts w:cs="Arial"/>
                <w:szCs w:val="22"/>
              </w:rPr>
              <w:t>Strategy: Does the school have a clear vision?</w:t>
            </w:r>
          </w:p>
        </w:tc>
      </w:tr>
      <w:tr w:rsidR="0083042E" w14:paraId="5F6D71DD" w14:textId="77777777" w:rsidTr="00B07435">
        <w:trPr>
          <w:cantSplit/>
          <w:trHeight w:val="1232"/>
        </w:trPr>
        <w:tc>
          <w:tcPr>
            <w:tcW w:w="1809" w:type="dxa"/>
            <w:vMerge w:val="restart"/>
            <w:vAlign w:val="center"/>
          </w:tcPr>
          <w:p w14:paraId="7767819E" w14:textId="77777777" w:rsidR="00A430A6" w:rsidRDefault="00A430A6">
            <w:pPr>
              <w:pStyle w:val="Title"/>
              <w:numPr>
                <w:ilvl w:val="0"/>
                <w:numId w:val="8"/>
              </w:numPr>
              <w:rPr>
                <w:rStyle w:val="Emphasis"/>
                <w:rFonts w:cs="Arial"/>
                <w:b/>
                <w:bCs/>
                <w:i w:val="0"/>
                <w:sz w:val="18"/>
                <w:szCs w:val="18"/>
              </w:rPr>
            </w:pPr>
            <w:r>
              <w:rPr>
                <w:rFonts w:cs="Arial"/>
                <w:b/>
                <w:bCs/>
                <w:sz w:val="18"/>
                <w:szCs w:val="18"/>
              </w:rPr>
              <w:t xml:space="preserve">Have we developed long-term aims for the school with clear priorities in an ambitious school development plan which is regularly </w:t>
            </w:r>
            <w:r>
              <w:rPr>
                <w:rFonts w:cs="Arial"/>
                <w:b/>
                <w:bCs/>
                <w:sz w:val="18"/>
                <w:szCs w:val="18"/>
              </w:rPr>
              <w:lastRenderedPageBreak/>
              <w:t>monitored and reviewed?</w:t>
            </w:r>
          </w:p>
        </w:tc>
        <w:tc>
          <w:tcPr>
            <w:tcW w:w="3779" w:type="dxa"/>
            <w:vMerge w:val="restart"/>
            <w:vAlign w:val="center"/>
          </w:tcPr>
          <w:p w14:paraId="58E4740C" w14:textId="77777777" w:rsidR="00A430A6" w:rsidRDefault="00A430A6">
            <w:pPr>
              <w:pStyle w:val="ListParagraph"/>
              <w:spacing w:after="120"/>
              <w:ind w:left="0"/>
              <w:rPr>
                <w:sz w:val="18"/>
                <w:szCs w:val="18"/>
              </w:rPr>
            </w:pPr>
            <w:r>
              <w:rPr>
                <w:sz w:val="18"/>
                <w:szCs w:val="18"/>
              </w:rPr>
              <w:lastRenderedPageBreak/>
              <w:t>A judgement of ‘green’ will indicate that:</w:t>
            </w:r>
          </w:p>
          <w:p w14:paraId="4F44CEB2" w14:textId="77777777" w:rsidR="00A430A6" w:rsidRDefault="00A430A6">
            <w:pPr>
              <w:pStyle w:val="ListParagraph"/>
              <w:numPr>
                <w:ilvl w:val="0"/>
                <w:numId w:val="21"/>
              </w:numPr>
              <w:rPr>
                <w:sz w:val="18"/>
                <w:szCs w:val="18"/>
              </w:rPr>
            </w:pPr>
            <w:r>
              <w:rPr>
                <w:sz w:val="18"/>
                <w:szCs w:val="18"/>
              </w:rPr>
              <w:t>Governors and school leaders have a clearly articulated shared vision, which is regularly reviewed and underpins the school development plan.</w:t>
            </w:r>
          </w:p>
          <w:p w14:paraId="1DBA5071" w14:textId="77777777" w:rsidR="00A430A6" w:rsidRDefault="00A430A6">
            <w:pPr>
              <w:pStyle w:val="ListParagraph"/>
              <w:numPr>
                <w:ilvl w:val="0"/>
                <w:numId w:val="21"/>
              </w:numPr>
              <w:rPr>
                <w:sz w:val="18"/>
                <w:szCs w:val="18"/>
              </w:rPr>
            </w:pPr>
            <w:r>
              <w:rPr>
                <w:sz w:val="18"/>
                <w:szCs w:val="18"/>
              </w:rPr>
              <w:t>Governors have a clear understanding of the school’s development priorities and progress against these.</w:t>
            </w:r>
          </w:p>
          <w:p w14:paraId="0FACC75C" w14:textId="77777777" w:rsidR="00CB75F0" w:rsidRDefault="002B26EC">
            <w:pPr>
              <w:pStyle w:val="ListParagraph"/>
              <w:numPr>
                <w:ilvl w:val="0"/>
                <w:numId w:val="21"/>
              </w:numPr>
              <w:rPr>
                <w:sz w:val="18"/>
                <w:szCs w:val="18"/>
              </w:rPr>
            </w:pPr>
            <w:r>
              <w:rPr>
                <w:sz w:val="18"/>
                <w:szCs w:val="18"/>
              </w:rPr>
              <w:t>Governors receive r</w:t>
            </w:r>
            <w:r w:rsidR="00CB75F0">
              <w:rPr>
                <w:sz w:val="18"/>
                <w:szCs w:val="18"/>
              </w:rPr>
              <w:t>egular reports  from</w:t>
            </w:r>
            <w:r w:rsidR="00C1106B">
              <w:rPr>
                <w:sz w:val="18"/>
                <w:szCs w:val="18"/>
              </w:rPr>
              <w:t xml:space="preserve"> the</w:t>
            </w:r>
            <w:r w:rsidR="00CB75F0">
              <w:rPr>
                <w:sz w:val="18"/>
                <w:szCs w:val="18"/>
              </w:rPr>
              <w:t xml:space="preserve"> headteacher on school improvement priorities and progress</w:t>
            </w:r>
          </w:p>
          <w:p w14:paraId="7268D2C2" w14:textId="77777777" w:rsidR="00CB75F0" w:rsidRDefault="00CB75F0">
            <w:pPr>
              <w:pStyle w:val="ListParagraph"/>
              <w:numPr>
                <w:ilvl w:val="0"/>
                <w:numId w:val="21"/>
              </w:numPr>
              <w:rPr>
                <w:sz w:val="18"/>
                <w:szCs w:val="18"/>
              </w:rPr>
            </w:pPr>
            <w:r>
              <w:rPr>
                <w:sz w:val="18"/>
                <w:szCs w:val="18"/>
              </w:rPr>
              <w:lastRenderedPageBreak/>
              <w:t>Minutes record governors’ involvement in reviewing aims, ethos and values</w:t>
            </w:r>
          </w:p>
        </w:tc>
        <w:tc>
          <w:tcPr>
            <w:tcW w:w="1466" w:type="dxa"/>
            <w:gridSpan w:val="2"/>
            <w:shd w:val="clear" w:color="auto" w:fill="FF0000"/>
          </w:tcPr>
          <w:p w14:paraId="3A6A617A" w14:textId="77777777" w:rsidR="00A430A6" w:rsidRDefault="00A430A6">
            <w:pPr>
              <w:pStyle w:val="ListParagraph"/>
              <w:ind w:left="0"/>
              <w:rPr>
                <w:sz w:val="18"/>
                <w:szCs w:val="18"/>
              </w:rPr>
            </w:pPr>
          </w:p>
        </w:tc>
        <w:tc>
          <w:tcPr>
            <w:tcW w:w="4253" w:type="dxa"/>
          </w:tcPr>
          <w:p w14:paraId="1E2A48AF" w14:textId="77777777" w:rsidR="00A430A6" w:rsidRPr="002C3E9D" w:rsidRDefault="00A430A6">
            <w:pPr>
              <w:pStyle w:val="ListParagraph"/>
              <w:ind w:left="0"/>
              <w:rPr>
                <w:sz w:val="18"/>
                <w:szCs w:val="18"/>
              </w:rPr>
            </w:pPr>
          </w:p>
        </w:tc>
        <w:tc>
          <w:tcPr>
            <w:tcW w:w="3311" w:type="dxa"/>
            <w:vMerge w:val="restart"/>
          </w:tcPr>
          <w:p w14:paraId="5733205D" w14:textId="77777777" w:rsidR="00A430A6" w:rsidRDefault="00A430A6">
            <w:pPr>
              <w:pStyle w:val="ListParagraph"/>
              <w:ind w:left="0"/>
              <w:rPr>
                <w:sz w:val="18"/>
                <w:szCs w:val="18"/>
              </w:rPr>
            </w:pPr>
          </w:p>
        </w:tc>
      </w:tr>
      <w:tr w:rsidR="0083042E" w14:paraId="265EE9DD" w14:textId="77777777" w:rsidTr="00B07435">
        <w:trPr>
          <w:cantSplit/>
          <w:trHeight w:val="1232"/>
        </w:trPr>
        <w:tc>
          <w:tcPr>
            <w:tcW w:w="1809" w:type="dxa"/>
            <w:vMerge/>
          </w:tcPr>
          <w:p w14:paraId="04B62293" w14:textId="77777777" w:rsidR="00A430A6" w:rsidRDefault="00A430A6">
            <w:pPr>
              <w:pStyle w:val="Title"/>
              <w:numPr>
                <w:ilvl w:val="0"/>
                <w:numId w:val="8"/>
              </w:numPr>
              <w:rPr>
                <w:rFonts w:cs="Arial"/>
                <w:sz w:val="18"/>
                <w:szCs w:val="18"/>
              </w:rPr>
            </w:pPr>
          </w:p>
        </w:tc>
        <w:tc>
          <w:tcPr>
            <w:tcW w:w="3779" w:type="dxa"/>
            <w:vMerge/>
          </w:tcPr>
          <w:p w14:paraId="5A591B78" w14:textId="77777777" w:rsidR="00A430A6" w:rsidRDefault="00A430A6">
            <w:pPr>
              <w:pStyle w:val="ListParagraph"/>
              <w:ind w:left="0"/>
              <w:rPr>
                <w:sz w:val="18"/>
                <w:szCs w:val="18"/>
              </w:rPr>
            </w:pPr>
          </w:p>
        </w:tc>
        <w:tc>
          <w:tcPr>
            <w:tcW w:w="1466" w:type="dxa"/>
            <w:gridSpan w:val="2"/>
            <w:shd w:val="clear" w:color="auto" w:fill="FFC000"/>
          </w:tcPr>
          <w:p w14:paraId="277FC208" w14:textId="77777777" w:rsidR="00A430A6" w:rsidRDefault="00A430A6">
            <w:pPr>
              <w:pStyle w:val="ListParagraph"/>
              <w:ind w:left="0"/>
              <w:rPr>
                <w:sz w:val="18"/>
                <w:szCs w:val="18"/>
              </w:rPr>
            </w:pPr>
          </w:p>
        </w:tc>
        <w:tc>
          <w:tcPr>
            <w:tcW w:w="4253" w:type="dxa"/>
          </w:tcPr>
          <w:p w14:paraId="6B4374E9" w14:textId="77777777" w:rsidR="00A430A6" w:rsidRPr="002C3E9D" w:rsidRDefault="00A430A6">
            <w:pPr>
              <w:pStyle w:val="ListParagraph"/>
              <w:ind w:left="0"/>
              <w:rPr>
                <w:sz w:val="18"/>
                <w:szCs w:val="18"/>
              </w:rPr>
            </w:pPr>
          </w:p>
        </w:tc>
        <w:tc>
          <w:tcPr>
            <w:tcW w:w="3311" w:type="dxa"/>
            <w:vMerge/>
          </w:tcPr>
          <w:p w14:paraId="15E8FDD7" w14:textId="77777777" w:rsidR="00A430A6" w:rsidRDefault="00A430A6">
            <w:pPr>
              <w:pStyle w:val="ListParagraph"/>
              <w:ind w:left="0"/>
              <w:rPr>
                <w:sz w:val="18"/>
                <w:szCs w:val="18"/>
              </w:rPr>
            </w:pPr>
          </w:p>
        </w:tc>
      </w:tr>
      <w:tr w:rsidR="0083042E" w14:paraId="3CCBB222" w14:textId="77777777" w:rsidTr="00B07435">
        <w:trPr>
          <w:cantSplit/>
          <w:trHeight w:val="1232"/>
        </w:trPr>
        <w:tc>
          <w:tcPr>
            <w:tcW w:w="1809" w:type="dxa"/>
            <w:vMerge/>
          </w:tcPr>
          <w:p w14:paraId="223E8513" w14:textId="77777777" w:rsidR="00A430A6" w:rsidRDefault="00A430A6">
            <w:pPr>
              <w:pStyle w:val="Title"/>
              <w:numPr>
                <w:ilvl w:val="0"/>
                <w:numId w:val="8"/>
              </w:numPr>
              <w:rPr>
                <w:rFonts w:cs="Arial"/>
                <w:sz w:val="18"/>
                <w:szCs w:val="18"/>
              </w:rPr>
            </w:pPr>
          </w:p>
        </w:tc>
        <w:tc>
          <w:tcPr>
            <w:tcW w:w="3779" w:type="dxa"/>
            <w:vMerge/>
          </w:tcPr>
          <w:p w14:paraId="5383EFCF" w14:textId="77777777" w:rsidR="00A430A6" w:rsidRDefault="00A430A6">
            <w:pPr>
              <w:pStyle w:val="ListParagraph"/>
              <w:ind w:left="0"/>
              <w:rPr>
                <w:sz w:val="18"/>
                <w:szCs w:val="18"/>
              </w:rPr>
            </w:pPr>
          </w:p>
        </w:tc>
        <w:tc>
          <w:tcPr>
            <w:tcW w:w="1466" w:type="dxa"/>
            <w:gridSpan w:val="2"/>
            <w:shd w:val="clear" w:color="auto" w:fill="92D050"/>
          </w:tcPr>
          <w:p w14:paraId="0793C41A" w14:textId="77777777" w:rsidR="00A430A6" w:rsidRPr="007F666A" w:rsidRDefault="00202493" w:rsidP="007F666A">
            <w:pPr>
              <w:jc w:val="center"/>
            </w:pPr>
            <w:r w:rsidRPr="00202493">
              <w:rPr>
                <w:sz w:val="56"/>
                <w:szCs w:val="56"/>
              </w:rPr>
              <w:sym w:font="Wingdings" w:char="F0FC"/>
            </w:r>
          </w:p>
        </w:tc>
        <w:tc>
          <w:tcPr>
            <w:tcW w:w="4253" w:type="dxa"/>
          </w:tcPr>
          <w:p w14:paraId="2AFC6860" w14:textId="77777777" w:rsidR="003753D4" w:rsidRDefault="003753D4">
            <w:pPr>
              <w:pStyle w:val="ListParagraph"/>
              <w:ind w:left="0"/>
              <w:rPr>
                <w:sz w:val="18"/>
                <w:szCs w:val="18"/>
              </w:rPr>
            </w:pPr>
          </w:p>
          <w:p w14:paraId="303D06AA" w14:textId="18AC9138" w:rsidR="003753D4" w:rsidRDefault="003753D4">
            <w:pPr>
              <w:pStyle w:val="ListParagraph"/>
              <w:ind w:left="0"/>
              <w:rPr>
                <w:i/>
                <w:sz w:val="18"/>
                <w:szCs w:val="18"/>
              </w:rPr>
            </w:pPr>
            <w:r w:rsidRPr="003753D4">
              <w:rPr>
                <w:i/>
                <w:sz w:val="18"/>
                <w:szCs w:val="18"/>
              </w:rPr>
              <w:t xml:space="preserve"> </w:t>
            </w:r>
            <w:r w:rsidR="007A2637">
              <w:rPr>
                <w:i/>
                <w:sz w:val="18"/>
                <w:szCs w:val="18"/>
              </w:rPr>
              <w:t xml:space="preserve"> Governors have a clear vision and strategy for the school and work with the Head and SLT to deliver this</w:t>
            </w:r>
            <w:r w:rsidRPr="003753D4">
              <w:rPr>
                <w:i/>
                <w:sz w:val="18"/>
                <w:szCs w:val="18"/>
              </w:rPr>
              <w:t xml:space="preserve">. In depth annual Strategic Meeting underpins this.  </w:t>
            </w:r>
            <w:r w:rsidR="007A2637">
              <w:rPr>
                <w:i/>
                <w:sz w:val="18"/>
                <w:szCs w:val="18"/>
              </w:rPr>
              <w:t>Governors regularly monitor progress against priorities and targets. The Head  provides detailed feedback at meetings.</w:t>
            </w:r>
          </w:p>
          <w:p w14:paraId="3FA27072" w14:textId="77777777" w:rsidR="0061224C" w:rsidRDefault="0061224C">
            <w:pPr>
              <w:pStyle w:val="ListParagraph"/>
              <w:ind w:left="0"/>
              <w:rPr>
                <w:sz w:val="18"/>
                <w:szCs w:val="18"/>
              </w:rPr>
            </w:pPr>
          </w:p>
          <w:p w14:paraId="55C0A8B1" w14:textId="5908A22D" w:rsidR="0061224C" w:rsidRPr="0061224C" w:rsidRDefault="0061224C">
            <w:pPr>
              <w:pStyle w:val="ListParagraph"/>
              <w:ind w:left="0"/>
              <w:rPr>
                <w:i/>
                <w:sz w:val="18"/>
                <w:szCs w:val="18"/>
              </w:rPr>
            </w:pPr>
          </w:p>
        </w:tc>
        <w:tc>
          <w:tcPr>
            <w:tcW w:w="3311" w:type="dxa"/>
            <w:vMerge/>
          </w:tcPr>
          <w:p w14:paraId="5B1481FD" w14:textId="77777777" w:rsidR="00A430A6" w:rsidRDefault="00A430A6">
            <w:pPr>
              <w:pStyle w:val="ListParagraph"/>
              <w:ind w:left="0"/>
              <w:rPr>
                <w:sz w:val="18"/>
                <w:szCs w:val="18"/>
              </w:rPr>
            </w:pPr>
          </w:p>
        </w:tc>
      </w:tr>
    </w:tbl>
    <w:p w14:paraId="6D7D996A" w14:textId="77777777" w:rsidR="00A430A6" w:rsidRDefault="00A430A6">
      <w:r>
        <w:rPr>
          <w:iCs/>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800"/>
        <w:gridCol w:w="7"/>
        <w:gridCol w:w="3761"/>
        <w:gridCol w:w="1427"/>
        <w:gridCol w:w="4155"/>
        <w:gridCol w:w="21"/>
        <w:gridCol w:w="3221"/>
      </w:tblGrid>
      <w:tr w:rsidR="00A430A6" w14:paraId="5A152AAF" w14:textId="77777777" w:rsidTr="00F362A2">
        <w:trPr>
          <w:trHeight w:val="567"/>
          <w:jc w:val="center"/>
        </w:trPr>
        <w:tc>
          <w:tcPr>
            <w:tcW w:w="1807" w:type="dxa"/>
            <w:gridSpan w:val="2"/>
            <w:shd w:val="clear" w:color="auto" w:fill="D9D9D9"/>
            <w:vAlign w:val="center"/>
          </w:tcPr>
          <w:p w14:paraId="06737A43" w14:textId="77777777" w:rsidR="00A430A6" w:rsidRDefault="00A430A6">
            <w:pPr>
              <w:pStyle w:val="Subtitle"/>
              <w:jc w:val="center"/>
              <w:rPr>
                <w:rFonts w:cs="Arial"/>
                <w:sz w:val="22"/>
                <w:szCs w:val="22"/>
              </w:rPr>
            </w:pPr>
            <w:r>
              <w:rPr>
                <w:rFonts w:cs="Arial"/>
                <w:sz w:val="22"/>
                <w:szCs w:val="22"/>
              </w:rPr>
              <w:lastRenderedPageBreak/>
              <w:t>Question</w:t>
            </w:r>
          </w:p>
        </w:tc>
        <w:tc>
          <w:tcPr>
            <w:tcW w:w="3761" w:type="dxa"/>
            <w:shd w:val="clear" w:color="auto" w:fill="D9D9D9"/>
            <w:vAlign w:val="center"/>
          </w:tcPr>
          <w:p w14:paraId="17260E78" w14:textId="77777777" w:rsidR="00A430A6" w:rsidRDefault="00A430A6">
            <w:pPr>
              <w:jc w:val="center"/>
              <w:rPr>
                <w:b/>
                <w:sz w:val="22"/>
                <w:szCs w:val="22"/>
              </w:rPr>
            </w:pPr>
            <w:r>
              <w:rPr>
                <w:b/>
                <w:sz w:val="22"/>
                <w:szCs w:val="22"/>
              </w:rPr>
              <w:t>Criteria to be met</w:t>
            </w:r>
          </w:p>
        </w:tc>
        <w:tc>
          <w:tcPr>
            <w:tcW w:w="1427" w:type="dxa"/>
            <w:shd w:val="clear" w:color="auto" w:fill="D9D9D9"/>
          </w:tcPr>
          <w:p w14:paraId="2A05D8ED" w14:textId="77777777" w:rsidR="00A430A6" w:rsidRDefault="00A430A6">
            <w:pPr>
              <w:jc w:val="center"/>
              <w:rPr>
                <w:b/>
                <w:sz w:val="22"/>
                <w:szCs w:val="22"/>
              </w:rPr>
            </w:pPr>
            <w:r>
              <w:rPr>
                <w:b/>
                <w:sz w:val="22"/>
                <w:szCs w:val="22"/>
              </w:rPr>
              <w:t>Tick appropriate box</w:t>
            </w:r>
          </w:p>
        </w:tc>
        <w:tc>
          <w:tcPr>
            <w:tcW w:w="4155" w:type="dxa"/>
            <w:shd w:val="clear" w:color="auto" w:fill="D9D9D9"/>
            <w:vAlign w:val="center"/>
          </w:tcPr>
          <w:p w14:paraId="3D5FD2F1" w14:textId="77777777" w:rsidR="00A430A6" w:rsidRDefault="00A430A6">
            <w:pPr>
              <w:jc w:val="center"/>
              <w:rPr>
                <w:b/>
                <w:sz w:val="22"/>
                <w:szCs w:val="22"/>
              </w:rPr>
            </w:pPr>
            <w:r>
              <w:rPr>
                <w:b/>
                <w:sz w:val="22"/>
                <w:szCs w:val="22"/>
              </w:rPr>
              <w:t>List the evidence for this grade</w:t>
            </w:r>
          </w:p>
        </w:tc>
        <w:tc>
          <w:tcPr>
            <w:tcW w:w="3242" w:type="dxa"/>
            <w:gridSpan w:val="2"/>
            <w:shd w:val="clear" w:color="auto" w:fill="D9D9D9"/>
            <w:vAlign w:val="center"/>
          </w:tcPr>
          <w:p w14:paraId="202C2F09" w14:textId="77777777" w:rsidR="00A430A6" w:rsidRDefault="00A430A6">
            <w:pPr>
              <w:jc w:val="center"/>
              <w:rPr>
                <w:b/>
                <w:sz w:val="22"/>
                <w:szCs w:val="22"/>
              </w:rPr>
            </w:pPr>
            <w:r>
              <w:rPr>
                <w:b/>
                <w:sz w:val="22"/>
                <w:szCs w:val="22"/>
              </w:rPr>
              <w:t>Action required</w:t>
            </w:r>
          </w:p>
        </w:tc>
      </w:tr>
      <w:tr w:rsidR="00A430A6" w14:paraId="4A7F19FF" w14:textId="77777777" w:rsidTr="00B07435">
        <w:trPr>
          <w:cantSplit/>
          <w:trHeight w:val="1151"/>
          <w:jc w:val="center"/>
        </w:trPr>
        <w:tc>
          <w:tcPr>
            <w:tcW w:w="1807" w:type="dxa"/>
            <w:gridSpan w:val="2"/>
            <w:vMerge w:val="restart"/>
            <w:vAlign w:val="center"/>
          </w:tcPr>
          <w:p w14:paraId="7913612C" w14:textId="77777777" w:rsidR="00A430A6" w:rsidRDefault="00A430A6">
            <w:pPr>
              <w:pStyle w:val="Title"/>
              <w:numPr>
                <w:ilvl w:val="0"/>
                <w:numId w:val="8"/>
              </w:numPr>
              <w:rPr>
                <w:rFonts w:cs="Arial"/>
                <w:b/>
                <w:bCs/>
                <w:sz w:val="18"/>
                <w:szCs w:val="18"/>
              </w:rPr>
            </w:pPr>
            <w:r>
              <w:rPr>
                <w:rFonts w:cs="Arial"/>
                <w:b/>
                <w:bCs/>
                <w:sz w:val="18"/>
                <w:szCs w:val="18"/>
              </w:rPr>
              <w:t>Does our strategic planning cycle drive the governing body’s activities and agenda setting?</w:t>
            </w:r>
          </w:p>
        </w:tc>
        <w:tc>
          <w:tcPr>
            <w:tcW w:w="3761" w:type="dxa"/>
            <w:vMerge w:val="restart"/>
            <w:vAlign w:val="center"/>
          </w:tcPr>
          <w:p w14:paraId="7783E0DF" w14:textId="77777777" w:rsidR="00A430A6" w:rsidRDefault="00A430A6">
            <w:pPr>
              <w:pStyle w:val="ListParagraph"/>
              <w:spacing w:after="120"/>
              <w:ind w:left="0"/>
              <w:rPr>
                <w:sz w:val="18"/>
                <w:szCs w:val="18"/>
              </w:rPr>
            </w:pPr>
            <w:r>
              <w:rPr>
                <w:sz w:val="18"/>
                <w:szCs w:val="18"/>
              </w:rPr>
              <w:t>A judgement of ‘green’ will indicate that:</w:t>
            </w:r>
          </w:p>
          <w:p w14:paraId="1956D003" w14:textId="77777777" w:rsidR="00A430A6" w:rsidRDefault="00A430A6">
            <w:pPr>
              <w:pStyle w:val="ListParagraph"/>
              <w:numPr>
                <w:ilvl w:val="0"/>
                <w:numId w:val="22"/>
              </w:numPr>
              <w:rPr>
                <w:sz w:val="18"/>
                <w:szCs w:val="18"/>
              </w:rPr>
            </w:pPr>
            <w:r>
              <w:rPr>
                <w:sz w:val="18"/>
                <w:szCs w:val="18"/>
              </w:rPr>
              <w:t>Governors have considered how to approach monitoring progress against school development priorities and where the responsibility for each area sits</w:t>
            </w:r>
          </w:p>
          <w:p w14:paraId="3276C674" w14:textId="77777777" w:rsidR="00A430A6" w:rsidRDefault="00A430A6">
            <w:pPr>
              <w:pStyle w:val="ListParagraph"/>
              <w:numPr>
                <w:ilvl w:val="0"/>
                <w:numId w:val="22"/>
              </w:numPr>
              <w:rPr>
                <w:sz w:val="18"/>
                <w:szCs w:val="18"/>
              </w:rPr>
            </w:pPr>
            <w:r>
              <w:rPr>
                <w:sz w:val="18"/>
                <w:szCs w:val="18"/>
              </w:rPr>
              <w:t>The committee structure</w:t>
            </w:r>
            <w:r w:rsidR="00493773">
              <w:rPr>
                <w:sz w:val="18"/>
                <w:szCs w:val="18"/>
              </w:rPr>
              <w:t xml:space="preserve"> </w:t>
            </w:r>
            <w:r>
              <w:rPr>
                <w:sz w:val="18"/>
                <w:szCs w:val="18"/>
              </w:rPr>
              <w:t>appropriately reflects this</w:t>
            </w:r>
          </w:p>
          <w:p w14:paraId="11A80EEF" w14:textId="77777777" w:rsidR="00A430A6" w:rsidRDefault="00A430A6" w:rsidP="001F5957">
            <w:pPr>
              <w:pStyle w:val="ListParagraph"/>
              <w:numPr>
                <w:ilvl w:val="0"/>
                <w:numId w:val="22"/>
              </w:numPr>
              <w:rPr>
                <w:sz w:val="18"/>
                <w:szCs w:val="18"/>
              </w:rPr>
            </w:pPr>
            <w:r>
              <w:rPr>
                <w:sz w:val="18"/>
                <w:szCs w:val="18"/>
              </w:rPr>
              <w:t>The governing body ensures relevant meetings are timed to coincide with key milestones, such as</w:t>
            </w:r>
            <w:r w:rsidR="00237B81">
              <w:rPr>
                <w:sz w:val="18"/>
                <w:szCs w:val="18"/>
              </w:rPr>
              <w:t xml:space="preserve"> availability of mock exam data and exam results </w:t>
            </w:r>
          </w:p>
          <w:p w14:paraId="7751A28A" w14:textId="77777777" w:rsidR="00B76271" w:rsidRDefault="00B76271" w:rsidP="001F5957">
            <w:pPr>
              <w:pStyle w:val="ListParagraph"/>
              <w:numPr>
                <w:ilvl w:val="0"/>
                <w:numId w:val="22"/>
              </w:numPr>
              <w:rPr>
                <w:sz w:val="18"/>
                <w:szCs w:val="18"/>
              </w:rPr>
            </w:pPr>
            <w:r>
              <w:rPr>
                <w:sz w:val="18"/>
                <w:szCs w:val="18"/>
              </w:rPr>
              <w:t>Evidence of strategic planning meetings including senior leaders</w:t>
            </w:r>
          </w:p>
          <w:p w14:paraId="11D57F6C" w14:textId="77777777" w:rsidR="00493773" w:rsidRDefault="00493773" w:rsidP="001F5957">
            <w:pPr>
              <w:pStyle w:val="ListParagraph"/>
              <w:numPr>
                <w:ilvl w:val="0"/>
                <w:numId w:val="22"/>
              </w:numPr>
              <w:rPr>
                <w:sz w:val="18"/>
                <w:szCs w:val="18"/>
              </w:rPr>
            </w:pPr>
            <w:r>
              <w:rPr>
                <w:sz w:val="18"/>
                <w:szCs w:val="18"/>
              </w:rPr>
              <w:t>FGB and committee agendas and minutes</w:t>
            </w:r>
            <w:r w:rsidR="00C22E0E">
              <w:rPr>
                <w:sz w:val="18"/>
                <w:szCs w:val="18"/>
              </w:rPr>
              <w:t xml:space="preserve"> reflect this</w:t>
            </w:r>
          </w:p>
        </w:tc>
        <w:tc>
          <w:tcPr>
            <w:tcW w:w="1427" w:type="dxa"/>
            <w:shd w:val="clear" w:color="auto" w:fill="FF0000"/>
          </w:tcPr>
          <w:p w14:paraId="46860C4E" w14:textId="77777777" w:rsidR="00A430A6" w:rsidRDefault="00A430A6">
            <w:pPr>
              <w:pStyle w:val="ListParagraph"/>
              <w:ind w:left="0"/>
              <w:rPr>
                <w:sz w:val="18"/>
                <w:szCs w:val="18"/>
              </w:rPr>
            </w:pPr>
          </w:p>
        </w:tc>
        <w:tc>
          <w:tcPr>
            <w:tcW w:w="4155" w:type="dxa"/>
          </w:tcPr>
          <w:p w14:paraId="1F92DD69" w14:textId="77777777" w:rsidR="00A430A6" w:rsidRDefault="00A430A6">
            <w:pPr>
              <w:pStyle w:val="ListParagraph"/>
              <w:ind w:left="0"/>
              <w:rPr>
                <w:sz w:val="18"/>
                <w:szCs w:val="18"/>
              </w:rPr>
            </w:pPr>
          </w:p>
        </w:tc>
        <w:tc>
          <w:tcPr>
            <w:tcW w:w="3242" w:type="dxa"/>
            <w:gridSpan w:val="2"/>
            <w:vMerge w:val="restart"/>
          </w:tcPr>
          <w:p w14:paraId="6044CD26" w14:textId="77777777" w:rsidR="00A430A6" w:rsidRDefault="00A430A6">
            <w:pPr>
              <w:pStyle w:val="ListParagraph"/>
              <w:ind w:left="0"/>
              <w:rPr>
                <w:sz w:val="18"/>
                <w:szCs w:val="18"/>
              </w:rPr>
            </w:pPr>
          </w:p>
        </w:tc>
      </w:tr>
      <w:tr w:rsidR="00A430A6" w14:paraId="11D37862" w14:textId="77777777" w:rsidTr="00B07435">
        <w:trPr>
          <w:cantSplit/>
          <w:trHeight w:val="1151"/>
          <w:jc w:val="center"/>
        </w:trPr>
        <w:tc>
          <w:tcPr>
            <w:tcW w:w="1807" w:type="dxa"/>
            <w:gridSpan w:val="2"/>
            <w:vMerge/>
          </w:tcPr>
          <w:p w14:paraId="09153AC2" w14:textId="77777777" w:rsidR="00A430A6" w:rsidRDefault="00A430A6">
            <w:pPr>
              <w:pStyle w:val="Title"/>
              <w:numPr>
                <w:ilvl w:val="0"/>
                <w:numId w:val="8"/>
              </w:numPr>
              <w:rPr>
                <w:rFonts w:cs="Arial"/>
                <w:sz w:val="18"/>
                <w:szCs w:val="18"/>
              </w:rPr>
            </w:pPr>
          </w:p>
        </w:tc>
        <w:tc>
          <w:tcPr>
            <w:tcW w:w="3761" w:type="dxa"/>
            <w:vMerge/>
          </w:tcPr>
          <w:p w14:paraId="0E7BE644" w14:textId="77777777" w:rsidR="00A430A6" w:rsidRDefault="00A430A6">
            <w:pPr>
              <w:pStyle w:val="ListParagraph"/>
              <w:ind w:left="0"/>
              <w:rPr>
                <w:sz w:val="18"/>
                <w:szCs w:val="18"/>
              </w:rPr>
            </w:pPr>
          </w:p>
        </w:tc>
        <w:tc>
          <w:tcPr>
            <w:tcW w:w="1427" w:type="dxa"/>
            <w:shd w:val="clear" w:color="auto" w:fill="FFC000"/>
          </w:tcPr>
          <w:p w14:paraId="423D849D" w14:textId="77777777" w:rsidR="00A430A6" w:rsidRDefault="00A430A6">
            <w:pPr>
              <w:pStyle w:val="ListParagraph"/>
              <w:ind w:left="0"/>
              <w:rPr>
                <w:sz w:val="18"/>
                <w:szCs w:val="18"/>
              </w:rPr>
            </w:pPr>
          </w:p>
        </w:tc>
        <w:tc>
          <w:tcPr>
            <w:tcW w:w="4155" w:type="dxa"/>
          </w:tcPr>
          <w:p w14:paraId="4D154091" w14:textId="77777777" w:rsidR="00A430A6" w:rsidRDefault="00A430A6">
            <w:pPr>
              <w:pStyle w:val="ListParagraph"/>
              <w:ind w:left="0"/>
              <w:rPr>
                <w:sz w:val="18"/>
                <w:szCs w:val="18"/>
              </w:rPr>
            </w:pPr>
          </w:p>
        </w:tc>
        <w:tc>
          <w:tcPr>
            <w:tcW w:w="3242" w:type="dxa"/>
            <w:gridSpan w:val="2"/>
            <w:vMerge/>
          </w:tcPr>
          <w:p w14:paraId="435AEA18" w14:textId="77777777" w:rsidR="00A430A6" w:rsidRDefault="00A430A6">
            <w:pPr>
              <w:pStyle w:val="ListParagraph"/>
              <w:numPr>
                <w:ilvl w:val="0"/>
                <w:numId w:val="22"/>
              </w:numPr>
              <w:rPr>
                <w:sz w:val="18"/>
                <w:szCs w:val="18"/>
              </w:rPr>
            </w:pPr>
          </w:p>
        </w:tc>
      </w:tr>
      <w:tr w:rsidR="00A430A6" w14:paraId="5CBCDB09" w14:textId="77777777" w:rsidTr="00B07435">
        <w:trPr>
          <w:cantSplit/>
          <w:trHeight w:val="1151"/>
          <w:jc w:val="center"/>
        </w:trPr>
        <w:tc>
          <w:tcPr>
            <w:tcW w:w="1807" w:type="dxa"/>
            <w:gridSpan w:val="2"/>
            <w:vMerge/>
          </w:tcPr>
          <w:p w14:paraId="78BDFD06" w14:textId="77777777" w:rsidR="00A430A6" w:rsidRDefault="00A430A6">
            <w:pPr>
              <w:pStyle w:val="Title"/>
              <w:numPr>
                <w:ilvl w:val="0"/>
                <w:numId w:val="8"/>
              </w:numPr>
              <w:rPr>
                <w:rFonts w:cs="Arial"/>
                <w:sz w:val="18"/>
                <w:szCs w:val="18"/>
              </w:rPr>
            </w:pPr>
          </w:p>
        </w:tc>
        <w:tc>
          <w:tcPr>
            <w:tcW w:w="3761" w:type="dxa"/>
            <w:vMerge/>
          </w:tcPr>
          <w:p w14:paraId="2BA0BC94" w14:textId="77777777" w:rsidR="00A430A6" w:rsidRDefault="00A430A6">
            <w:pPr>
              <w:pStyle w:val="ListParagraph"/>
              <w:ind w:left="0"/>
              <w:rPr>
                <w:sz w:val="18"/>
                <w:szCs w:val="18"/>
              </w:rPr>
            </w:pPr>
          </w:p>
        </w:tc>
        <w:tc>
          <w:tcPr>
            <w:tcW w:w="1427" w:type="dxa"/>
            <w:shd w:val="clear" w:color="auto" w:fill="92D050"/>
          </w:tcPr>
          <w:p w14:paraId="506F34BC" w14:textId="77777777" w:rsidR="00A430A6" w:rsidRDefault="00202493" w:rsidP="00202493">
            <w:pPr>
              <w:pStyle w:val="ListParagraph"/>
              <w:ind w:left="0"/>
              <w:jc w:val="center"/>
              <w:rPr>
                <w:sz w:val="18"/>
                <w:szCs w:val="18"/>
              </w:rPr>
            </w:pPr>
            <w:r w:rsidRPr="00202493">
              <w:rPr>
                <w:sz w:val="56"/>
                <w:szCs w:val="56"/>
              </w:rPr>
              <w:sym w:font="Wingdings" w:char="F0FC"/>
            </w:r>
          </w:p>
        </w:tc>
        <w:tc>
          <w:tcPr>
            <w:tcW w:w="4155" w:type="dxa"/>
          </w:tcPr>
          <w:p w14:paraId="3F9AE217" w14:textId="2BAD345C" w:rsidR="003753D4" w:rsidRDefault="003753D4">
            <w:pPr>
              <w:pStyle w:val="ListParagraph"/>
              <w:ind w:left="0"/>
              <w:rPr>
                <w:i/>
                <w:sz w:val="18"/>
                <w:szCs w:val="18"/>
              </w:rPr>
            </w:pPr>
          </w:p>
          <w:p w14:paraId="33E05137" w14:textId="77777777" w:rsidR="006D7B73" w:rsidRDefault="006D7B73">
            <w:pPr>
              <w:pStyle w:val="ListParagraph"/>
              <w:ind w:left="0"/>
              <w:rPr>
                <w:i/>
                <w:sz w:val="18"/>
                <w:szCs w:val="18"/>
              </w:rPr>
            </w:pPr>
          </w:p>
          <w:p w14:paraId="58C1E2BF" w14:textId="77777777" w:rsidR="0061224C" w:rsidRDefault="0061224C">
            <w:pPr>
              <w:pStyle w:val="ListParagraph"/>
              <w:ind w:left="0"/>
              <w:rPr>
                <w:sz w:val="18"/>
                <w:szCs w:val="18"/>
              </w:rPr>
            </w:pPr>
          </w:p>
          <w:p w14:paraId="212491CE" w14:textId="70CB3CB1" w:rsidR="0061224C" w:rsidRDefault="0061224C">
            <w:pPr>
              <w:pStyle w:val="ListParagraph"/>
              <w:ind w:left="0"/>
              <w:rPr>
                <w:i/>
                <w:sz w:val="18"/>
                <w:szCs w:val="18"/>
              </w:rPr>
            </w:pPr>
            <w:r w:rsidRPr="0061224C">
              <w:rPr>
                <w:i/>
                <w:sz w:val="18"/>
                <w:szCs w:val="18"/>
              </w:rPr>
              <w:t>The committee timetable</w:t>
            </w:r>
            <w:r w:rsidR="001443BE">
              <w:rPr>
                <w:i/>
                <w:sz w:val="18"/>
                <w:szCs w:val="18"/>
              </w:rPr>
              <w:t>/FGB timetable</w:t>
            </w:r>
            <w:r w:rsidRPr="0061224C">
              <w:rPr>
                <w:i/>
                <w:sz w:val="18"/>
                <w:szCs w:val="18"/>
              </w:rPr>
              <w:t xml:space="preserve"> is planned around the key events and milestones</w:t>
            </w:r>
            <w:r w:rsidR="003806CE">
              <w:rPr>
                <w:i/>
                <w:sz w:val="18"/>
                <w:szCs w:val="18"/>
              </w:rPr>
              <w:t xml:space="preserve"> for example S&amp;P meeting scheduled for after mock</w:t>
            </w:r>
            <w:r w:rsidR="00922BA6">
              <w:rPr>
                <w:i/>
                <w:sz w:val="18"/>
                <w:szCs w:val="18"/>
              </w:rPr>
              <w:t xml:space="preserve"> exam</w:t>
            </w:r>
            <w:r w:rsidR="003806CE">
              <w:rPr>
                <w:i/>
                <w:sz w:val="18"/>
                <w:szCs w:val="18"/>
              </w:rPr>
              <w:t xml:space="preserve"> data available and Resources meets at the appropriate time for approving the budget.</w:t>
            </w:r>
          </w:p>
          <w:p w14:paraId="012C34B0" w14:textId="267996AF" w:rsidR="001443BE" w:rsidRDefault="001443BE">
            <w:pPr>
              <w:pStyle w:val="ListParagraph"/>
              <w:ind w:left="0"/>
              <w:rPr>
                <w:i/>
                <w:sz w:val="18"/>
                <w:szCs w:val="18"/>
              </w:rPr>
            </w:pPr>
            <w:r>
              <w:rPr>
                <w:i/>
                <w:sz w:val="18"/>
                <w:szCs w:val="18"/>
              </w:rPr>
              <w:t>Annual strategy meeting every January. SLT present at FGB, committee and Strategy meetings.</w:t>
            </w:r>
            <w:r w:rsidR="00922BA6">
              <w:rPr>
                <w:i/>
                <w:sz w:val="18"/>
                <w:szCs w:val="18"/>
              </w:rPr>
              <w:t xml:space="preserve"> Meetings and visits </w:t>
            </w:r>
          </w:p>
          <w:p w14:paraId="12FA4C34" w14:textId="652252CA" w:rsidR="00F514B8" w:rsidRDefault="00922BA6">
            <w:pPr>
              <w:pStyle w:val="ListParagraph"/>
              <w:ind w:left="0"/>
              <w:rPr>
                <w:i/>
                <w:sz w:val="18"/>
                <w:szCs w:val="18"/>
              </w:rPr>
            </w:pPr>
            <w:r>
              <w:rPr>
                <w:i/>
                <w:sz w:val="18"/>
                <w:szCs w:val="18"/>
              </w:rPr>
              <w:t>are set to allow governors to access data and information at key points for example detailed analysis of exam results available at September FGB/October S&amp;P.</w:t>
            </w:r>
          </w:p>
          <w:p w14:paraId="274A1B7E" w14:textId="4A05A663" w:rsidR="00F514B8" w:rsidRPr="0061224C" w:rsidRDefault="00F514B8">
            <w:pPr>
              <w:pStyle w:val="ListParagraph"/>
              <w:ind w:left="0"/>
              <w:rPr>
                <w:i/>
                <w:sz w:val="18"/>
                <w:szCs w:val="18"/>
              </w:rPr>
            </w:pPr>
            <w:r>
              <w:rPr>
                <w:sz w:val="18"/>
                <w:szCs w:val="18"/>
              </w:rPr>
              <w:t>The school development plan is used to</w:t>
            </w:r>
            <w:r w:rsidR="001443BE">
              <w:rPr>
                <w:sz w:val="18"/>
                <w:szCs w:val="18"/>
              </w:rPr>
              <w:t xml:space="preserve"> inform governor monitoring visits and meeting agendas.</w:t>
            </w:r>
            <w:r>
              <w:rPr>
                <w:sz w:val="18"/>
                <w:szCs w:val="18"/>
              </w:rPr>
              <w:t xml:space="preserve"> </w:t>
            </w:r>
          </w:p>
        </w:tc>
        <w:tc>
          <w:tcPr>
            <w:tcW w:w="3242" w:type="dxa"/>
            <w:gridSpan w:val="2"/>
            <w:vMerge/>
          </w:tcPr>
          <w:p w14:paraId="610D77E1" w14:textId="77777777" w:rsidR="00A430A6" w:rsidRDefault="00A430A6">
            <w:pPr>
              <w:pStyle w:val="ListParagraph"/>
              <w:numPr>
                <w:ilvl w:val="0"/>
                <w:numId w:val="22"/>
              </w:numPr>
              <w:rPr>
                <w:sz w:val="18"/>
                <w:szCs w:val="18"/>
              </w:rPr>
            </w:pPr>
          </w:p>
        </w:tc>
      </w:tr>
      <w:tr w:rsidR="00A430A6" w14:paraId="329C45FA" w14:textId="77777777" w:rsidTr="001D0BFB">
        <w:trPr>
          <w:trHeight w:val="648"/>
          <w:jc w:val="center"/>
        </w:trPr>
        <w:tc>
          <w:tcPr>
            <w:tcW w:w="14392" w:type="dxa"/>
            <w:gridSpan w:val="7"/>
            <w:shd w:val="clear" w:color="auto" w:fill="D9D9D9"/>
            <w:vAlign w:val="center"/>
          </w:tcPr>
          <w:p w14:paraId="542BE27A" w14:textId="77777777" w:rsidR="00A430A6" w:rsidRDefault="00A430A6">
            <w:pPr>
              <w:pStyle w:val="Heading2"/>
              <w:rPr>
                <w:rFonts w:cs="Arial"/>
                <w:szCs w:val="22"/>
              </w:rPr>
            </w:pPr>
            <w:r>
              <w:rPr>
                <w:rFonts w:cs="Arial"/>
                <w:szCs w:val="22"/>
              </w:rPr>
              <w:t>Accountability of the executive: Do we hold the school leaders to account?</w:t>
            </w:r>
          </w:p>
        </w:tc>
      </w:tr>
      <w:tr w:rsidR="00A430A6" w14:paraId="16CF1D2F" w14:textId="77777777" w:rsidTr="00B07435">
        <w:trPr>
          <w:cantSplit/>
          <w:trHeight w:val="1261"/>
          <w:jc w:val="center"/>
        </w:trPr>
        <w:tc>
          <w:tcPr>
            <w:tcW w:w="1807" w:type="dxa"/>
            <w:gridSpan w:val="2"/>
            <w:vMerge w:val="restart"/>
            <w:vAlign w:val="center"/>
          </w:tcPr>
          <w:p w14:paraId="303551A0" w14:textId="77777777" w:rsidR="00A430A6" w:rsidRDefault="00A430A6">
            <w:pPr>
              <w:pStyle w:val="Title"/>
              <w:numPr>
                <w:ilvl w:val="0"/>
                <w:numId w:val="8"/>
              </w:numPr>
              <w:rPr>
                <w:rStyle w:val="Emphasis"/>
                <w:rFonts w:cs="Arial"/>
                <w:b/>
                <w:bCs/>
                <w:i w:val="0"/>
                <w:sz w:val="18"/>
                <w:szCs w:val="18"/>
              </w:rPr>
            </w:pPr>
            <w:r>
              <w:rPr>
                <w:rFonts w:cs="Arial"/>
                <w:b/>
                <w:bCs/>
                <w:sz w:val="18"/>
                <w:szCs w:val="18"/>
              </w:rPr>
              <w:t xml:space="preserve">Do we understand the school’s performance data well enough to </w:t>
            </w:r>
            <w:r>
              <w:rPr>
                <w:rFonts w:cs="Arial"/>
                <w:b/>
                <w:bCs/>
                <w:sz w:val="18"/>
                <w:szCs w:val="18"/>
              </w:rPr>
              <w:lastRenderedPageBreak/>
              <w:t>properly hold school leaders to account?</w:t>
            </w:r>
          </w:p>
        </w:tc>
        <w:tc>
          <w:tcPr>
            <w:tcW w:w="3761" w:type="dxa"/>
            <w:vMerge w:val="restart"/>
            <w:vAlign w:val="center"/>
          </w:tcPr>
          <w:p w14:paraId="08893DBF" w14:textId="77777777" w:rsidR="00A430A6" w:rsidRDefault="00A430A6">
            <w:pPr>
              <w:pStyle w:val="ListParagraph"/>
              <w:spacing w:after="120"/>
              <w:ind w:left="0"/>
              <w:rPr>
                <w:sz w:val="18"/>
                <w:szCs w:val="18"/>
              </w:rPr>
            </w:pPr>
            <w:r>
              <w:rPr>
                <w:sz w:val="18"/>
                <w:szCs w:val="18"/>
              </w:rPr>
              <w:lastRenderedPageBreak/>
              <w:t>A judgement of ‘green’ will indicate that:</w:t>
            </w:r>
          </w:p>
          <w:p w14:paraId="14127AF7" w14:textId="77777777" w:rsidR="00A430A6" w:rsidRDefault="00A430A6">
            <w:pPr>
              <w:pStyle w:val="ListParagraph"/>
              <w:numPr>
                <w:ilvl w:val="0"/>
                <w:numId w:val="14"/>
              </w:numPr>
              <w:rPr>
                <w:sz w:val="18"/>
                <w:szCs w:val="18"/>
              </w:rPr>
            </w:pPr>
            <w:r>
              <w:rPr>
                <w:sz w:val="18"/>
                <w:szCs w:val="18"/>
              </w:rPr>
              <w:t>Governors receive succinct and clear reports from the headteacher on school improvement priorities</w:t>
            </w:r>
          </w:p>
          <w:p w14:paraId="24042083" w14:textId="77777777" w:rsidR="00A430A6" w:rsidRDefault="00A430A6">
            <w:pPr>
              <w:pStyle w:val="ListParagraph"/>
              <w:numPr>
                <w:ilvl w:val="0"/>
                <w:numId w:val="14"/>
              </w:numPr>
              <w:rPr>
                <w:sz w:val="18"/>
                <w:szCs w:val="18"/>
              </w:rPr>
            </w:pPr>
            <w:r>
              <w:rPr>
                <w:sz w:val="18"/>
                <w:szCs w:val="18"/>
              </w:rPr>
              <w:lastRenderedPageBreak/>
              <w:t xml:space="preserve">Governors are familiar with the Ofsted data dashboard </w:t>
            </w:r>
          </w:p>
          <w:p w14:paraId="4D5FFFB4" w14:textId="77777777" w:rsidR="00A430A6" w:rsidRDefault="00A430A6">
            <w:pPr>
              <w:pStyle w:val="ListParagraph"/>
              <w:numPr>
                <w:ilvl w:val="0"/>
                <w:numId w:val="14"/>
              </w:numPr>
              <w:rPr>
                <w:sz w:val="18"/>
                <w:szCs w:val="18"/>
              </w:rPr>
            </w:pPr>
            <w:r>
              <w:rPr>
                <w:sz w:val="18"/>
                <w:szCs w:val="18"/>
              </w:rPr>
              <w:t xml:space="preserve">Pupil progress data is </w:t>
            </w:r>
            <w:r w:rsidRPr="00C24C23">
              <w:rPr>
                <w:sz w:val="18"/>
                <w:szCs w:val="18"/>
              </w:rPr>
              <w:t>regularly</w:t>
            </w:r>
            <w:r>
              <w:rPr>
                <w:sz w:val="18"/>
                <w:szCs w:val="18"/>
              </w:rPr>
              <w:t xml:space="preserve"> presented to governors in a way that all governors understand</w:t>
            </w:r>
          </w:p>
          <w:p w14:paraId="76E18C7B" w14:textId="77777777" w:rsidR="00A430A6" w:rsidRDefault="00A430A6">
            <w:pPr>
              <w:pStyle w:val="ListParagraph"/>
              <w:numPr>
                <w:ilvl w:val="0"/>
                <w:numId w:val="14"/>
              </w:numPr>
              <w:rPr>
                <w:sz w:val="18"/>
                <w:szCs w:val="18"/>
              </w:rPr>
            </w:pPr>
            <w:r>
              <w:rPr>
                <w:sz w:val="18"/>
                <w:szCs w:val="18"/>
              </w:rPr>
              <w:t>Governors use the data presented to bring appropriate questions and challenge to school leaders</w:t>
            </w:r>
          </w:p>
          <w:p w14:paraId="45D740B2" w14:textId="77777777" w:rsidR="00E743CA" w:rsidRDefault="00E743CA">
            <w:pPr>
              <w:pStyle w:val="ListParagraph"/>
              <w:numPr>
                <w:ilvl w:val="0"/>
                <w:numId w:val="14"/>
              </w:numPr>
              <w:rPr>
                <w:sz w:val="18"/>
                <w:szCs w:val="18"/>
              </w:rPr>
            </w:pPr>
            <w:r>
              <w:rPr>
                <w:sz w:val="18"/>
                <w:szCs w:val="18"/>
              </w:rPr>
              <w:t>Minutes of meetings that evidence governors’ understanding and challenge</w:t>
            </w:r>
          </w:p>
          <w:p w14:paraId="6DD9C9CC" w14:textId="77777777" w:rsidR="00C862DA" w:rsidRDefault="00C862DA">
            <w:pPr>
              <w:pStyle w:val="ListParagraph"/>
              <w:numPr>
                <w:ilvl w:val="0"/>
                <w:numId w:val="14"/>
              </w:numPr>
              <w:rPr>
                <w:sz w:val="18"/>
                <w:szCs w:val="18"/>
              </w:rPr>
            </w:pPr>
            <w:r>
              <w:rPr>
                <w:sz w:val="18"/>
                <w:szCs w:val="18"/>
              </w:rPr>
              <w:t>Historical data provided to allow comparisons, trends to be identified</w:t>
            </w:r>
          </w:p>
        </w:tc>
        <w:tc>
          <w:tcPr>
            <w:tcW w:w="1427" w:type="dxa"/>
            <w:shd w:val="clear" w:color="auto" w:fill="FF0000"/>
          </w:tcPr>
          <w:p w14:paraId="571F8ED8" w14:textId="77777777" w:rsidR="00A430A6" w:rsidRDefault="00A430A6">
            <w:pPr>
              <w:pStyle w:val="ListParagraph"/>
              <w:ind w:left="0"/>
              <w:rPr>
                <w:sz w:val="18"/>
                <w:szCs w:val="18"/>
              </w:rPr>
            </w:pPr>
          </w:p>
        </w:tc>
        <w:tc>
          <w:tcPr>
            <w:tcW w:w="4155" w:type="dxa"/>
          </w:tcPr>
          <w:p w14:paraId="70B7D87F" w14:textId="77777777" w:rsidR="00A430A6" w:rsidRDefault="00A430A6">
            <w:pPr>
              <w:pStyle w:val="ListParagraph"/>
              <w:ind w:left="0"/>
              <w:rPr>
                <w:sz w:val="18"/>
                <w:szCs w:val="18"/>
              </w:rPr>
            </w:pPr>
          </w:p>
        </w:tc>
        <w:tc>
          <w:tcPr>
            <w:tcW w:w="3242" w:type="dxa"/>
            <w:gridSpan w:val="2"/>
            <w:vMerge w:val="restart"/>
          </w:tcPr>
          <w:p w14:paraId="57F96CC8" w14:textId="44378B9A" w:rsidR="00A430A6" w:rsidRDefault="00B44D01">
            <w:pPr>
              <w:pStyle w:val="ListParagraph"/>
              <w:ind w:left="0"/>
              <w:rPr>
                <w:sz w:val="18"/>
                <w:szCs w:val="18"/>
              </w:rPr>
            </w:pPr>
            <w:r>
              <w:rPr>
                <w:sz w:val="18"/>
                <w:szCs w:val="18"/>
              </w:rPr>
              <w:t>Governor understanding of data is generally good but checks to be undertaken to ensure all governors are comfortable in their understanding of data.</w:t>
            </w:r>
          </w:p>
        </w:tc>
      </w:tr>
      <w:tr w:rsidR="00A430A6" w14:paraId="19B3A0CB" w14:textId="77777777" w:rsidTr="00B07435">
        <w:trPr>
          <w:cantSplit/>
          <w:trHeight w:val="1261"/>
          <w:jc w:val="center"/>
        </w:trPr>
        <w:tc>
          <w:tcPr>
            <w:tcW w:w="1807" w:type="dxa"/>
            <w:gridSpan w:val="2"/>
            <w:vMerge/>
          </w:tcPr>
          <w:p w14:paraId="229F5676" w14:textId="77777777" w:rsidR="00A430A6" w:rsidRDefault="00A430A6">
            <w:pPr>
              <w:pStyle w:val="Title"/>
              <w:numPr>
                <w:ilvl w:val="0"/>
                <w:numId w:val="8"/>
              </w:numPr>
              <w:rPr>
                <w:rFonts w:cs="Arial"/>
                <w:sz w:val="18"/>
                <w:szCs w:val="18"/>
              </w:rPr>
            </w:pPr>
          </w:p>
        </w:tc>
        <w:tc>
          <w:tcPr>
            <w:tcW w:w="3761" w:type="dxa"/>
            <w:vMerge/>
          </w:tcPr>
          <w:p w14:paraId="55C4C428" w14:textId="77777777" w:rsidR="00A430A6" w:rsidRDefault="00A430A6">
            <w:pPr>
              <w:pStyle w:val="ListParagraph"/>
              <w:ind w:left="0"/>
              <w:rPr>
                <w:sz w:val="18"/>
                <w:szCs w:val="18"/>
              </w:rPr>
            </w:pPr>
          </w:p>
        </w:tc>
        <w:tc>
          <w:tcPr>
            <w:tcW w:w="1427" w:type="dxa"/>
            <w:shd w:val="clear" w:color="auto" w:fill="FFC000"/>
          </w:tcPr>
          <w:p w14:paraId="78A623D2" w14:textId="77777777" w:rsidR="00A430A6" w:rsidRDefault="00A430A6">
            <w:pPr>
              <w:pStyle w:val="ListParagraph"/>
              <w:ind w:left="0"/>
              <w:rPr>
                <w:sz w:val="18"/>
                <w:szCs w:val="18"/>
              </w:rPr>
            </w:pPr>
          </w:p>
        </w:tc>
        <w:tc>
          <w:tcPr>
            <w:tcW w:w="4155" w:type="dxa"/>
          </w:tcPr>
          <w:p w14:paraId="18B921B5" w14:textId="5DCC4523" w:rsidR="00A430A6" w:rsidRDefault="00A430A6">
            <w:pPr>
              <w:pStyle w:val="ListParagraph"/>
              <w:ind w:left="0"/>
              <w:rPr>
                <w:sz w:val="18"/>
                <w:szCs w:val="18"/>
              </w:rPr>
            </w:pPr>
          </w:p>
        </w:tc>
        <w:tc>
          <w:tcPr>
            <w:tcW w:w="3242" w:type="dxa"/>
            <w:gridSpan w:val="2"/>
            <w:vMerge/>
          </w:tcPr>
          <w:p w14:paraId="114EDE52" w14:textId="77777777" w:rsidR="00A430A6" w:rsidRDefault="00A430A6">
            <w:pPr>
              <w:pStyle w:val="ListParagraph"/>
              <w:ind w:left="0"/>
              <w:rPr>
                <w:sz w:val="18"/>
                <w:szCs w:val="18"/>
              </w:rPr>
            </w:pPr>
          </w:p>
        </w:tc>
      </w:tr>
      <w:tr w:rsidR="00A430A6" w14:paraId="2D9FBAC6" w14:textId="77777777" w:rsidTr="00B07435">
        <w:trPr>
          <w:cantSplit/>
          <w:trHeight w:val="1261"/>
          <w:jc w:val="center"/>
        </w:trPr>
        <w:tc>
          <w:tcPr>
            <w:tcW w:w="1807" w:type="dxa"/>
            <w:gridSpan w:val="2"/>
            <w:vMerge/>
          </w:tcPr>
          <w:p w14:paraId="1B2C5DA5" w14:textId="77777777" w:rsidR="00A430A6" w:rsidRDefault="00A430A6">
            <w:pPr>
              <w:pStyle w:val="Title"/>
              <w:numPr>
                <w:ilvl w:val="0"/>
                <w:numId w:val="8"/>
              </w:numPr>
              <w:rPr>
                <w:rFonts w:cs="Arial"/>
                <w:sz w:val="18"/>
                <w:szCs w:val="18"/>
              </w:rPr>
            </w:pPr>
          </w:p>
        </w:tc>
        <w:tc>
          <w:tcPr>
            <w:tcW w:w="3761" w:type="dxa"/>
            <w:vMerge/>
          </w:tcPr>
          <w:p w14:paraId="10114AE0" w14:textId="77777777" w:rsidR="00A430A6" w:rsidRDefault="00A430A6">
            <w:pPr>
              <w:pStyle w:val="ListParagraph"/>
              <w:ind w:left="0"/>
              <w:rPr>
                <w:sz w:val="18"/>
                <w:szCs w:val="18"/>
              </w:rPr>
            </w:pPr>
          </w:p>
        </w:tc>
        <w:tc>
          <w:tcPr>
            <w:tcW w:w="1427" w:type="dxa"/>
            <w:shd w:val="clear" w:color="auto" w:fill="92D050"/>
          </w:tcPr>
          <w:p w14:paraId="0272353E" w14:textId="77777777" w:rsidR="00A430A6" w:rsidRPr="0073109F" w:rsidRDefault="00202493" w:rsidP="0073109F">
            <w:pPr>
              <w:jc w:val="center"/>
            </w:pPr>
            <w:r w:rsidRPr="00202493">
              <w:rPr>
                <w:sz w:val="56"/>
                <w:szCs w:val="56"/>
              </w:rPr>
              <w:sym w:font="Wingdings" w:char="F0FC"/>
            </w:r>
          </w:p>
        </w:tc>
        <w:tc>
          <w:tcPr>
            <w:tcW w:w="4155" w:type="dxa"/>
          </w:tcPr>
          <w:p w14:paraId="72713209" w14:textId="3159D1A4" w:rsidR="00A430A6" w:rsidRDefault="00A430A6">
            <w:pPr>
              <w:pStyle w:val="ListParagraph"/>
              <w:ind w:left="0"/>
              <w:rPr>
                <w:sz w:val="18"/>
                <w:szCs w:val="18"/>
              </w:rPr>
            </w:pPr>
          </w:p>
          <w:p w14:paraId="7B996B0B" w14:textId="77777777" w:rsidR="003753D4" w:rsidRDefault="003753D4">
            <w:pPr>
              <w:pStyle w:val="ListParagraph"/>
              <w:ind w:left="0"/>
              <w:rPr>
                <w:sz w:val="18"/>
                <w:szCs w:val="18"/>
              </w:rPr>
            </w:pPr>
          </w:p>
          <w:p w14:paraId="47AC8BCB" w14:textId="3E53277C" w:rsidR="003753D4" w:rsidRDefault="00960313">
            <w:pPr>
              <w:pStyle w:val="ListParagraph"/>
              <w:ind w:left="0"/>
              <w:rPr>
                <w:i/>
                <w:sz w:val="18"/>
                <w:szCs w:val="18"/>
              </w:rPr>
            </w:pPr>
            <w:r>
              <w:rPr>
                <w:i/>
                <w:sz w:val="18"/>
                <w:szCs w:val="18"/>
              </w:rPr>
              <w:t xml:space="preserve">Most Governors generally have a good understanding of data relevant to student progress. Governors seek evidence of impact of interventions. </w:t>
            </w:r>
            <w:r w:rsidR="00B44D01">
              <w:rPr>
                <w:i/>
                <w:sz w:val="18"/>
                <w:szCs w:val="18"/>
              </w:rPr>
              <w:t>Minutes evidence governor understanding and challenge. Reports from the Head and other members of SLT comprehensive and linked to school improvement priorities.</w:t>
            </w:r>
          </w:p>
          <w:p w14:paraId="417BBBE5" w14:textId="77777777" w:rsidR="006D7B73" w:rsidRDefault="006D7B73">
            <w:pPr>
              <w:pStyle w:val="ListParagraph"/>
              <w:ind w:left="0"/>
              <w:rPr>
                <w:i/>
                <w:sz w:val="18"/>
                <w:szCs w:val="18"/>
              </w:rPr>
            </w:pPr>
          </w:p>
          <w:p w14:paraId="4226A955" w14:textId="77777777" w:rsidR="0061224C" w:rsidRPr="0061224C" w:rsidRDefault="0061224C">
            <w:pPr>
              <w:pStyle w:val="ListParagraph"/>
              <w:ind w:left="0"/>
              <w:rPr>
                <w:i/>
                <w:sz w:val="18"/>
                <w:szCs w:val="18"/>
              </w:rPr>
            </w:pPr>
          </w:p>
          <w:p w14:paraId="4F56905B" w14:textId="77777777" w:rsidR="00F514B8" w:rsidRDefault="00F514B8">
            <w:pPr>
              <w:pStyle w:val="ListParagraph"/>
              <w:ind w:left="0"/>
              <w:rPr>
                <w:i/>
                <w:sz w:val="18"/>
                <w:szCs w:val="18"/>
              </w:rPr>
            </w:pPr>
          </w:p>
          <w:p w14:paraId="052A08FB" w14:textId="77777777" w:rsidR="00A923E3" w:rsidRDefault="00A923E3">
            <w:pPr>
              <w:pStyle w:val="ListParagraph"/>
              <w:ind w:left="0"/>
              <w:rPr>
                <w:sz w:val="18"/>
                <w:szCs w:val="18"/>
              </w:rPr>
            </w:pPr>
          </w:p>
          <w:p w14:paraId="38A73CA2" w14:textId="54DC4D8D" w:rsidR="00A923E3" w:rsidRPr="00A923E3" w:rsidRDefault="00A923E3">
            <w:pPr>
              <w:pStyle w:val="ListParagraph"/>
              <w:ind w:left="0"/>
              <w:rPr>
                <w:sz w:val="18"/>
                <w:szCs w:val="18"/>
              </w:rPr>
            </w:pPr>
          </w:p>
        </w:tc>
        <w:tc>
          <w:tcPr>
            <w:tcW w:w="3242" w:type="dxa"/>
            <w:gridSpan w:val="2"/>
            <w:vMerge/>
          </w:tcPr>
          <w:p w14:paraId="02CDD637" w14:textId="77777777" w:rsidR="00A430A6" w:rsidRDefault="00A430A6">
            <w:pPr>
              <w:pStyle w:val="ListParagraph"/>
              <w:ind w:left="0"/>
              <w:rPr>
                <w:sz w:val="18"/>
                <w:szCs w:val="18"/>
              </w:rPr>
            </w:pPr>
          </w:p>
        </w:tc>
      </w:tr>
      <w:tr w:rsidR="00A430A6" w14:paraId="4EE2D847" w14:textId="77777777" w:rsidTr="00F362A2">
        <w:trPr>
          <w:trHeight w:val="567"/>
          <w:jc w:val="center"/>
        </w:trPr>
        <w:tc>
          <w:tcPr>
            <w:tcW w:w="1807" w:type="dxa"/>
            <w:gridSpan w:val="2"/>
            <w:shd w:val="clear" w:color="auto" w:fill="D9D9D9"/>
            <w:vAlign w:val="center"/>
          </w:tcPr>
          <w:p w14:paraId="63CCF9A6" w14:textId="77777777" w:rsidR="00A430A6" w:rsidRDefault="00A430A6">
            <w:pPr>
              <w:pStyle w:val="Subtitle"/>
              <w:jc w:val="center"/>
              <w:rPr>
                <w:rFonts w:cs="Arial"/>
                <w:sz w:val="22"/>
                <w:szCs w:val="22"/>
              </w:rPr>
            </w:pPr>
            <w:r>
              <w:rPr>
                <w:rFonts w:cs="Arial"/>
                <w:sz w:val="22"/>
                <w:szCs w:val="22"/>
              </w:rPr>
              <w:t>Question</w:t>
            </w:r>
          </w:p>
        </w:tc>
        <w:tc>
          <w:tcPr>
            <w:tcW w:w="3761" w:type="dxa"/>
            <w:shd w:val="clear" w:color="auto" w:fill="D9D9D9"/>
            <w:vAlign w:val="center"/>
          </w:tcPr>
          <w:p w14:paraId="49923D3B" w14:textId="77777777" w:rsidR="00A430A6" w:rsidRDefault="00A430A6">
            <w:pPr>
              <w:jc w:val="center"/>
              <w:rPr>
                <w:b/>
                <w:sz w:val="22"/>
                <w:szCs w:val="22"/>
              </w:rPr>
            </w:pPr>
            <w:r>
              <w:rPr>
                <w:b/>
                <w:sz w:val="22"/>
                <w:szCs w:val="22"/>
              </w:rPr>
              <w:t>Criteria to be met</w:t>
            </w:r>
          </w:p>
        </w:tc>
        <w:tc>
          <w:tcPr>
            <w:tcW w:w="1427" w:type="dxa"/>
            <w:shd w:val="clear" w:color="auto" w:fill="D9D9D9"/>
          </w:tcPr>
          <w:p w14:paraId="0A43D7CE" w14:textId="77777777" w:rsidR="00A430A6" w:rsidRDefault="00A430A6">
            <w:pPr>
              <w:jc w:val="center"/>
              <w:rPr>
                <w:b/>
                <w:sz w:val="22"/>
                <w:szCs w:val="22"/>
              </w:rPr>
            </w:pPr>
            <w:r>
              <w:rPr>
                <w:b/>
                <w:sz w:val="22"/>
                <w:szCs w:val="22"/>
              </w:rPr>
              <w:t>Tick appropriate box</w:t>
            </w:r>
          </w:p>
        </w:tc>
        <w:tc>
          <w:tcPr>
            <w:tcW w:w="4155" w:type="dxa"/>
            <w:shd w:val="clear" w:color="auto" w:fill="D9D9D9"/>
            <w:vAlign w:val="center"/>
          </w:tcPr>
          <w:p w14:paraId="67BAA55E" w14:textId="77777777" w:rsidR="00A430A6" w:rsidRDefault="00A430A6">
            <w:pPr>
              <w:jc w:val="center"/>
              <w:rPr>
                <w:b/>
                <w:sz w:val="22"/>
                <w:szCs w:val="22"/>
              </w:rPr>
            </w:pPr>
            <w:r>
              <w:rPr>
                <w:b/>
                <w:sz w:val="22"/>
                <w:szCs w:val="22"/>
              </w:rPr>
              <w:t>List the evidence for this grade</w:t>
            </w:r>
          </w:p>
        </w:tc>
        <w:tc>
          <w:tcPr>
            <w:tcW w:w="3242" w:type="dxa"/>
            <w:gridSpan w:val="2"/>
            <w:shd w:val="clear" w:color="auto" w:fill="D9D9D9"/>
            <w:vAlign w:val="center"/>
          </w:tcPr>
          <w:p w14:paraId="7E66F570" w14:textId="77777777" w:rsidR="00A430A6" w:rsidRDefault="00A430A6">
            <w:pPr>
              <w:jc w:val="center"/>
              <w:rPr>
                <w:b/>
                <w:sz w:val="22"/>
                <w:szCs w:val="22"/>
              </w:rPr>
            </w:pPr>
            <w:r>
              <w:rPr>
                <w:b/>
                <w:sz w:val="22"/>
                <w:szCs w:val="22"/>
              </w:rPr>
              <w:t>Action required</w:t>
            </w:r>
          </w:p>
        </w:tc>
      </w:tr>
      <w:tr w:rsidR="00A430A6" w14:paraId="10517BD3" w14:textId="77777777" w:rsidTr="00B07435">
        <w:trPr>
          <w:cantSplit/>
          <w:trHeight w:val="1396"/>
          <w:jc w:val="center"/>
        </w:trPr>
        <w:tc>
          <w:tcPr>
            <w:tcW w:w="1807" w:type="dxa"/>
            <w:gridSpan w:val="2"/>
            <w:vMerge w:val="restart"/>
            <w:vAlign w:val="center"/>
          </w:tcPr>
          <w:p w14:paraId="6F8FE8BE" w14:textId="77777777" w:rsidR="00A430A6" w:rsidRDefault="00A430A6">
            <w:pPr>
              <w:pStyle w:val="Title"/>
              <w:numPr>
                <w:ilvl w:val="0"/>
                <w:numId w:val="8"/>
              </w:numPr>
              <w:rPr>
                <w:rFonts w:cs="Arial"/>
                <w:b/>
                <w:bCs/>
                <w:sz w:val="18"/>
                <w:szCs w:val="18"/>
              </w:rPr>
            </w:pPr>
            <w:r>
              <w:rPr>
                <w:rFonts w:cs="Arial"/>
                <w:b/>
                <w:bCs/>
                <w:sz w:val="18"/>
                <w:szCs w:val="18"/>
              </w:rPr>
              <w:t>How effective is our performance management of the headteacher?</w:t>
            </w:r>
          </w:p>
        </w:tc>
        <w:tc>
          <w:tcPr>
            <w:tcW w:w="3761" w:type="dxa"/>
            <w:vMerge w:val="restart"/>
            <w:vAlign w:val="center"/>
          </w:tcPr>
          <w:p w14:paraId="7EE0AFC4" w14:textId="77777777" w:rsidR="00A430A6" w:rsidRDefault="00A430A6">
            <w:pPr>
              <w:pStyle w:val="ListParagraph"/>
              <w:spacing w:before="120" w:after="120"/>
              <w:ind w:left="0"/>
              <w:rPr>
                <w:sz w:val="18"/>
                <w:szCs w:val="18"/>
              </w:rPr>
            </w:pPr>
            <w:r>
              <w:rPr>
                <w:sz w:val="18"/>
                <w:szCs w:val="18"/>
              </w:rPr>
              <w:t>A judgement of ‘green’ will indicate that:</w:t>
            </w:r>
          </w:p>
          <w:p w14:paraId="0CC3DE07" w14:textId="77777777" w:rsidR="00A430A6" w:rsidRDefault="00A430A6">
            <w:pPr>
              <w:pStyle w:val="ListParagraph"/>
              <w:numPr>
                <w:ilvl w:val="0"/>
                <w:numId w:val="16"/>
              </w:numPr>
              <w:rPr>
                <w:sz w:val="18"/>
                <w:szCs w:val="18"/>
              </w:rPr>
            </w:pPr>
            <w:r>
              <w:rPr>
                <w:sz w:val="18"/>
                <w:szCs w:val="18"/>
              </w:rPr>
              <w:t>The governing body has appointed a  performance management panel with a good understanding of the process and of the school’s development priorities.</w:t>
            </w:r>
          </w:p>
          <w:p w14:paraId="512974B4" w14:textId="77777777" w:rsidR="00A430A6" w:rsidRDefault="00A430A6">
            <w:pPr>
              <w:pStyle w:val="ListParagraph"/>
              <w:numPr>
                <w:ilvl w:val="0"/>
                <w:numId w:val="16"/>
              </w:numPr>
              <w:rPr>
                <w:sz w:val="18"/>
                <w:szCs w:val="18"/>
              </w:rPr>
            </w:pPr>
            <w:r>
              <w:rPr>
                <w:sz w:val="18"/>
                <w:szCs w:val="18"/>
              </w:rPr>
              <w:t>An appropriately experienced external adviser has been commissioned to advise this panel, meeting statutory requirements.</w:t>
            </w:r>
          </w:p>
          <w:p w14:paraId="3E6F0624" w14:textId="77777777" w:rsidR="00A430A6" w:rsidRDefault="00A430A6">
            <w:pPr>
              <w:pStyle w:val="ListParagraph"/>
              <w:numPr>
                <w:ilvl w:val="0"/>
                <w:numId w:val="16"/>
              </w:numPr>
              <w:rPr>
                <w:sz w:val="18"/>
                <w:szCs w:val="18"/>
              </w:rPr>
            </w:pPr>
            <w:r>
              <w:rPr>
                <w:sz w:val="18"/>
                <w:szCs w:val="18"/>
              </w:rPr>
              <w:t>The performance management panel holds regular review meetings with the head teacher.</w:t>
            </w:r>
          </w:p>
          <w:p w14:paraId="444B6A5F" w14:textId="77777777" w:rsidR="00A430A6" w:rsidRDefault="00A430A6">
            <w:pPr>
              <w:pStyle w:val="ListParagraph"/>
              <w:numPr>
                <w:ilvl w:val="0"/>
                <w:numId w:val="16"/>
              </w:numPr>
              <w:rPr>
                <w:sz w:val="18"/>
                <w:szCs w:val="18"/>
              </w:rPr>
            </w:pPr>
            <w:r>
              <w:rPr>
                <w:sz w:val="18"/>
                <w:szCs w:val="18"/>
              </w:rPr>
              <w:lastRenderedPageBreak/>
              <w:t>Governors ensure that the headteacher’s objectives effectively support school improvement and positively impact on school development</w:t>
            </w:r>
          </w:p>
          <w:p w14:paraId="1C3C8971" w14:textId="77777777" w:rsidR="00A430A6" w:rsidRDefault="00A430A6">
            <w:pPr>
              <w:pStyle w:val="ListParagraph"/>
              <w:numPr>
                <w:ilvl w:val="0"/>
                <w:numId w:val="16"/>
              </w:numPr>
              <w:rPr>
                <w:sz w:val="18"/>
                <w:szCs w:val="18"/>
              </w:rPr>
            </w:pPr>
            <w:r>
              <w:rPr>
                <w:sz w:val="18"/>
                <w:szCs w:val="18"/>
              </w:rPr>
              <w:t>The outcomes of performance management are effectively linked to leadership pay.</w:t>
            </w:r>
          </w:p>
        </w:tc>
        <w:tc>
          <w:tcPr>
            <w:tcW w:w="1427" w:type="dxa"/>
            <w:shd w:val="clear" w:color="auto" w:fill="FF0000"/>
          </w:tcPr>
          <w:p w14:paraId="5971801A" w14:textId="77777777" w:rsidR="00A430A6" w:rsidRDefault="00A430A6">
            <w:pPr>
              <w:pStyle w:val="ListParagraph"/>
              <w:ind w:left="0"/>
              <w:rPr>
                <w:sz w:val="18"/>
                <w:szCs w:val="18"/>
              </w:rPr>
            </w:pPr>
          </w:p>
        </w:tc>
        <w:tc>
          <w:tcPr>
            <w:tcW w:w="4155" w:type="dxa"/>
          </w:tcPr>
          <w:p w14:paraId="724C4D4B" w14:textId="77777777" w:rsidR="00A430A6" w:rsidRDefault="00A430A6">
            <w:pPr>
              <w:pStyle w:val="ListParagraph"/>
              <w:ind w:left="0"/>
              <w:rPr>
                <w:sz w:val="18"/>
                <w:szCs w:val="18"/>
              </w:rPr>
            </w:pPr>
          </w:p>
        </w:tc>
        <w:tc>
          <w:tcPr>
            <w:tcW w:w="3242" w:type="dxa"/>
            <w:gridSpan w:val="2"/>
            <w:vMerge w:val="restart"/>
          </w:tcPr>
          <w:p w14:paraId="743E2D01" w14:textId="4D09BF8A" w:rsidR="00A430A6" w:rsidRDefault="00C20890">
            <w:pPr>
              <w:pStyle w:val="ListParagraph"/>
              <w:ind w:left="0"/>
              <w:rPr>
                <w:sz w:val="18"/>
                <w:szCs w:val="18"/>
              </w:rPr>
            </w:pPr>
            <w:r>
              <w:rPr>
                <w:sz w:val="18"/>
                <w:szCs w:val="18"/>
              </w:rPr>
              <w:t xml:space="preserve">Annual PM to take place. </w:t>
            </w:r>
            <w:r w:rsidR="006E30B3">
              <w:rPr>
                <w:sz w:val="18"/>
                <w:szCs w:val="18"/>
              </w:rPr>
              <w:t>Objectives set for the Head</w:t>
            </w:r>
            <w:r>
              <w:rPr>
                <w:sz w:val="18"/>
                <w:szCs w:val="18"/>
              </w:rPr>
              <w:t xml:space="preserve"> </w:t>
            </w:r>
            <w:r w:rsidR="006E30B3">
              <w:rPr>
                <w:sz w:val="18"/>
                <w:szCs w:val="18"/>
              </w:rPr>
              <w:t xml:space="preserve">to </w:t>
            </w:r>
            <w:r>
              <w:rPr>
                <w:sz w:val="18"/>
                <w:szCs w:val="18"/>
              </w:rPr>
              <w:t>reflect</w:t>
            </w:r>
            <w:r w:rsidR="006E30B3">
              <w:rPr>
                <w:sz w:val="18"/>
                <w:szCs w:val="18"/>
              </w:rPr>
              <w:t xml:space="preserve"> a full understanding of the current circumstances </w:t>
            </w:r>
            <w:r>
              <w:rPr>
                <w:sz w:val="18"/>
                <w:szCs w:val="18"/>
              </w:rPr>
              <w:t xml:space="preserve">and </w:t>
            </w:r>
            <w:r w:rsidR="006E30B3">
              <w:rPr>
                <w:sz w:val="18"/>
                <w:szCs w:val="18"/>
              </w:rPr>
              <w:t>understanding of school priorities.</w:t>
            </w:r>
          </w:p>
        </w:tc>
      </w:tr>
      <w:tr w:rsidR="00A430A6" w14:paraId="0C1C0898" w14:textId="77777777" w:rsidTr="00B07435">
        <w:trPr>
          <w:cantSplit/>
          <w:trHeight w:val="1396"/>
          <w:jc w:val="center"/>
        </w:trPr>
        <w:tc>
          <w:tcPr>
            <w:tcW w:w="1807" w:type="dxa"/>
            <w:gridSpan w:val="2"/>
            <w:vMerge/>
          </w:tcPr>
          <w:p w14:paraId="2107F5E4" w14:textId="77777777" w:rsidR="00A430A6" w:rsidRDefault="00A430A6">
            <w:pPr>
              <w:pStyle w:val="Title"/>
              <w:numPr>
                <w:ilvl w:val="0"/>
                <w:numId w:val="8"/>
              </w:numPr>
              <w:rPr>
                <w:rFonts w:cs="Arial"/>
                <w:sz w:val="18"/>
                <w:szCs w:val="18"/>
              </w:rPr>
            </w:pPr>
          </w:p>
        </w:tc>
        <w:tc>
          <w:tcPr>
            <w:tcW w:w="3761" w:type="dxa"/>
            <w:vMerge/>
          </w:tcPr>
          <w:p w14:paraId="4970F40F" w14:textId="77777777" w:rsidR="00A430A6" w:rsidRDefault="00A430A6">
            <w:pPr>
              <w:pStyle w:val="ListParagraph"/>
              <w:ind w:left="0"/>
              <w:rPr>
                <w:sz w:val="18"/>
                <w:szCs w:val="18"/>
              </w:rPr>
            </w:pPr>
          </w:p>
        </w:tc>
        <w:tc>
          <w:tcPr>
            <w:tcW w:w="1427" w:type="dxa"/>
            <w:shd w:val="clear" w:color="auto" w:fill="FFC000"/>
          </w:tcPr>
          <w:p w14:paraId="0D4FC130" w14:textId="77777777" w:rsidR="00A430A6" w:rsidRDefault="00A430A6">
            <w:pPr>
              <w:pStyle w:val="ListParagraph"/>
              <w:ind w:left="0"/>
              <w:rPr>
                <w:sz w:val="18"/>
                <w:szCs w:val="18"/>
              </w:rPr>
            </w:pPr>
          </w:p>
        </w:tc>
        <w:tc>
          <w:tcPr>
            <w:tcW w:w="4155" w:type="dxa"/>
          </w:tcPr>
          <w:p w14:paraId="47B30AD4" w14:textId="77777777" w:rsidR="00A430A6" w:rsidRDefault="00A430A6">
            <w:pPr>
              <w:pStyle w:val="ListParagraph"/>
              <w:ind w:left="0"/>
              <w:rPr>
                <w:sz w:val="18"/>
                <w:szCs w:val="18"/>
              </w:rPr>
            </w:pPr>
          </w:p>
        </w:tc>
        <w:tc>
          <w:tcPr>
            <w:tcW w:w="3242" w:type="dxa"/>
            <w:gridSpan w:val="2"/>
            <w:vMerge/>
          </w:tcPr>
          <w:p w14:paraId="3AB3504A" w14:textId="77777777" w:rsidR="00A430A6" w:rsidRDefault="00A430A6">
            <w:pPr>
              <w:pStyle w:val="ListParagraph"/>
              <w:ind w:left="0"/>
              <w:rPr>
                <w:sz w:val="18"/>
                <w:szCs w:val="18"/>
              </w:rPr>
            </w:pPr>
          </w:p>
        </w:tc>
      </w:tr>
      <w:tr w:rsidR="00A430A6" w14:paraId="64031FA5" w14:textId="77777777" w:rsidTr="00B07435">
        <w:trPr>
          <w:cantSplit/>
          <w:trHeight w:val="1396"/>
          <w:jc w:val="center"/>
        </w:trPr>
        <w:tc>
          <w:tcPr>
            <w:tcW w:w="1807" w:type="dxa"/>
            <w:gridSpan w:val="2"/>
            <w:vMerge/>
          </w:tcPr>
          <w:p w14:paraId="2A825D4D" w14:textId="77777777" w:rsidR="00A430A6" w:rsidRDefault="00A430A6">
            <w:pPr>
              <w:pStyle w:val="Title"/>
              <w:numPr>
                <w:ilvl w:val="0"/>
                <w:numId w:val="8"/>
              </w:numPr>
              <w:rPr>
                <w:rFonts w:cs="Arial"/>
                <w:sz w:val="18"/>
                <w:szCs w:val="18"/>
              </w:rPr>
            </w:pPr>
          </w:p>
        </w:tc>
        <w:tc>
          <w:tcPr>
            <w:tcW w:w="3761" w:type="dxa"/>
            <w:vMerge/>
          </w:tcPr>
          <w:p w14:paraId="664221A5" w14:textId="77777777" w:rsidR="00A430A6" w:rsidRDefault="00A430A6">
            <w:pPr>
              <w:pStyle w:val="ListParagraph"/>
              <w:ind w:left="0"/>
              <w:rPr>
                <w:sz w:val="18"/>
                <w:szCs w:val="18"/>
              </w:rPr>
            </w:pPr>
          </w:p>
        </w:tc>
        <w:tc>
          <w:tcPr>
            <w:tcW w:w="1427" w:type="dxa"/>
            <w:shd w:val="clear" w:color="auto" w:fill="92D050"/>
          </w:tcPr>
          <w:p w14:paraId="1211AC82" w14:textId="77777777" w:rsidR="00A430A6" w:rsidRPr="0073109F" w:rsidRDefault="00202493" w:rsidP="0073109F">
            <w:pPr>
              <w:jc w:val="center"/>
            </w:pPr>
            <w:r w:rsidRPr="00202493">
              <w:rPr>
                <w:sz w:val="56"/>
                <w:szCs w:val="56"/>
              </w:rPr>
              <w:sym w:font="Wingdings" w:char="F0FC"/>
            </w:r>
          </w:p>
        </w:tc>
        <w:tc>
          <w:tcPr>
            <w:tcW w:w="4155" w:type="dxa"/>
          </w:tcPr>
          <w:p w14:paraId="4B13AA7A" w14:textId="294CC800" w:rsidR="00A430A6" w:rsidRDefault="00A84470">
            <w:pPr>
              <w:pStyle w:val="ListParagraph"/>
              <w:ind w:left="0"/>
              <w:rPr>
                <w:sz w:val="18"/>
                <w:szCs w:val="18"/>
              </w:rPr>
            </w:pPr>
            <w:r>
              <w:rPr>
                <w:sz w:val="18"/>
                <w:szCs w:val="18"/>
              </w:rPr>
              <w:t xml:space="preserve">Head Teacher Appraisal Panel established to conduct PM of the Head. External advisor </w:t>
            </w:r>
            <w:r w:rsidR="001463B5">
              <w:rPr>
                <w:sz w:val="18"/>
                <w:szCs w:val="18"/>
              </w:rPr>
              <w:t>employed.</w:t>
            </w:r>
            <w:r>
              <w:rPr>
                <w:sz w:val="18"/>
                <w:szCs w:val="18"/>
              </w:rPr>
              <w:t xml:space="preserve"> </w:t>
            </w:r>
            <w:r w:rsidR="00C20890">
              <w:rPr>
                <w:sz w:val="18"/>
                <w:szCs w:val="18"/>
              </w:rPr>
              <w:t>Process includes staff interviews/survey. Performance against o</w:t>
            </w:r>
            <w:r>
              <w:rPr>
                <w:sz w:val="18"/>
                <w:szCs w:val="18"/>
              </w:rPr>
              <w:t>bjectives reviewe</w:t>
            </w:r>
            <w:r w:rsidR="001463B5">
              <w:rPr>
                <w:sz w:val="18"/>
                <w:szCs w:val="18"/>
              </w:rPr>
              <w:t>d,</w:t>
            </w:r>
            <w:r>
              <w:rPr>
                <w:sz w:val="18"/>
                <w:szCs w:val="18"/>
              </w:rPr>
              <w:t xml:space="preserve"> new objectives set</w:t>
            </w:r>
            <w:r w:rsidR="001463B5">
              <w:rPr>
                <w:sz w:val="18"/>
                <w:szCs w:val="18"/>
              </w:rPr>
              <w:t>, feedback provided and pay determined in line with performance.</w:t>
            </w:r>
            <w:r>
              <w:rPr>
                <w:sz w:val="18"/>
                <w:szCs w:val="18"/>
              </w:rPr>
              <w:t xml:space="preserve"> Two panel members have undergone training. Process detailed and transparent with reports prepared by Committee Chair and Assessor.</w:t>
            </w:r>
            <w:r w:rsidR="00C20890">
              <w:rPr>
                <w:sz w:val="18"/>
                <w:szCs w:val="18"/>
              </w:rPr>
              <w:t xml:space="preserve"> Committee reports to FGB.</w:t>
            </w:r>
          </w:p>
          <w:p w14:paraId="4C7FED73" w14:textId="77777777" w:rsidR="003753D4" w:rsidRDefault="003753D4">
            <w:pPr>
              <w:pStyle w:val="ListParagraph"/>
              <w:ind w:left="0"/>
              <w:rPr>
                <w:sz w:val="18"/>
                <w:szCs w:val="18"/>
              </w:rPr>
            </w:pPr>
          </w:p>
          <w:p w14:paraId="43634082" w14:textId="77777777" w:rsidR="006D7B73" w:rsidRDefault="006D7B73">
            <w:pPr>
              <w:pStyle w:val="ListParagraph"/>
              <w:ind w:left="0"/>
              <w:rPr>
                <w:i/>
                <w:sz w:val="18"/>
                <w:szCs w:val="18"/>
              </w:rPr>
            </w:pPr>
          </w:p>
          <w:p w14:paraId="311264ED" w14:textId="77777777" w:rsidR="0061224C" w:rsidRDefault="0061224C">
            <w:pPr>
              <w:pStyle w:val="ListParagraph"/>
              <w:ind w:left="0"/>
              <w:rPr>
                <w:sz w:val="18"/>
                <w:szCs w:val="18"/>
              </w:rPr>
            </w:pPr>
          </w:p>
          <w:p w14:paraId="18EE4E3D" w14:textId="243277F5" w:rsidR="00A923E3" w:rsidRPr="00A923E3" w:rsidRDefault="00A923E3">
            <w:pPr>
              <w:pStyle w:val="ListParagraph"/>
              <w:ind w:left="0"/>
              <w:rPr>
                <w:sz w:val="18"/>
                <w:szCs w:val="18"/>
              </w:rPr>
            </w:pPr>
          </w:p>
        </w:tc>
        <w:tc>
          <w:tcPr>
            <w:tcW w:w="3242" w:type="dxa"/>
            <w:gridSpan w:val="2"/>
            <w:vMerge/>
          </w:tcPr>
          <w:p w14:paraId="093C2925" w14:textId="77777777" w:rsidR="00A430A6" w:rsidRDefault="00A430A6">
            <w:pPr>
              <w:pStyle w:val="ListParagraph"/>
              <w:ind w:left="0"/>
              <w:rPr>
                <w:sz w:val="18"/>
                <w:szCs w:val="18"/>
              </w:rPr>
            </w:pPr>
          </w:p>
        </w:tc>
      </w:tr>
      <w:tr w:rsidR="00A430A6" w14:paraId="58DB6F52" w14:textId="77777777" w:rsidTr="00B07435">
        <w:trPr>
          <w:cantSplit/>
          <w:trHeight w:val="1331"/>
          <w:jc w:val="center"/>
        </w:trPr>
        <w:tc>
          <w:tcPr>
            <w:tcW w:w="1807" w:type="dxa"/>
            <w:gridSpan w:val="2"/>
            <w:vMerge w:val="restart"/>
            <w:vAlign w:val="center"/>
          </w:tcPr>
          <w:p w14:paraId="66E1E76A" w14:textId="77777777" w:rsidR="00A430A6" w:rsidRDefault="00A430A6">
            <w:pPr>
              <w:pStyle w:val="Title"/>
              <w:numPr>
                <w:ilvl w:val="0"/>
                <w:numId w:val="8"/>
              </w:numPr>
              <w:rPr>
                <w:rFonts w:cs="Arial"/>
                <w:b/>
                <w:bCs/>
                <w:sz w:val="18"/>
                <w:szCs w:val="18"/>
              </w:rPr>
            </w:pPr>
            <w:r>
              <w:rPr>
                <w:rFonts w:cs="Arial"/>
                <w:b/>
                <w:bCs/>
                <w:sz w:val="18"/>
                <w:szCs w:val="18"/>
              </w:rPr>
              <w:lastRenderedPageBreak/>
              <w:t>Are our financial management systems robust</w:t>
            </w:r>
            <w:r w:rsidR="00BB360A">
              <w:rPr>
                <w:rFonts w:cs="Arial"/>
                <w:b/>
                <w:bCs/>
                <w:sz w:val="18"/>
                <w:szCs w:val="18"/>
              </w:rPr>
              <w:t xml:space="preserve"> so </w:t>
            </w:r>
            <w:r>
              <w:rPr>
                <w:rFonts w:cs="Arial"/>
                <w:b/>
                <w:bCs/>
                <w:sz w:val="18"/>
                <w:szCs w:val="18"/>
              </w:rPr>
              <w:t>we ensure best value for money</w:t>
            </w:r>
            <w:r w:rsidR="00BB360A">
              <w:rPr>
                <w:rFonts w:cs="Arial"/>
                <w:b/>
                <w:bCs/>
                <w:sz w:val="18"/>
                <w:szCs w:val="18"/>
              </w:rPr>
              <w:t xml:space="preserve"> and do we receive accurate information about the   budgetary </w:t>
            </w:r>
            <w:r w:rsidR="00297034">
              <w:rPr>
                <w:rFonts w:cs="Arial"/>
                <w:b/>
                <w:bCs/>
                <w:sz w:val="18"/>
                <w:szCs w:val="18"/>
              </w:rPr>
              <w:t>position</w:t>
            </w:r>
            <w:r>
              <w:rPr>
                <w:rFonts w:cs="Arial"/>
                <w:b/>
                <w:bCs/>
                <w:sz w:val="18"/>
                <w:szCs w:val="18"/>
              </w:rPr>
              <w:t>?</w:t>
            </w:r>
          </w:p>
        </w:tc>
        <w:tc>
          <w:tcPr>
            <w:tcW w:w="3761" w:type="dxa"/>
            <w:vMerge w:val="restart"/>
            <w:vAlign w:val="center"/>
          </w:tcPr>
          <w:p w14:paraId="0377AB9F" w14:textId="77777777" w:rsidR="00A430A6" w:rsidRDefault="00A430A6">
            <w:pPr>
              <w:pStyle w:val="ListParagraph"/>
              <w:spacing w:before="120" w:after="120"/>
              <w:ind w:left="0"/>
              <w:rPr>
                <w:sz w:val="18"/>
                <w:szCs w:val="18"/>
              </w:rPr>
            </w:pPr>
            <w:r>
              <w:rPr>
                <w:sz w:val="18"/>
                <w:szCs w:val="18"/>
              </w:rPr>
              <w:t>A judgement of ‘green’ will indicate that:</w:t>
            </w:r>
          </w:p>
          <w:p w14:paraId="20FFABA2" w14:textId="77777777" w:rsidR="00C25359" w:rsidRPr="00C25359" w:rsidRDefault="00C25359">
            <w:pPr>
              <w:pStyle w:val="ListParagraph"/>
              <w:numPr>
                <w:ilvl w:val="0"/>
                <w:numId w:val="16"/>
              </w:numPr>
              <w:rPr>
                <w:sz w:val="18"/>
                <w:szCs w:val="18"/>
              </w:rPr>
            </w:pPr>
            <w:r w:rsidRPr="00C25359">
              <w:rPr>
                <w:rFonts w:eastAsia="Times New Roman"/>
                <w:color w:val="000000"/>
                <w:sz w:val="18"/>
                <w:szCs w:val="18"/>
              </w:rPr>
              <w:t>Impact reports presented to governors e.g pupil premium, School business manager regularly presents to committee and FGB</w:t>
            </w:r>
          </w:p>
          <w:p w14:paraId="0B683A86" w14:textId="77777777" w:rsidR="00E17772" w:rsidRDefault="00A430A6" w:rsidP="00272692">
            <w:pPr>
              <w:pStyle w:val="ListParagraph"/>
              <w:numPr>
                <w:ilvl w:val="0"/>
                <w:numId w:val="16"/>
              </w:numPr>
              <w:rPr>
                <w:sz w:val="18"/>
                <w:szCs w:val="18"/>
              </w:rPr>
            </w:pPr>
            <w:r w:rsidRPr="00E17772">
              <w:rPr>
                <w:sz w:val="18"/>
                <w:szCs w:val="18"/>
              </w:rPr>
              <w:t xml:space="preserve">We have robust auditing processes in place, including external auditing </w:t>
            </w:r>
          </w:p>
          <w:p w14:paraId="3899E3E6" w14:textId="77777777" w:rsidR="00A430A6" w:rsidRPr="00E17772" w:rsidRDefault="00A430A6" w:rsidP="00272692">
            <w:pPr>
              <w:pStyle w:val="ListParagraph"/>
              <w:numPr>
                <w:ilvl w:val="0"/>
                <w:numId w:val="16"/>
              </w:numPr>
              <w:rPr>
                <w:sz w:val="18"/>
                <w:szCs w:val="18"/>
              </w:rPr>
            </w:pPr>
            <w:r w:rsidRPr="00E17772">
              <w:rPr>
                <w:sz w:val="18"/>
                <w:szCs w:val="18"/>
              </w:rPr>
              <w:t>One or more governors access(es) the government’s financial benchmarking data and this informs decision making</w:t>
            </w:r>
          </w:p>
          <w:p w14:paraId="02C8B165" w14:textId="77777777" w:rsidR="00A430A6" w:rsidRDefault="00A430A6">
            <w:pPr>
              <w:pStyle w:val="ListParagraph"/>
              <w:numPr>
                <w:ilvl w:val="0"/>
                <w:numId w:val="16"/>
              </w:numPr>
              <w:rPr>
                <w:sz w:val="18"/>
                <w:szCs w:val="18"/>
              </w:rPr>
            </w:pPr>
            <w:r>
              <w:rPr>
                <w:sz w:val="18"/>
                <w:szCs w:val="18"/>
              </w:rPr>
              <w:t>Clear delegations are in place for levels of spending and for budget monitoring and approval.</w:t>
            </w:r>
          </w:p>
          <w:p w14:paraId="684A2410" w14:textId="77777777" w:rsidR="00A430A6" w:rsidRDefault="00A430A6">
            <w:pPr>
              <w:pStyle w:val="ListParagraph"/>
              <w:numPr>
                <w:ilvl w:val="0"/>
                <w:numId w:val="16"/>
              </w:numPr>
              <w:rPr>
                <w:sz w:val="18"/>
                <w:szCs w:val="18"/>
              </w:rPr>
            </w:pPr>
            <w:r>
              <w:rPr>
                <w:sz w:val="18"/>
                <w:szCs w:val="18"/>
              </w:rPr>
              <w:t>Financial decisions are clearly linked to school development priorities</w:t>
            </w:r>
          </w:p>
          <w:p w14:paraId="7F5678BD" w14:textId="77777777" w:rsidR="00A430A6" w:rsidRDefault="00A430A6">
            <w:pPr>
              <w:pStyle w:val="ListParagraph"/>
              <w:numPr>
                <w:ilvl w:val="0"/>
                <w:numId w:val="16"/>
              </w:numPr>
              <w:rPr>
                <w:sz w:val="18"/>
                <w:szCs w:val="18"/>
              </w:rPr>
            </w:pPr>
            <w:r>
              <w:rPr>
                <w:sz w:val="18"/>
                <w:szCs w:val="18"/>
              </w:rPr>
              <w:t>Staffing decisions reflect the requirement to ensure value for money and decisions regarding pay are clearly linked to the agreed policy</w:t>
            </w:r>
          </w:p>
        </w:tc>
        <w:tc>
          <w:tcPr>
            <w:tcW w:w="1427" w:type="dxa"/>
            <w:shd w:val="clear" w:color="auto" w:fill="FF0000"/>
          </w:tcPr>
          <w:p w14:paraId="3362F654" w14:textId="77777777" w:rsidR="00A430A6" w:rsidRDefault="00A430A6">
            <w:pPr>
              <w:pStyle w:val="ListParagraph"/>
              <w:ind w:left="0"/>
              <w:rPr>
                <w:sz w:val="18"/>
                <w:szCs w:val="18"/>
              </w:rPr>
            </w:pPr>
          </w:p>
        </w:tc>
        <w:tc>
          <w:tcPr>
            <w:tcW w:w="4155" w:type="dxa"/>
          </w:tcPr>
          <w:p w14:paraId="7690BE2B" w14:textId="77777777" w:rsidR="00A430A6" w:rsidRDefault="00A430A6">
            <w:pPr>
              <w:pStyle w:val="ListParagraph"/>
              <w:ind w:left="360"/>
              <w:rPr>
                <w:sz w:val="18"/>
                <w:szCs w:val="18"/>
              </w:rPr>
            </w:pPr>
          </w:p>
          <w:p w14:paraId="29DC66AB" w14:textId="77777777" w:rsidR="00A430A6" w:rsidRPr="002C3E9D" w:rsidRDefault="00A430A6" w:rsidP="002C3E9D">
            <w:pPr>
              <w:tabs>
                <w:tab w:val="left" w:pos="1290"/>
              </w:tabs>
            </w:pPr>
            <w:r>
              <w:tab/>
            </w:r>
          </w:p>
        </w:tc>
        <w:tc>
          <w:tcPr>
            <w:tcW w:w="3242" w:type="dxa"/>
            <w:gridSpan w:val="2"/>
            <w:vMerge w:val="restart"/>
          </w:tcPr>
          <w:p w14:paraId="075B6918" w14:textId="77777777" w:rsidR="00A430A6" w:rsidRDefault="00A430A6">
            <w:pPr>
              <w:pStyle w:val="ListParagraph"/>
              <w:ind w:left="360"/>
              <w:rPr>
                <w:sz w:val="18"/>
                <w:szCs w:val="18"/>
              </w:rPr>
            </w:pPr>
          </w:p>
        </w:tc>
      </w:tr>
      <w:tr w:rsidR="00A430A6" w14:paraId="472CF244" w14:textId="77777777" w:rsidTr="00B07435">
        <w:trPr>
          <w:cantSplit/>
          <w:trHeight w:val="1331"/>
          <w:jc w:val="center"/>
        </w:trPr>
        <w:tc>
          <w:tcPr>
            <w:tcW w:w="1807" w:type="dxa"/>
            <w:gridSpan w:val="2"/>
            <w:vMerge/>
          </w:tcPr>
          <w:p w14:paraId="754A8011" w14:textId="77777777" w:rsidR="00A430A6" w:rsidRDefault="00A430A6">
            <w:pPr>
              <w:pStyle w:val="Title"/>
              <w:numPr>
                <w:ilvl w:val="0"/>
                <w:numId w:val="8"/>
              </w:numPr>
              <w:rPr>
                <w:rFonts w:cs="Arial"/>
                <w:sz w:val="18"/>
                <w:szCs w:val="18"/>
              </w:rPr>
            </w:pPr>
          </w:p>
        </w:tc>
        <w:tc>
          <w:tcPr>
            <w:tcW w:w="3761" w:type="dxa"/>
            <w:vMerge/>
          </w:tcPr>
          <w:p w14:paraId="461FFFDD" w14:textId="77777777" w:rsidR="00A430A6" w:rsidRDefault="00A430A6">
            <w:pPr>
              <w:pStyle w:val="ListParagraph"/>
              <w:ind w:left="0"/>
              <w:rPr>
                <w:sz w:val="18"/>
                <w:szCs w:val="18"/>
              </w:rPr>
            </w:pPr>
          </w:p>
        </w:tc>
        <w:tc>
          <w:tcPr>
            <w:tcW w:w="1427" w:type="dxa"/>
            <w:shd w:val="clear" w:color="auto" w:fill="FFC000"/>
          </w:tcPr>
          <w:p w14:paraId="54A7AC82" w14:textId="77777777" w:rsidR="00A430A6" w:rsidRDefault="00A430A6">
            <w:pPr>
              <w:pStyle w:val="ListParagraph"/>
              <w:ind w:left="0"/>
              <w:rPr>
                <w:sz w:val="18"/>
                <w:szCs w:val="18"/>
              </w:rPr>
            </w:pPr>
          </w:p>
        </w:tc>
        <w:tc>
          <w:tcPr>
            <w:tcW w:w="4155" w:type="dxa"/>
          </w:tcPr>
          <w:p w14:paraId="3F91CE4B" w14:textId="4C1D614D" w:rsidR="00A430A6" w:rsidRDefault="00A430A6">
            <w:pPr>
              <w:pStyle w:val="ListParagraph"/>
              <w:ind w:left="360"/>
              <w:rPr>
                <w:sz w:val="18"/>
                <w:szCs w:val="18"/>
              </w:rPr>
            </w:pPr>
          </w:p>
        </w:tc>
        <w:tc>
          <w:tcPr>
            <w:tcW w:w="3242" w:type="dxa"/>
            <w:gridSpan w:val="2"/>
            <w:vMerge/>
          </w:tcPr>
          <w:p w14:paraId="57A3EFA2" w14:textId="77777777" w:rsidR="00A430A6" w:rsidRDefault="00A430A6">
            <w:pPr>
              <w:pStyle w:val="ListParagraph"/>
              <w:ind w:left="360"/>
              <w:rPr>
                <w:sz w:val="18"/>
                <w:szCs w:val="18"/>
              </w:rPr>
            </w:pPr>
          </w:p>
        </w:tc>
      </w:tr>
      <w:tr w:rsidR="00A430A6" w14:paraId="7B2A1531" w14:textId="77777777" w:rsidTr="00B07435">
        <w:trPr>
          <w:cantSplit/>
          <w:trHeight w:val="1331"/>
          <w:jc w:val="center"/>
        </w:trPr>
        <w:tc>
          <w:tcPr>
            <w:tcW w:w="1807" w:type="dxa"/>
            <w:gridSpan w:val="2"/>
            <w:vMerge/>
          </w:tcPr>
          <w:p w14:paraId="2257016F" w14:textId="77777777" w:rsidR="00A430A6" w:rsidRDefault="00A430A6">
            <w:pPr>
              <w:pStyle w:val="Title"/>
              <w:numPr>
                <w:ilvl w:val="0"/>
                <w:numId w:val="8"/>
              </w:numPr>
              <w:rPr>
                <w:rFonts w:cs="Arial"/>
                <w:sz w:val="18"/>
                <w:szCs w:val="18"/>
              </w:rPr>
            </w:pPr>
          </w:p>
        </w:tc>
        <w:tc>
          <w:tcPr>
            <w:tcW w:w="3761" w:type="dxa"/>
            <w:vMerge/>
          </w:tcPr>
          <w:p w14:paraId="7EDEB3EC" w14:textId="77777777" w:rsidR="00A430A6" w:rsidRDefault="00A430A6">
            <w:pPr>
              <w:pStyle w:val="ListParagraph"/>
              <w:ind w:left="0"/>
              <w:rPr>
                <w:sz w:val="18"/>
                <w:szCs w:val="18"/>
              </w:rPr>
            </w:pPr>
          </w:p>
        </w:tc>
        <w:tc>
          <w:tcPr>
            <w:tcW w:w="1427" w:type="dxa"/>
            <w:shd w:val="clear" w:color="auto" w:fill="92D050"/>
          </w:tcPr>
          <w:p w14:paraId="40A95234" w14:textId="77777777" w:rsidR="00A430A6" w:rsidRDefault="00202493" w:rsidP="00202493">
            <w:pPr>
              <w:pStyle w:val="ListParagraph"/>
              <w:ind w:left="0"/>
              <w:jc w:val="center"/>
              <w:rPr>
                <w:sz w:val="18"/>
                <w:szCs w:val="18"/>
              </w:rPr>
            </w:pPr>
            <w:r w:rsidRPr="00202493">
              <w:rPr>
                <w:sz w:val="56"/>
                <w:szCs w:val="56"/>
              </w:rPr>
              <w:sym w:font="Wingdings" w:char="F0FC"/>
            </w:r>
          </w:p>
        </w:tc>
        <w:tc>
          <w:tcPr>
            <w:tcW w:w="4155" w:type="dxa"/>
          </w:tcPr>
          <w:p w14:paraId="3AC37D44" w14:textId="780C1483" w:rsidR="0073109F" w:rsidRDefault="0073109F" w:rsidP="0073109F">
            <w:pPr>
              <w:rPr>
                <w:sz w:val="18"/>
                <w:szCs w:val="18"/>
              </w:rPr>
            </w:pPr>
          </w:p>
          <w:p w14:paraId="17E7CB7D" w14:textId="53FBC985" w:rsidR="003753D4" w:rsidRDefault="003753D4" w:rsidP="0073109F">
            <w:pPr>
              <w:rPr>
                <w:i/>
                <w:sz w:val="18"/>
                <w:szCs w:val="18"/>
              </w:rPr>
            </w:pPr>
          </w:p>
          <w:p w14:paraId="327644AA" w14:textId="77777777" w:rsidR="006D7B73" w:rsidRDefault="006D7B73" w:rsidP="0073109F">
            <w:pPr>
              <w:rPr>
                <w:i/>
                <w:sz w:val="18"/>
                <w:szCs w:val="18"/>
              </w:rPr>
            </w:pPr>
          </w:p>
          <w:p w14:paraId="3428BA12" w14:textId="77777777" w:rsidR="00F514B8" w:rsidRDefault="00F514B8" w:rsidP="0073109F">
            <w:pPr>
              <w:rPr>
                <w:i/>
                <w:sz w:val="18"/>
                <w:szCs w:val="18"/>
              </w:rPr>
            </w:pPr>
          </w:p>
          <w:p w14:paraId="1977019C" w14:textId="1B3E5C50" w:rsidR="00F514B8" w:rsidRDefault="00F514B8" w:rsidP="0073109F">
            <w:pPr>
              <w:rPr>
                <w:sz w:val="18"/>
                <w:szCs w:val="18"/>
              </w:rPr>
            </w:pPr>
            <w:r>
              <w:rPr>
                <w:sz w:val="18"/>
                <w:szCs w:val="18"/>
              </w:rPr>
              <w:t xml:space="preserve">Detailed financial reports are </w:t>
            </w:r>
            <w:r w:rsidR="00E56E46">
              <w:rPr>
                <w:sz w:val="18"/>
                <w:szCs w:val="18"/>
              </w:rPr>
              <w:t>analysed</w:t>
            </w:r>
            <w:r>
              <w:rPr>
                <w:sz w:val="18"/>
                <w:szCs w:val="18"/>
              </w:rPr>
              <w:t xml:space="preserve"> at  resources committee and</w:t>
            </w:r>
            <w:r w:rsidR="00E56E46">
              <w:rPr>
                <w:sz w:val="18"/>
                <w:szCs w:val="18"/>
              </w:rPr>
              <w:t xml:space="preserve"> reports provided to </w:t>
            </w:r>
            <w:r>
              <w:rPr>
                <w:sz w:val="18"/>
                <w:szCs w:val="18"/>
              </w:rPr>
              <w:t xml:space="preserve"> FGB. </w:t>
            </w:r>
            <w:r w:rsidR="00382F7B">
              <w:rPr>
                <w:sz w:val="18"/>
                <w:szCs w:val="18"/>
              </w:rPr>
              <w:t>All governors aware of the school’s financial position.</w:t>
            </w:r>
            <w:r w:rsidR="009154D1">
              <w:rPr>
                <w:sz w:val="18"/>
                <w:szCs w:val="18"/>
              </w:rPr>
              <w:t xml:space="preserve"> </w:t>
            </w:r>
            <w:r>
              <w:rPr>
                <w:sz w:val="18"/>
                <w:szCs w:val="18"/>
              </w:rPr>
              <w:t xml:space="preserve">The school business manager provides a </w:t>
            </w:r>
            <w:r w:rsidR="00E56E46">
              <w:rPr>
                <w:sz w:val="18"/>
                <w:szCs w:val="18"/>
              </w:rPr>
              <w:t>comprehensive</w:t>
            </w:r>
            <w:r>
              <w:rPr>
                <w:sz w:val="18"/>
                <w:szCs w:val="18"/>
              </w:rPr>
              <w:t xml:space="preserve"> and understandable explanation for governors without financial management skills. Appropriate policies  are in place and are reviewed regularly. </w:t>
            </w:r>
            <w:r w:rsidR="00E56E46">
              <w:rPr>
                <w:sz w:val="18"/>
                <w:szCs w:val="18"/>
              </w:rPr>
              <w:t>Financial regulations in place and reviewed regularly. External/independent ICE audit undertaken. Budget review process, All sign off/delegation clear and followed. Minutes will evidence this.</w:t>
            </w:r>
          </w:p>
          <w:p w14:paraId="05857293" w14:textId="77777777" w:rsidR="00A923E3" w:rsidRDefault="00A923E3" w:rsidP="0073109F">
            <w:pPr>
              <w:rPr>
                <w:sz w:val="18"/>
                <w:szCs w:val="18"/>
              </w:rPr>
            </w:pPr>
          </w:p>
          <w:p w14:paraId="6B892E04" w14:textId="79BF6F4B" w:rsidR="00A923E3" w:rsidRPr="00A923E3" w:rsidRDefault="00A923E3" w:rsidP="0073109F">
            <w:pPr>
              <w:rPr>
                <w:i/>
                <w:sz w:val="18"/>
                <w:szCs w:val="18"/>
              </w:rPr>
            </w:pPr>
          </w:p>
        </w:tc>
        <w:tc>
          <w:tcPr>
            <w:tcW w:w="3242" w:type="dxa"/>
            <w:gridSpan w:val="2"/>
            <w:vMerge/>
          </w:tcPr>
          <w:p w14:paraId="08B74DA3" w14:textId="77777777" w:rsidR="00A430A6" w:rsidRDefault="00A430A6">
            <w:pPr>
              <w:pStyle w:val="ListParagraph"/>
              <w:ind w:left="360"/>
              <w:rPr>
                <w:sz w:val="18"/>
                <w:szCs w:val="18"/>
              </w:rPr>
            </w:pPr>
          </w:p>
        </w:tc>
      </w:tr>
      <w:tr w:rsidR="00F362A2" w14:paraId="47E470ED" w14:textId="77777777" w:rsidTr="002F7879">
        <w:trPr>
          <w:trHeight w:val="1361"/>
          <w:jc w:val="center"/>
        </w:trPr>
        <w:tc>
          <w:tcPr>
            <w:tcW w:w="1800" w:type="dxa"/>
            <w:vMerge w:val="restart"/>
            <w:shd w:val="clear" w:color="auto" w:fill="auto"/>
            <w:vAlign w:val="center"/>
          </w:tcPr>
          <w:p w14:paraId="187BF4BC" w14:textId="77777777" w:rsidR="00F362A2" w:rsidRPr="00035F28" w:rsidRDefault="00F362A2" w:rsidP="00AF3316">
            <w:pPr>
              <w:pStyle w:val="Subtitle"/>
              <w:rPr>
                <w:sz w:val="18"/>
                <w:szCs w:val="18"/>
              </w:rPr>
            </w:pPr>
            <w:r w:rsidRPr="00035F28">
              <w:rPr>
                <w:sz w:val="18"/>
                <w:szCs w:val="18"/>
              </w:rPr>
              <w:lastRenderedPageBreak/>
              <w:t>14.Do we effectively evalu</w:t>
            </w:r>
            <w:r w:rsidR="00AF3316" w:rsidRPr="00035F28">
              <w:rPr>
                <w:sz w:val="18"/>
                <w:szCs w:val="18"/>
              </w:rPr>
              <w:t>ate how pupil premium is spen</w:t>
            </w:r>
            <w:r w:rsidR="00270D9B" w:rsidRPr="00035F28">
              <w:rPr>
                <w:sz w:val="18"/>
                <w:szCs w:val="18"/>
              </w:rPr>
              <w:t>t?</w:t>
            </w:r>
          </w:p>
        </w:tc>
        <w:tc>
          <w:tcPr>
            <w:tcW w:w="3768" w:type="dxa"/>
            <w:gridSpan w:val="2"/>
            <w:vMerge w:val="restart"/>
            <w:shd w:val="clear" w:color="auto" w:fill="auto"/>
            <w:vAlign w:val="center"/>
          </w:tcPr>
          <w:p w14:paraId="6668948E" w14:textId="77777777" w:rsidR="00AE3D8C" w:rsidRPr="00AE3D8C" w:rsidRDefault="00AE3D8C" w:rsidP="00AE3D8C">
            <w:pPr>
              <w:pStyle w:val="ListParagraph"/>
              <w:spacing w:before="120" w:after="120"/>
              <w:ind w:left="0"/>
              <w:rPr>
                <w:sz w:val="18"/>
                <w:szCs w:val="18"/>
              </w:rPr>
            </w:pPr>
            <w:r>
              <w:rPr>
                <w:sz w:val="18"/>
                <w:szCs w:val="18"/>
              </w:rPr>
              <w:t>A judgement of ‘green’ will indicate that:</w:t>
            </w:r>
          </w:p>
          <w:p w14:paraId="5517F7A2" w14:textId="77777777" w:rsidR="00270D9B" w:rsidRPr="00035F28" w:rsidRDefault="00AF3316" w:rsidP="00270D9B">
            <w:pPr>
              <w:pStyle w:val="ListParagraph"/>
              <w:numPr>
                <w:ilvl w:val="0"/>
                <w:numId w:val="40"/>
              </w:numPr>
              <w:rPr>
                <w:b/>
                <w:sz w:val="18"/>
                <w:szCs w:val="18"/>
              </w:rPr>
            </w:pPr>
            <w:r w:rsidRPr="00035F28">
              <w:rPr>
                <w:sz w:val="18"/>
                <w:szCs w:val="18"/>
              </w:rPr>
              <w:t>impact</w:t>
            </w:r>
            <w:r w:rsidR="00270D9B" w:rsidRPr="00035F28">
              <w:rPr>
                <w:sz w:val="18"/>
                <w:szCs w:val="18"/>
              </w:rPr>
              <w:t xml:space="preserve"> report</w:t>
            </w:r>
            <w:r w:rsidR="00643F7D">
              <w:rPr>
                <w:sz w:val="18"/>
                <w:szCs w:val="18"/>
              </w:rPr>
              <w:t xml:space="preserve">s are </w:t>
            </w:r>
            <w:r w:rsidR="00270D9B" w:rsidRPr="00035F28">
              <w:rPr>
                <w:sz w:val="18"/>
                <w:szCs w:val="18"/>
              </w:rPr>
              <w:t>presented to governors</w:t>
            </w:r>
          </w:p>
          <w:p w14:paraId="1383D8D9" w14:textId="77777777" w:rsidR="00270D9B" w:rsidRPr="00035F28" w:rsidRDefault="00270D9B" w:rsidP="00270D9B">
            <w:pPr>
              <w:pStyle w:val="ListParagraph"/>
              <w:numPr>
                <w:ilvl w:val="0"/>
                <w:numId w:val="40"/>
              </w:numPr>
              <w:rPr>
                <w:b/>
                <w:sz w:val="18"/>
                <w:szCs w:val="18"/>
              </w:rPr>
            </w:pPr>
            <w:r w:rsidRPr="00035F28">
              <w:rPr>
                <w:sz w:val="18"/>
                <w:szCs w:val="18"/>
              </w:rPr>
              <w:t>report</w:t>
            </w:r>
            <w:r w:rsidR="00643F7D">
              <w:rPr>
                <w:sz w:val="18"/>
                <w:szCs w:val="18"/>
              </w:rPr>
              <w:t xml:space="preserve">s </w:t>
            </w:r>
            <w:r w:rsidRPr="00035F28">
              <w:rPr>
                <w:sz w:val="18"/>
                <w:szCs w:val="18"/>
              </w:rPr>
              <w:t>from monitoring visits</w:t>
            </w:r>
          </w:p>
          <w:p w14:paraId="4422ABE3" w14:textId="77777777" w:rsidR="00F362A2" w:rsidRPr="00035F28" w:rsidRDefault="00AF3316" w:rsidP="00270D9B">
            <w:pPr>
              <w:pStyle w:val="ListParagraph"/>
              <w:numPr>
                <w:ilvl w:val="0"/>
                <w:numId w:val="40"/>
              </w:numPr>
              <w:rPr>
                <w:b/>
                <w:sz w:val="18"/>
                <w:szCs w:val="18"/>
              </w:rPr>
            </w:pPr>
            <w:r w:rsidRPr="00035F28">
              <w:rPr>
                <w:sz w:val="18"/>
                <w:szCs w:val="18"/>
              </w:rPr>
              <w:t>evidence of challenge in minutes.</w:t>
            </w:r>
          </w:p>
        </w:tc>
        <w:tc>
          <w:tcPr>
            <w:tcW w:w="1427" w:type="dxa"/>
            <w:shd w:val="clear" w:color="auto" w:fill="FF0000"/>
          </w:tcPr>
          <w:p w14:paraId="01290001" w14:textId="77777777" w:rsidR="00F362A2" w:rsidRDefault="00F362A2">
            <w:pPr>
              <w:jc w:val="center"/>
              <w:rPr>
                <w:b/>
                <w:sz w:val="22"/>
                <w:szCs w:val="22"/>
              </w:rPr>
            </w:pPr>
          </w:p>
        </w:tc>
        <w:tc>
          <w:tcPr>
            <w:tcW w:w="4155" w:type="dxa"/>
            <w:shd w:val="clear" w:color="auto" w:fill="auto"/>
          </w:tcPr>
          <w:p w14:paraId="1CF1E65B" w14:textId="77777777" w:rsidR="00F362A2" w:rsidRDefault="00F362A2">
            <w:pPr>
              <w:jc w:val="center"/>
              <w:rPr>
                <w:b/>
                <w:sz w:val="22"/>
                <w:szCs w:val="22"/>
              </w:rPr>
            </w:pPr>
          </w:p>
        </w:tc>
        <w:tc>
          <w:tcPr>
            <w:tcW w:w="3242" w:type="dxa"/>
            <w:gridSpan w:val="2"/>
            <w:vMerge w:val="restart"/>
            <w:shd w:val="clear" w:color="auto" w:fill="auto"/>
            <w:vAlign w:val="center"/>
          </w:tcPr>
          <w:p w14:paraId="071EE92F" w14:textId="77777777" w:rsidR="00F362A2" w:rsidRDefault="00F362A2">
            <w:pPr>
              <w:jc w:val="center"/>
              <w:rPr>
                <w:b/>
                <w:sz w:val="22"/>
                <w:szCs w:val="22"/>
              </w:rPr>
            </w:pPr>
          </w:p>
        </w:tc>
      </w:tr>
      <w:tr w:rsidR="00F362A2" w14:paraId="2B8CB859" w14:textId="77777777" w:rsidTr="002F7879">
        <w:trPr>
          <w:trHeight w:val="1361"/>
          <w:jc w:val="center"/>
        </w:trPr>
        <w:tc>
          <w:tcPr>
            <w:tcW w:w="1800" w:type="dxa"/>
            <w:vMerge/>
            <w:shd w:val="clear" w:color="auto" w:fill="auto"/>
            <w:vAlign w:val="center"/>
          </w:tcPr>
          <w:p w14:paraId="21CD02D0" w14:textId="77777777" w:rsidR="00F362A2" w:rsidRPr="00035F28" w:rsidRDefault="00F362A2" w:rsidP="00F362A2">
            <w:pPr>
              <w:pStyle w:val="Subtitle"/>
              <w:rPr>
                <w:sz w:val="18"/>
                <w:szCs w:val="18"/>
              </w:rPr>
            </w:pPr>
          </w:p>
        </w:tc>
        <w:tc>
          <w:tcPr>
            <w:tcW w:w="3768" w:type="dxa"/>
            <w:gridSpan w:val="2"/>
            <w:vMerge/>
            <w:shd w:val="clear" w:color="auto" w:fill="auto"/>
            <w:vAlign w:val="center"/>
          </w:tcPr>
          <w:p w14:paraId="50F1A51A" w14:textId="77777777" w:rsidR="00F362A2" w:rsidRPr="00035F28" w:rsidRDefault="00F362A2" w:rsidP="0008792A">
            <w:pPr>
              <w:rPr>
                <w:b/>
                <w:sz w:val="18"/>
                <w:szCs w:val="18"/>
              </w:rPr>
            </w:pPr>
          </w:p>
        </w:tc>
        <w:tc>
          <w:tcPr>
            <w:tcW w:w="1427" w:type="dxa"/>
            <w:shd w:val="clear" w:color="auto" w:fill="FFC000"/>
          </w:tcPr>
          <w:p w14:paraId="6157B17B" w14:textId="77777777" w:rsidR="00F362A2" w:rsidRDefault="00F362A2">
            <w:pPr>
              <w:jc w:val="center"/>
              <w:rPr>
                <w:b/>
                <w:sz w:val="22"/>
                <w:szCs w:val="22"/>
              </w:rPr>
            </w:pPr>
          </w:p>
        </w:tc>
        <w:tc>
          <w:tcPr>
            <w:tcW w:w="4155" w:type="dxa"/>
            <w:shd w:val="clear" w:color="auto" w:fill="auto"/>
          </w:tcPr>
          <w:p w14:paraId="7C40B01E" w14:textId="058F42C1" w:rsidR="00F362A2" w:rsidRPr="0061224C" w:rsidRDefault="00F362A2" w:rsidP="0061224C">
            <w:pPr>
              <w:rPr>
                <w:sz w:val="18"/>
                <w:szCs w:val="18"/>
              </w:rPr>
            </w:pPr>
          </w:p>
        </w:tc>
        <w:tc>
          <w:tcPr>
            <w:tcW w:w="3242" w:type="dxa"/>
            <w:gridSpan w:val="2"/>
            <w:vMerge/>
            <w:shd w:val="clear" w:color="auto" w:fill="auto"/>
            <w:vAlign w:val="center"/>
          </w:tcPr>
          <w:p w14:paraId="58B17971" w14:textId="77777777" w:rsidR="00F362A2" w:rsidRDefault="00F362A2">
            <w:pPr>
              <w:jc w:val="center"/>
              <w:rPr>
                <w:b/>
                <w:sz w:val="22"/>
                <w:szCs w:val="22"/>
              </w:rPr>
            </w:pPr>
          </w:p>
        </w:tc>
      </w:tr>
      <w:tr w:rsidR="00F362A2" w14:paraId="4991641D" w14:textId="77777777" w:rsidTr="002F7879">
        <w:trPr>
          <w:trHeight w:val="1361"/>
          <w:jc w:val="center"/>
        </w:trPr>
        <w:tc>
          <w:tcPr>
            <w:tcW w:w="1800" w:type="dxa"/>
            <w:vMerge/>
            <w:shd w:val="clear" w:color="auto" w:fill="auto"/>
            <w:vAlign w:val="center"/>
          </w:tcPr>
          <w:p w14:paraId="5088EF12" w14:textId="77777777" w:rsidR="00F362A2" w:rsidRPr="00035F28" w:rsidRDefault="00F362A2" w:rsidP="00F362A2">
            <w:pPr>
              <w:pStyle w:val="Subtitle"/>
              <w:rPr>
                <w:sz w:val="18"/>
                <w:szCs w:val="18"/>
              </w:rPr>
            </w:pPr>
          </w:p>
        </w:tc>
        <w:tc>
          <w:tcPr>
            <w:tcW w:w="3768" w:type="dxa"/>
            <w:gridSpan w:val="2"/>
            <w:vMerge/>
            <w:shd w:val="clear" w:color="auto" w:fill="auto"/>
            <w:vAlign w:val="center"/>
          </w:tcPr>
          <w:p w14:paraId="30485CFB" w14:textId="77777777" w:rsidR="00F362A2" w:rsidRPr="00035F28" w:rsidRDefault="00F362A2" w:rsidP="0008792A">
            <w:pPr>
              <w:rPr>
                <w:b/>
                <w:sz w:val="18"/>
                <w:szCs w:val="18"/>
              </w:rPr>
            </w:pPr>
          </w:p>
        </w:tc>
        <w:tc>
          <w:tcPr>
            <w:tcW w:w="1427" w:type="dxa"/>
            <w:shd w:val="clear" w:color="auto" w:fill="92D050"/>
          </w:tcPr>
          <w:p w14:paraId="6323E20C" w14:textId="77777777" w:rsidR="00F362A2" w:rsidRDefault="00202493">
            <w:pPr>
              <w:jc w:val="center"/>
              <w:rPr>
                <w:b/>
                <w:sz w:val="22"/>
                <w:szCs w:val="22"/>
              </w:rPr>
            </w:pPr>
            <w:r w:rsidRPr="00202493">
              <w:rPr>
                <w:sz w:val="56"/>
                <w:szCs w:val="56"/>
              </w:rPr>
              <w:sym w:font="Wingdings" w:char="F0FC"/>
            </w:r>
          </w:p>
        </w:tc>
        <w:tc>
          <w:tcPr>
            <w:tcW w:w="4155" w:type="dxa"/>
            <w:shd w:val="clear" w:color="auto" w:fill="auto"/>
          </w:tcPr>
          <w:p w14:paraId="72A3D088" w14:textId="77777777" w:rsidR="00F362A2" w:rsidRPr="003753D4" w:rsidRDefault="00277DAA" w:rsidP="003753D4">
            <w:pPr>
              <w:rPr>
                <w:sz w:val="18"/>
                <w:szCs w:val="18"/>
              </w:rPr>
            </w:pPr>
            <w:r w:rsidRPr="003753D4">
              <w:rPr>
                <w:sz w:val="18"/>
                <w:szCs w:val="18"/>
              </w:rPr>
              <w:t>In place</w:t>
            </w:r>
          </w:p>
          <w:p w14:paraId="1183DA02" w14:textId="77777777" w:rsidR="003753D4" w:rsidRPr="003753D4" w:rsidRDefault="003753D4" w:rsidP="003753D4">
            <w:pPr>
              <w:rPr>
                <w:sz w:val="18"/>
                <w:szCs w:val="18"/>
              </w:rPr>
            </w:pPr>
          </w:p>
          <w:p w14:paraId="0A4F4816" w14:textId="06F40228" w:rsidR="003753D4" w:rsidRDefault="003753D4" w:rsidP="003753D4">
            <w:pPr>
              <w:rPr>
                <w:bCs/>
                <w:i/>
                <w:sz w:val="18"/>
                <w:szCs w:val="18"/>
              </w:rPr>
            </w:pPr>
            <w:r w:rsidRPr="003753D4">
              <w:rPr>
                <w:bCs/>
                <w:i/>
                <w:sz w:val="18"/>
                <w:szCs w:val="18"/>
              </w:rPr>
              <w:t>Senior SLT member responsible for safeguarding and PP</w:t>
            </w:r>
            <w:r w:rsidR="009154D1">
              <w:rPr>
                <w:bCs/>
                <w:i/>
                <w:sz w:val="18"/>
                <w:szCs w:val="18"/>
              </w:rPr>
              <w:t xml:space="preserve"> provides  reports including how the money is spent and impact. Minutes will evidence this.</w:t>
            </w:r>
          </w:p>
          <w:p w14:paraId="1E8D20CD" w14:textId="77777777" w:rsidR="00AB28B3" w:rsidRDefault="00AB28B3" w:rsidP="003753D4">
            <w:pPr>
              <w:rPr>
                <w:bCs/>
                <w:i/>
                <w:sz w:val="18"/>
                <w:szCs w:val="18"/>
              </w:rPr>
            </w:pPr>
          </w:p>
          <w:p w14:paraId="273023C7" w14:textId="5A035AC6" w:rsidR="00AB28B3" w:rsidRDefault="00AB28B3" w:rsidP="003753D4">
            <w:pPr>
              <w:rPr>
                <w:bCs/>
                <w:sz w:val="18"/>
                <w:szCs w:val="18"/>
              </w:rPr>
            </w:pPr>
            <w:r>
              <w:rPr>
                <w:bCs/>
                <w:sz w:val="18"/>
                <w:szCs w:val="18"/>
              </w:rPr>
              <w:t>Monitoring visits</w:t>
            </w:r>
            <w:r w:rsidR="009154D1">
              <w:rPr>
                <w:bCs/>
                <w:sz w:val="18"/>
                <w:szCs w:val="18"/>
              </w:rPr>
              <w:t xml:space="preserve"> can allow further opportunities for governors to assess this.</w:t>
            </w:r>
          </w:p>
          <w:p w14:paraId="4DBE3825" w14:textId="63ECFF17" w:rsidR="009154D1" w:rsidRDefault="009154D1" w:rsidP="003753D4">
            <w:pPr>
              <w:rPr>
                <w:bCs/>
                <w:sz w:val="18"/>
                <w:szCs w:val="18"/>
              </w:rPr>
            </w:pPr>
          </w:p>
          <w:p w14:paraId="7CD951D2" w14:textId="77777777" w:rsidR="00F514B8" w:rsidRDefault="00F514B8" w:rsidP="003753D4">
            <w:pPr>
              <w:rPr>
                <w:bCs/>
                <w:sz w:val="18"/>
                <w:szCs w:val="18"/>
              </w:rPr>
            </w:pPr>
          </w:p>
          <w:p w14:paraId="6F0B3C4B" w14:textId="5FD2B2E2" w:rsidR="00A923E3" w:rsidRPr="00A923E3" w:rsidRDefault="00A923E3" w:rsidP="009154D1">
            <w:pPr>
              <w:rPr>
                <w:sz w:val="18"/>
                <w:szCs w:val="18"/>
              </w:rPr>
            </w:pPr>
          </w:p>
        </w:tc>
        <w:tc>
          <w:tcPr>
            <w:tcW w:w="3242" w:type="dxa"/>
            <w:gridSpan w:val="2"/>
            <w:vMerge/>
            <w:shd w:val="clear" w:color="auto" w:fill="auto"/>
            <w:vAlign w:val="center"/>
          </w:tcPr>
          <w:p w14:paraId="1D14FF43" w14:textId="77777777" w:rsidR="00F362A2" w:rsidRDefault="00F362A2">
            <w:pPr>
              <w:jc w:val="center"/>
              <w:rPr>
                <w:b/>
                <w:sz w:val="22"/>
                <w:szCs w:val="22"/>
              </w:rPr>
            </w:pPr>
          </w:p>
        </w:tc>
      </w:tr>
      <w:tr w:rsidR="00F362A2" w14:paraId="2198CD7B" w14:textId="77777777" w:rsidTr="002F7879">
        <w:trPr>
          <w:trHeight w:val="1361"/>
          <w:jc w:val="center"/>
        </w:trPr>
        <w:tc>
          <w:tcPr>
            <w:tcW w:w="1800" w:type="dxa"/>
            <w:vMerge w:val="restart"/>
            <w:shd w:val="clear" w:color="auto" w:fill="auto"/>
            <w:vAlign w:val="center"/>
          </w:tcPr>
          <w:p w14:paraId="69BA7DE8" w14:textId="77777777" w:rsidR="00F362A2" w:rsidRPr="00035F28" w:rsidRDefault="00F362A2" w:rsidP="00AF3316">
            <w:pPr>
              <w:pStyle w:val="Subtitle"/>
              <w:rPr>
                <w:sz w:val="18"/>
                <w:szCs w:val="18"/>
              </w:rPr>
            </w:pPr>
            <w:r w:rsidRPr="00035F28">
              <w:rPr>
                <w:sz w:val="18"/>
                <w:szCs w:val="18"/>
              </w:rPr>
              <w:t>15. Do governors regularly visit the school to get to know the school</w:t>
            </w:r>
            <w:r w:rsidR="00181B2B">
              <w:rPr>
                <w:sz w:val="18"/>
                <w:szCs w:val="18"/>
              </w:rPr>
              <w:t>?</w:t>
            </w:r>
          </w:p>
        </w:tc>
        <w:tc>
          <w:tcPr>
            <w:tcW w:w="3768" w:type="dxa"/>
            <w:gridSpan w:val="2"/>
            <w:vMerge w:val="restart"/>
            <w:shd w:val="clear" w:color="auto" w:fill="auto"/>
            <w:vAlign w:val="center"/>
          </w:tcPr>
          <w:p w14:paraId="327D1129" w14:textId="77777777" w:rsidR="00AE3D8C" w:rsidRPr="00AE3D8C" w:rsidRDefault="00AE3D8C" w:rsidP="00AE3D8C">
            <w:pPr>
              <w:pStyle w:val="ListParagraph"/>
              <w:spacing w:before="120" w:after="120"/>
              <w:ind w:left="0"/>
              <w:rPr>
                <w:sz w:val="18"/>
                <w:szCs w:val="18"/>
              </w:rPr>
            </w:pPr>
            <w:r>
              <w:rPr>
                <w:sz w:val="18"/>
                <w:szCs w:val="18"/>
              </w:rPr>
              <w:t>A judgement of ‘green’ will indicate that:</w:t>
            </w:r>
          </w:p>
          <w:p w14:paraId="0308309C" w14:textId="77777777" w:rsidR="00270D9B" w:rsidRPr="00035F28" w:rsidRDefault="00270D9B" w:rsidP="00270D9B">
            <w:pPr>
              <w:pStyle w:val="ListParagraph"/>
              <w:numPr>
                <w:ilvl w:val="0"/>
                <w:numId w:val="41"/>
              </w:numPr>
              <w:rPr>
                <w:b/>
                <w:sz w:val="18"/>
                <w:szCs w:val="18"/>
              </w:rPr>
            </w:pPr>
            <w:r w:rsidRPr="00035F28">
              <w:rPr>
                <w:sz w:val="18"/>
                <w:szCs w:val="18"/>
              </w:rPr>
              <w:t>governors’ meeting schedule</w:t>
            </w:r>
          </w:p>
          <w:p w14:paraId="6C3D748F" w14:textId="77777777" w:rsidR="00270D9B" w:rsidRPr="00035F28" w:rsidRDefault="00270D9B" w:rsidP="00270D9B">
            <w:pPr>
              <w:pStyle w:val="ListParagraph"/>
              <w:numPr>
                <w:ilvl w:val="0"/>
                <w:numId w:val="41"/>
              </w:numPr>
              <w:rPr>
                <w:b/>
                <w:sz w:val="18"/>
                <w:szCs w:val="18"/>
              </w:rPr>
            </w:pPr>
            <w:r w:rsidRPr="00035F28">
              <w:rPr>
                <w:sz w:val="18"/>
                <w:szCs w:val="18"/>
              </w:rPr>
              <w:t>governor visits policy,</w:t>
            </w:r>
          </w:p>
          <w:p w14:paraId="0CAD9262" w14:textId="77777777" w:rsidR="00270D9B" w:rsidRPr="00035F28" w:rsidRDefault="00912C74" w:rsidP="00270D9B">
            <w:pPr>
              <w:pStyle w:val="ListParagraph"/>
              <w:numPr>
                <w:ilvl w:val="0"/>
                <w:numId w:val="41"/>
              </w:numPr>
              <w:rPr>
                <w:b/>
                <w:sz w:val="18"/>
                <w:szCs w:val="18"/>
              </w:rPr>
            </w:pPr>
            <w:r>
              <w:rPr>
                <w:sz w:val="18"/>
                <w:szCs w:val="18"/>
              </w:rPr>
              <w:t xml:space="preserve">record of </w:t>
            </w:r>
            <w:r w:rsidR="00270D9B" w:rsidRPr="00035F28">
              <w:rPr>
                <w:sz w:val="18"/>
                <w:szCs w:val="18"/>
              </w:rPr>
              <w:t>governor monitoring visits</w:t>
            </w:r>
          </w:p>
          <w:p w14:paraId="79D56A87" w14:textId="77777777" w:rsidR="00F362A2" w:rsidRPr="00035F28" w:rsidRDefault="00AF3316" w:rsidP="00270D9B">
            <w:pPr>
              <w:pStyle w:val="ListParagraph"/>
              <w:numPr>
                <w:ilvl w:val="0"/>
                <w:numId w:val="41"/>
              </w:numPr>
              <w:rPr>
                <w:b/>
                <w:sz w:val="18"/>
                <w:szCs w:val="18"/>
              </w:rPr>
            </w:pPr>
            <w:r w:rsidRPr="00035F28">
              <w:rPr>
                <w:sz w:val="18"/>
                <w:szCs w:val="18"/>
              </w:rPr>
              <w:t>minutes of meetings.</w:t>
            </w:r>
          </w:p>
        </w:tc>
        <w:tc>
          <w:tcPr>
            <w:tcW w:w="1427" w:type="dxa"/>
            <w:shd w:val="clear" w:color="auto" w:fill="FF0000"/>
          </w:tcPr>
          <w:p w14:paraId="0B64AE57" w14:textId="77777777" w:rsidR="00F362A2" w:rsidRDefault="00F362A2">
            <w:pPr>
              <w:jc w:val="center"/>
              <w:rPr>
                <w:b/>
                <w:sz w:val="22"/>
                <w:szCs w:val="22"/>
              </w:rPr>
            </w:pPr>
          </w:p>
        </w:tc>
        <w:tc>
          <w:tcPr>
            <w:tcW w:w="4155" w:type="dxa"/>
            <w:shd w:val="clear" w:color="auto" w:fill="auto"/>
          </w:tcPr>
          <w:p w14:paraId="3080E54C" w14:textId="77777777" w:rsidR="00F362A2" w:rsidRDefault="00F362A2">
            <w:pPr>
              <w:jc w:val="center"/>
              <w:rPr>
                <w:b/>
                <w:sz w:val="22"/>
                <w:szCs w:val="22"/>
              </w:rPr>
            </w:pPr>
          </w:p>
        </w:tc>
        <w:tc>
          <w:tcPr>
            <w:tcW w:w="3242" w:type="dxa"/>
            <w:gridSpan w:val="2"/>
            <w:vMerge w:val="restart"/>
            <w:shd w:val="clear" w:color="auto" w:fill="auto"/>
            <w:vAlign w:val="center"/>
          </w:tcPr>
          <w:p w14:paraId="5BE95618" w14:textId="77777777" w:rsidR="00F362A2" w:rsidRDefault="00F362A2">
            <w:pPr>
              <w:jc w:val="center"/>
              <w:rPr>
                <w:b/>
                <w:sz w:val="22"/>
                <w:szCs w:val="22"/>
              </w:rPr>
            </w:pPr>
          </w:p>
        </w:tc>
      </w:tr>
      <w:tr w:rsidR="00F362A2" w14:paraId="4A1741C6" w14:textId="77777777" w:rsidTr="002F7879">
        <w:trPr>
          <w:trHeight w:val="1361"/>
          <w:jc w:val="center"/>
        </w:trPr>
        <w:tc>
          <w:tcPr>
            <w:tcW w:w="1800" w:type="dxa"/>
            <w:vMerge/>
            <w:shd w:val="clear" w:color="auto" w:fill="auto"/>
            <w:vAlign w:val="center"/>
          </w:tcPr>
          <w:p w14:paraId="7E0FBDB3" w14:textId="77777777" w:rsidR="00F362A2" w:rsidRPr="00035F28" w:rsidRDefault="00F362A2" w:rsidP="00F362A2">
            <w:pPr>
              <w:pStyle w:val="Subtitle"/>
              <w:rPr>
                <w:sz w:val="18"/>
                <w:szCs w:val="18"/>
              </w:rPr>
            </w:pPr>
          </w:p>
        </w:tc>
        <w:tc>
          <w:tcPr>
            <w:tcW w:w="3768" w:type="dxa"/>
            <w:gridSpan w:val="2"/>
            <w:vMerge/>
            <w:shd w:val="clear" w:color="auto" w:fill="auto"/>
            <w:vAlign w:val="center"/>
          </w:tcPr>
          <w:p w14:paraId="3CED69F3" w14:textId="77777777" w:rsidR="00F362A2" w:rsidRPr="00035F28" w:rsidRDefault="00F362A2" w:rsidP="0008792A">
            <w:pPr>
              <w:rPr>
                <w:b/>
                <w:sz w:val="18"/>
                <w:szCs w:val="18"/>
              </w:rPr>
            </w:pPr>
          </w:p>
        </w:tc>
        <w:tc>
          <w:tcPr>
            <w:tcW w:w="1427" w:type="dxa"/>
            <w:shd w:val="clear" w:color="auto" w:fill="FFC000"/>
          </w:tcPr>
          <w:p w14:paraId="7B0654BC" w14:textId="77777777" w:rsidR="00F362A2" w:rsidRDefault="00F362A2">
            <w:pPr>
              <w:jc w:val="center"/>
              <w:rPr>
                <w:b/>
                <w:sz w:val="22"/>
                <w:szCs w:val="22"/>
              </w:rPr>
            </w:pPr>
          </w:p>
        </w:tc>
        <w:tc>
          <w:tcPr>
            <w:tcW w:w="4155" w:type="dxa"/>
            <w:shd w:val="clear" w:color="auto" w:fill="auto"/>
          </w:tcPr>
          <w:p w14:paraId="3CED98BF" w14:textId="77777777" w:rsidR="00F362A2" w:rsidRDefault="00F362A2">
            <w:pPr>
              <w:jc w:val="center"/>
              <w:rPr>
                <w:b/>
                <w:sz w:val="22"/>
                <w:szCs w:val="22"/>
              </w:rPr>
            </w:pPr>
          </w:p>
        </w:tc>
        <w:tc>
          <w:tcPr>
            <w:tcW w:w="3242" w:type="dxa"/>
            <w:gridSpan w:val="2"/>
            <w:vMerge/>
            <w:shd w:val="clear" w:color="auto" w:fill="auto"/>
            <w:vAlign w:val="center"/>
          </w:tcPr>
          <w:p w14:paraId="0209B952" w14:textId="77777777" w:rsidR="00F362A2" w:rsidRDefault="00F362A2">
            <w:pPr>
              <w:jc w:val="center"/>
              <w:rPr>
                <w:b/>
                <w:sz w:val="22"/>
                <w:szCs w:val="22"/>
              </w:rPr>
            </w:pPr>
          </w:p>
        </w:tc>
      </w:tr>
      <w:tr w:rsidR="00F362A2" w14:paraId="37E0A860" w14:textId="77777777" w:rsidTr="002F7879">
        <w:trPr>
          <w:trHeight w:val="1361"/>
          <w:jc w:val="center"/>
        </w:trPr>
        <w:tc>
          <w:tcPr>
            <w:tcW w:w="1800" w:type="dxa"/>
            <w:vMerge/>
            <w:shd w:val="clear" w:color="auto" w:fill="auto"/>
            <w:vAlign w:val="center"/>
          </w:tcPr>
          <w:p w14:paraId="7943319B" w14:textId="77777777" w:rsidR="00F362A2" w:rsidRPr="00035F28" w:rsidRDefault="00F362A2" w:rsidP="00F362A2">
            <w:pPr>
              <w:pStyle w:val="Subtitle"/>
              <w:rPr>
                <w:sz w:val="18"/>
                <w:szCs w:val="18"/>
              </w:rPr>
            </w:pPr>
          </w:p>
        </w:tc>
        <w:tc>
          <w:tcPr>
            <w:tcW w:w="3768" w:type="dxa"/>
            <w:gridSpan w:val="2"/>
            <w:vMerge/>
            <w:shd w:val="clear" w:color="auto" w:fill="auto"/>
            <w:vAlign w:val="center"/>
          </w:tcPr>
          <w:p w14:paraId="21D2EEA3" w14:textId="77777777" w:rsidR="00F362A2" w:rsidRPr="00035F28" w:rsidRDefault="00F362A2" w:rsidP="0008792A">
            <w:pPr>
              <w:rPr>
                <w:b/>
                <w:sz w:val="18"/>
                <w:szCs w:val="18"/>
              </w:rPr>
            </w:pPr>
          </w:p>
        </w:tc>
        <w:tc>
          <w:tcPr>
            <w:tcW w:w="1427" w:type="dxa"/>
            <w:shd w:val="clear" w:color="auto" w:fill="92D050"/>
          </w:tcPr>
          <w:p w14:paraId="3419A946" w14:textId="77777777" w:rsidR="00F362A2" w:rsidRDefault="00202493">
            <w:pPr>
              <w:jc w:val="center"/>
              <w:rPr>
                <w:b/>
                <w:sz w:val="22"/>
                <w:szCs w:val="22"/>
              </w:rPr>
            </w:pPr>
            <w:r w:rsidRPr="00202493">
              <w:rPr>
                <w:sz w:val="56"/>
                <w:szCs w:val="56"/>
              </w:rPr>
              <w:sym w:font="Wingdings" w:char="F0FC"/>
            </w:r>
          </w:p>
        </w:tc>
        <w:tc>
          <w:tcPr>
            <w:tcW w:w="4155" w:type="dxa"/>
            <w:shd w:val="clear" w:color="auto" w:fill="auto"/>
          </w:tcPr>
          <w:p w14:paraId="577FB5E6" w14:textId="3C5B5B5F" w:rsidR="00F362A2" w:rsidRDefault="00277DAA" w:rsidP="003753D4">
            <w:pPr>
              <w:rPr>
                <w:sz w:val="18"/>
                <w:szCs w:val="18"/>
              </w:rPr>
            </w:pPr>
            <w:r w:rsidRPr="00AB28B3">
              <w:rPr>
                <w:sz w:val="18"/>
                <w:szCs w:val="18"/>
              </w:rPr>
              <w:t>In place</w:t>
            </w:r>
          </w:p>
          <w:p w14:paraId="17CD21AF" w14:textId="77777777" w:rsidR="00391A7E" w:rsidRPr="00AB28B3" w:rsidRDefault="00391A7E" w:rsidP="003753D4">
            <w:pPr>
              <w:rPr>
                <w:sz w:val="18"/>
                <w:szCs w:val="18"/>
              </w:rPr>
            </w:pPr>
          </w:p>
          <w:p w14:paraId="274A2FB7" w14:textId="4C279D67" w:rsidR="00AB28B3" w:rsidRDefault="003753D4" w:rsidP="003753D4">
            <w:pPr>
              <w:rPr>
                <w:bCs/>
                <w:i/>
                <w:sz w:val="18"/>
                <w:szCs w:val="18"/>
              </w:rPr>
            </w:pPr>
            <w:r w:rsidRPr="003753D4">
              <w:rPr>
                <w:bCs/>
                <w:i/>
                <w:sz w:val="18"/>
                <w:szCs w:val="18"/>
              </w:rPr>
              <w:t xml:space="preserve">  Termly full day monitoring visits.  </w:t>
            </w:r>
            <w:r w:rsidR="00391A7E">
              <w:rPr>
                <w:bCs/>
                <w:i/>
                <w:sz w:val="18"/>
                <w:szCs w:val="18"/>
              </w:rPr>
              <w:t>These c</w:t>
            </w:r>
            <w:r w:rsidRPr="003753D4">
              <w:rPr>
                <w:bCs/>
                <w:i/>
                <w:sz w:val="18"/>
                <w:szCs w:val="18"/>
              </w:rPr>
              <w:t>over all aspects of school life with focus on</w:t>
            </w:r>
            <w:r w:rsidR="00391A7E">
              <w:rPr>
                <w:bCs/>
                <w:i/>
                <w:sz w:val="18"/>
                <w:szCs w:val="18"/>
              </w:rPr>
              <w:t xml:space="preserve"> specific</w:t>
            </w:r>
            <w:r w:rsidRPr="003753D4">
              <w:rPr>
                <w:bCs/>
                <w:i/>
                <w:sz w:val="18"/>
                <w:szCs w:val="18"/>
              </w:rPr>
              <w:t xml:space="preserve"> areas</w:t>
            </w:r>
            <w:r w:rsidR="00391A7E">
              <w:rPr>
                <w:bCs/>
                <w:i/>
                <w:sz w:val="18"/>
                <w:szCs w:val="18"/>
              </w:rPr>
              <w:t xml:space="preserve"> </w:t>
            </w:r>
            <w:r w:rsidRPr="003753D4">
              <w:rPr>
                <w:bCs/>
                <w:i/>
                <w:sz w:val="18"/>
                <w:szCs w:val="18"/>
              </w:rPr>
              <w:t xml:space="preserve"> as required (for example MFL key area for improvement in recent years, and last academic </w:t>
            </w:r>
            <w:r w:rsidRPr="003753D4">
              <w:rPr>
                <w:bCs/>
                <w:i/>
                <w:sz w:val="18"/>
                <w:szCs w:val="18"/>
              </w:rPr>
              <w:lastRenderedPageBreak/>
              <w:t xml:space="preserve">year one visit focussed on this).  </w:t>
            </w:r>
            <w:r w:rsidR="00391A7E">
              <w:rPr>
                <w:bCs/>
                <w:i/>
                <w:sz w:val="18"/>
                <w:szCs w:val="18"/>
              </w:rPr>
              <w:t>Most recent visit was to the 6</w:t>
            </w:r>
            <w:r w:rsidR="00391A7E" w:rsidRPr="00391A7E">
              <w:rPr>
                <w:bCs/>
                <w:i/>
                <w:sz w:val="18"/>
                <w:szCs w:val="18"/>
                <w:vertAlign w:val="superscript"/>
              </w:rPr>
              <w:t>th</w:t>
            </w:r>
            <w:r w:rsidR="00391A7E">
              <w:rPr>
                <w:bCs/>
                <w:i/>
                <w:sz w:val="18"/>
                <w:szCs w:val="18"/>
              </w:rPr>
              <w:t xml:space="preserve"> form. Detailed notes of monitoring visits prepared and disseminated and agenda item at FGB. </w:t>
            </w:r>
            <w:r w:rsidRPr="003753D4">
              <w:rPr>
                <w:bCs/>
                <w:i/>
                <w:sz w:val="18"/>
                <w:szCs w:val="18"/>
              </w:rPr>
              <w:t>Governors invited to all events and receive copies</w:t>
            </w:r>
            <w:r w:rsidR="00391A7E">
              <w:rPr>
                <w:bCs/>
                <w:i/>
                <w:sz w:val="18"/>
                <w:szCs w:val="18"/>
              </w:rPr>
              <w:t xml:space="preserve"> of </w:t>
            </w:r>
            <w:r w:rsidRPr="003753D4">
              <w:rPr>
                <w:bCs/>
                <w:i/>
                <w:sz w:val="18"/>
                <w:szCs w:val="18"/>
              </w:rPr>
              <w:t xml:space="preserve"> newsletters / key communications f</w:t>
            </w:r>
            <w:r w:rsidR="00391A7E">
              <w:rPr>
                <w:bCs/>
                <w:i/>
                <w:sz w:val="18"/>
                <w:szCs w:val="18"/>
              </w:rPr>
              <w:t>rom the Head. Link Governors also attend school on other occasions for example the Safeguarding governor/Chair.</w:t>
            </w:r>
          </w:p>
          <w:p w14:paraId="745F1713" w14:textId="77777777" w:rsidR="00A923E3" w:rsidRDefault="00A923E3" w:rsidP="003753D4">
            <w:pPr>
              <w:rPr>
                <w:bCs/>
                <w:i/>
                <w:sz w:val="18"/>
                <w:szCs w:val="18"/>
              </w:rPr>
            </w:pPr>
          </w:p>
          <w:p w14:paraId="7F0535D3" w14:textId="68B5FD06" w:rsidR="00A923E3" w:rsidRPr="00A923E3" w:rsidRDefault="00A923E3" w:rsidP="003753D4">
            <w:pPr>
              <w:rPr>
                <w:sz w:val="18"/>
                <w:szCs w:val="18"/>
              </w:rPr>
            </w:pPr>
          </w:p>
        </w:tc>
        <w:tc>
          <w:tcPr>
            <w:tcW w:w="3242" w:type="dxa"/>
            <w:gridSpan w:val="2"/>
            <w:vMerge/>
            <w:shd w:val="clear" w:color="auto" w:fill="auto"/>
            <w:vAlign w:val="center"/>
          </w:tcPr>
          <w:p w14:paraId="05EEDEA9" w14:textId="77777777" w:rsidR="00F362A2" w:rsidRDefault="00F362A2">
            <w:pPr>
              <w:jc w:val="center"/>
              <w:rPr>
                <w:b/>
                <w:sz w:val="22"/>
                <w:szCs w:val="22"/>
              </w:rPr>
            </w:pPr>
          </w:p>
        </w:tc>
      </w:tr>
      <w:tr w:rsidR="00F362A2" w14:paraId="08F4C8CE" w14:textId="77777777" w:rsidTr="002F7879">
        <w:trPr>
          <w:trHeight w:val="1474"/>
          <w:jc w:val="center"/>
        </w:trPr>
        <w:tc>
          <w:tcPr>
            <w:tcW w:w="1800" w:type="dxa"/>
            <w:vMerge w:val="restart"/>
            <w:shd w:val="clear" w:color="auto" w:fill="auto"/>
            <w:vAlign w:val="center"/>
          </w:tcPr>
          <w:p w14:paraId="40A84072" w14:textId="77777777" w:rsidR="00F362A2" w:rsidRPr="00035F28" w:rsidRDefault="00F362A2" w:rsidP="00AF3316">
            <w:pPr>
              <w:pStyle w:val="Subtitle"/>
              <w:rPr>
                <w:sz w:val="18"/>
                <w:szCs w:val="18"/>
              </w:rPr>
            </w:pPr>
            <w:r w:rsidRPr="00035F28">
              <w:rPr>
                <w:sz w:val="18"/>
                <w:szCs w:val="18"/>
              </w:rPr>
              <w:lastRenderedPageBreak/>
              <w:t>16. Does our governing body act on its findings, taking and supporting difficult decisions and tackling key outcomes in the inter</w:t>
            </w:r>
            <w:r w:rsidR="00270D9B" w:rsidRPr="00035F28">
              <w:rPr>
                <w:sz w:val="18"/>
                <w:szCs w:val="18"/>
              </w:rPr>
              <w:t>ests of its students and vision?</w:t>
            </w:r>
          </w:p>
        </w:tc>
        <w:tc>
          <w:tcPr>
            <w:tcW w:w="3768" w:type="dxa"/>
            <w:gridSpan w:val="2"/>
            <w:vMerge w:val="restart"/>
            <w:shd w:val="clear" w:color="auto" w:fill="auto"/>
            <w:vAlign w:val="center"/>
          </w:tcPr>
          <w:p w14:paraId="11BD1987" w14:textId="77777777" w:rsidR="00AE3D8C" w:rsidRPr="00AE3D8C" w:rsidRDefault="00AE3D8C" w:rsidP="00AE3D8C">
            <w:pPr>
              <w:pStyle w:val="ListParagraph"/>
              <w:spacing w:before="120" w:after="120"/>
              <w:ind w:left="0"/>
              <w:rPr>
                <w:sz w:val="18"/>
                <w:szCs w:val="18"/>
              </w:rPr>
            </w:pPr>
            <w:r>
              <w:rPr>
                <w:sz w:val="18"/>
                <w:szCs w:val="18"/>
              </w:rPr>
              <w:t>A judgement of ‘green’ will indicate that:</w:t>
            </w:r>
          </w:p>
          <w:p w14:paraId="1E8907CB" w14:textId="77777777" w:rsidR="00270D9B" w:rsidRPr="00035F28" w:rsidRDefault="00AF3316" w:rsidP="00270D9B">
            <w:pPr>
              <w:pStyle w:val="ListParagraph"/>
              <w:numPr>
                <w:ilvl w:val="0"/>
                <w:numId w:val="42"/>
              </w:numPr>
              <w:rPr>
                <w:b/>
                <w:sz w:val="18"/>
                <w:szCs w:val="18"/>
              </w:rPr>
            </w:pPr>
            <w:r w:rsidRPr="00035F28">
              <w:rPr>
                <w:sz w:val="18"/>
                <w:szCs w:val="18"/>
              </w:rPr>
              <w:t>evidence of su</w:t>
            </w:r>
            <w:r w:rsidR="00270D9B" w:rsidRPr="00035F28">
              <w:rPr>
                <w:sz w:val="18"/>
                <w:szCs w:val="18"/>
              </w:rPr>
              <w:t xml:space="preserve">pport and challenge </w:t>
            </w:r>
            <w:r w:rsidR="00AB0CC8">
              <w:rPr>
                <w:sz w:val="18"/>
                <w:szCs w:val="18"/>
              </w:rPr>
              <w:t>from governors in</w:t>
            </w:r>
            <w:r w:rsidR="00270D9B" w:rsidRPr="00035F28">
              <w:rPr>
                <w:sz w:val="18"/>
                <w:szCs w:val="18"/>
              </w:rPr>
              <w:t xml:space="preserve"> minutes</w:t>
            </w:r>
          </w:p>
          <w:p w14:paraId="09FCAF9F" w14:textId="77777777" w:rsidR="00F362A2" w:rsidRPr="00035F28" w:rsidRDefault="00AF3316" w:rsidP="00270D9B">
            <w:pPr>
              <w:pStyle w:val="ListParagraph"/>
              <w:numPr>
                <w:ilvl w:val="0"/>
                <w:numId w:val="42"/>
              </w:numPr>
              <w:rPr>
                <w:b/>
                <w:sz w:val="18"/>
                <w:szCs w:val="18"/>
              </w:rPr>
            </w:pPr>
            <w:r w:rsidRPr="00035F28">
              <w:rPr>
                <w:sz w:val="18"/>
                <w:szCs w:val="18"/>
              </w:rPr>
              <w:t>reports from monitoring visits being discussed in minutes.</w:t>
            </w:r>
          </w:p>
        </w:tc>
        <w:tc>
          <w:tcPr>
            <w:tcW w:w="1427" w:type="dxa"/>
            <w:shd w:val="clear" w:color="auto" w:fill="FF0000"/>
          </w:tcPr>
          <w:p w14:paraId="3DEA1511" w14:textId="77777777" w:rsidR="00F362A2" w:rsidRDefault="00F362A2">
            <w:pPr>
              <w:jc w:val="center"/>
              <w:rPr>
                <w:b/>
                <w:sz w:val="22"/>
                <w:szCs w:val="22"/>
              </w:rPr>
            </w:pPr>
          </w:p>
        </w:tc>
        <w:tc>
          <w:tcPr>
            <w:tcW w:w="4155" w:type="dxa"/>
            <w:shd w:val="clear" w:color="auto" w:fill="auto"/>
          </w:tcPr>
          <w:p w14:paraId="583710C1" w14:textId="77777777" w:rsidR="00F362A2" w:rsidRDefault="00F362A2" w:rsidP="003753D4">
            <w:pPr>
              <w:rPr>
                <w:b/>
                <w:sz w:val="22"/>
                <w:szCs w:val="22"/>
              </w:rPr>
            </w:pPr>
          </w:p>
        </w:tc>
        <w:tc>
          <w:tcPr>
            <w:tcW w:w="3242" w:type="dxa"/>
            <w:gridSpan w:val="2"/>
            <w:vMerge w:val="restart"/>
            <w:shd w:val="clear" w:color="auto" w:fill="auto"/>
            <w:vAlign w:val="center"/>
          </w:tcPr>
          <w:p w14:paraId="538AA550" w14:textId="77777777" w:rsidR="00F362A2" w:rsidRDefault="00F362A2">
            <w:pPr>
              <w:jc w:val="center"/>
              <w:rPr>
                <w:b/>
                <w:sz w:val="22"/>
                <w:szCs w:val="22"/>
              </w:rPr>
            </w:pPr>
          </w:p>
        </w:tc>
      </w:tr>
      <w:tr w:rsidR="00F362A2" w14:paraId="22251F88" w14:textId="77777777" w:rsidTr="002F7879">
        <w:trPr>
          <w:trHeight w:val="1474"/>
          <w:jc w:val="center"/>
        </w:trPr>
        <w:tc>
          <w:tcPr>
            <w:tcW w:w="1800" w:type="dxa"/>
            <w:vMerge/>
            <w:shd w:val="clear" w:color="auto" w:fill="auto"/>
            <w:vAlign w:val="center"/>
          </w:tcPr>
          <w:p w14:paraId="31C8390A" w14:textId="77777777" w:rsidR="00F362A2" w:rsidRPr="00035F28" w:rsidRDefault="00F362A2" w:rsidP="00F362A2">
            <w:pPr>
              <w:pStyle w:val="Subtitle"/>
              <w:rPr>
                <w:sz w:val="18"/>
                <w:szCs w:val="18"/>
              </w:rPr>
            </w:pPr>
          </w:p>
        </w:tc>
        <w:tc>
          <w:tcPr>
            <w:tcW w:w="3768" w:type="dxa"/>
            <w:gridSpan w:val="2"/>
            <w:vMerge/>
            <w:shd w:val="clear" w:color="auto" w:fill="auto"/>
            <w:vAlign w:val="center"/>
          </w:tcPr>
          <w:p w14:paraId="694102EE" w14:textId="77777777" w:rsidR="00F362A2" w:rsidRPr="00035F28" w:rsidRDefault="00F362A2">
            <w:pPr>
              <w:jc w:val="center"/>
              <w:rPr>
                <w:b/>
                <w:sz w:val="18"/>
                <w:szCs w:val="18"/>
              </w:rPr>
            </w:pPr>
          </w:p>
        </w:tc>
        <w:tc>
          <w:tcPr>
            <w:tcW w:w="1427" w:type="dxa"/>
            <w:shd w:val="clear" w:color="auto" w:fill="FFC000"/>
          </w:tcPr>
          <w:p w14:paraId="7E1A5D8B" w14:textId="77777777" w:rsidR="00F362A2" w:rsidRDefault="00F362A2" w:rsidP="00035F28">
            <w:pPr>
              <w:rPr>
                <w:b/>
                <w:sz w:val="22"/>
                <w:szCs w:val="22"/>
              </w:rPr>
            </w:pPr>
          </w:p>
        </w:tc>
        <w:tc>
          <w:tcPr>
            <w:tcW w:w="4155" w:type="dxa"/>
            <w:shd w:val="clear" w:color="auto" w:fill="auto"/>
          </w:tcPr>
          <w:p w14:paraId="54838BB7" w14:textId="77777777" w:rsidR="00F362A2" w:rsidRDefault="00F362A2" w:rsidP="003753D4">
            <w:pPr>
              <w:rPr>
                <w:b/>
                <w:sz w:val="22"/>
                <w:szCs w:val="22"/>
              </w:rPr>
            </w:pPr>
          </w:p>
        </w:tc>
        <w:tc>
          <w:tcPr>
            <w:tcW w:w="3242" w:type="dxa"/>
            <w:gridSpan w:val="2"/>
            <w:vMerge/>
            <w:shd w:val="clear" w:color="auto" w:fill="auto"/>
            <w:vAlign w:val="center"/>
          </w:tcPr>
          <w:p w14:paraId="5593CCD0" w14:textId="77777777" w:rsidR="00F362A2" w:rsidRDefault="00F362A2">
            <w:pPr>
              <w:jc w:val="center"/>
              <w:rPr>
                <w:b/>
                <w:sz w:val="22"/>
                <w:szCs w:val="22"/>
              </w:rPr>
            </w:pPr>
          </w:p>
        </w:tc>
      </w:tr>
      <w:tr w:rsidR="00F362A2" w14:paraId="77D606EF" w14:textId="77777777" w:rsidTr="002F7879">
        <w:trPr>
          <w:trHeight w:val="1474"/>
          <w:jc w:val="center"/>
        </w:trPr>
        <w:tc>
          <w:tcPr>
            <w:tcW w:w="1800" w:type="dxa"/>
            <w:vMerge/>
            <w:shd w:val="clear" w:color="auto" w:fill="auto"/>
            <w:vAlign w:val="center"/>
          </w:tcPr>
          <w:p w14:paraId="05376154" w14:textId="77777777" w:rsidR="00F362A2" w:rsidRPr="00035F28" w:rsidRDefault="00F362A2" w:rsidP="00F362A2">
            <w:pPr>
              <w:pStyle w:val="Subtitle"/>
              <w:rPr>
                <w:sz w:val="18"/>
                <w:szCs w:val="18"/>
              </w:rPr>
            </w:pPr>
          </w:p>
        </w:tc>
        <w:tc>
          <w:tcPr>
            <w:tcW w:w="3768" w:type="dxa"/>
            <w:gridSpan w:val="2"/>
            <w:vMerge/>
            <w:shd w:val="clear" w:color="auto" w:fill="auto"/>
            <w:vAlign w:val="center"/>
          </w:tcPr>
          <w:p w14:paraId="389D7A7B" w14:textId="77777777" w:rsidR="00F362A2" w:rsidRPr="00035F28" w:rsidRDefault="00F362A2">
            <w:pPr>
              <w:jc w:val="center"/>
              <w:rPr>
                <w:b/>
                <w:sz w:val="18"/>
                <w:szCs w:val="18"/>
              </w:rPr>
            </w:pPr>
          </w:p>
        </w:tc>
        <w:tc>
          <w:tcPr>
            <w:tcW w:w="1427" w:type="dxa"/>
            <w:shd w:val="clear" w:color="auto" w:fill="92D050"/>
          </w:tcPr>
          <w:p w14:paraId="0C70858C" w14:textId="77777777" w:rsidR="00F362A2" w:rsidRDefault="00202493">
            <w:pPr>
              <w:jc w:val="center"/>
              <w:rPr>
                <w:b/>
                <w:sz w:val="22"/>
                <w:szCs w:val="22"/>
              </w:rPr>
            </w:pPr>
            <w:r w:rsidRPr="00202493">
              <w:rPr>
                <w:sz w:val="56"/>
                <w:szCs w:val="56"/>
              </w:rPr>
              <w:sym w:font="Wingdings" w:char="F0FC"/>
            </w:r>
          </w:p>
        </w:tc>
        <w:tc>
          <w:tcPr>
            <w:tcW w:w="4155" w:type="dxa"/>
            <w:shd w:val="clear" w:color="auto" w:fill="auto"/>
          </w:tcPr>
          <w:p w14:paraId="53BFFC90" w14:textId="61CD03BE" w:rsidR="00F362A2" w:rsidRPr="003753D4" w:rsidRDefault="00F362A2" w:rsidP="003753D4">
            <w:pPr>
              <w:rPr>
                <w:sz w:val="18"/>
                <w:szCs w:val="18"/>
              </w:rPr>
            </w:pPr>
          </w:p>
          <w:p w14:paraId="0748FCB4" w14:textId="77777777" w:rsidR="003753D4" w:rsidRPr="003753D4" w:rsidRDefault="003753D4" w:rsidP="003753D4">
            <w:pPr>
              <w:rPr>
                <w:sz w:val="18"/>
                <w:szCs w:val="18"/>
              </w:rPr>
            </w:pPr>
          </w:p>
          <w:p w14:paraId="16133772" w14:textId="7809BF26" w:rsidR="003753D4" w:rsidRDefault="003753D4" w:rsidP="003753D4">
            <w:pPr>
              <w:rPr>
                <w:bCs/>
                <w:i/>
                <w:sz w:val="18"/>
                <w:szCs w:val="18"/>
              </w:rPr>
            </w:pPr>
            <w:r w:rsidRPr="003753D4">
              <w:rPr>
                <w:bCs/>
                <w:i/>
                <w:sz w:val="18"/>
                <w:szCs w:val="18"/>
              </w:rPr>
              <w:t>Yes.  Full debate and discussion encouraged in all meetings.  All questions are answered in full. All Governors are considered equal. School decisions are challenged as and when required. Strong panel in place for student disciplinary issues.</w:t>
            </w:r>
            <w:r w:rsidR="00615544">
              <w:rPr>
                <w:bCs/>
                <w:i/>
                <w:sz w:val="18"/>
                <w:szCs w:val="18"/>
              </w:rPr>
              <w:t xml:space="preserve"> Monitoring visits discussed and feedback provided to staff and all governors. .Minutes will evidence appropriate levels of challenge and support.</w:t>
            </w:r>
          </w:p>
          <w:p w14:paraId="3EBCD1BF" w14:textId="655CE702" w:rsidR="0061224C" w:rsidRDefault="0061224C" w:rsidP="003753D4">
            <w:pPr>
              <w:rPr>
                <w:i/>
                <w:sz w:val="18"/>
                <w:szCs w:val="18"/>
              </w:rPr>
            </w:pPr>
          </w:p>
          <w:p w14:paraId="6CC75EF5" w14:textId="77777777" w:rsidR="00F514B8" w:rsidRDefault="00F514B8" w:rsidP="003753D4">
            <w:pPr>
              <w:rPr>
                <w:i/>
                <w:sz w:val="18"/>
                <w:szCs w:val="18"/>
              </w:rPr>
            </w:pPr>
          </w:p>
          <w:p w14:paraId="3792BD4A" w14:textId="25F70D34" w:rsidR="00F514B8" w:rsidRPr="00AB28B3" w:rsidRDefault="00F514B8" w:rsidP="003753D4">
            <w:pPr>
              <w:rPr>
                <w:sz w:val="22"/>
                <w:szCs w:val="22"/>
              </w:rPr>
            </w:pPr>
          </w:p>
        </w:tc>
        <w:tc>
          <w:tcPr>
            <w:tcW w:w="3242" w:type="dxa"/>
            <w:gridSpan w:val="2"/>
            <w:vMerge/>
            <w:shd w:val="clear" w:color="auto" w:fill="auto"/>
            <w:vAlign w:val="center"/>
          </w:tcPr>
          <w:p w14:paraId="13748319" w14:textId="77777777" w:rsidR="00F362A2" w:rsidRDefault="00F362A2">
            <w:pPr>
              <w:jc w:val="center"/>
              <w:rPr>
                <w:b/>
                <w:sz w:val="22"/>
                <w:szCs w:val="22"/>
              </w:rPr>
            </w:pPr>
          </w:p>
        </w:tc>
      </w:tr>
      <w:tr w:rsidR="00F362A2" w14:paraId="50C28DF1" w14:textId="77777777" w:rsidTr="002F7879">
        <w:trPr>
          <w:trHeight w:val="1474"/>
          <w:jc w:val="center"/>
        </w:trPr>
        <w:tc>
          <w:tcPr>
            <w:tcW w:w="1800" w:type="dxa"/>
            <w:vMerge w:val="restart"/>
            <w:shd w:val="clear" w:color="auto" w:fill="auto"/>
            <w:vAlign w:val="center"/>
          </w:tcPr>
          <w:p w14:paraId="68D4E925" w14:textId="77777777" w:rsidR="00F362A2" w:rsidRPr="00035F28" w:rsidRDefault="00F362A2" w:rsidP="00270D9B">
            <w:pPr>
              <w:pStyle w:val="Subtitle"/>
              <w:rPr>
                <w:sz w:val="18"/>
                <w:szCs w:val="18"/>
              </w:rPr>
            </w:pPr>
            <w:r w:rsidRPr="00035F28">
              <w:rPr>
                <w:sz w:val="18"/>
                <w:szCs w:val="18"/>
              </w:rPr>
              <w:lastRenderedPageBreak/>
              <w:t xml:space="preserve">17. How well does our policy review schedule work </w:t>
            </w:r>
            <w:r w:rsidR="00270D9B" w:rsidRPr="00035F28">
              <w:rPr>
                <w:sz w:val="18"/>
                <w:szCs w:val="18"/>
              </w:rPr>
              <w:t>and how do we ensure compliance?</w:t>
            </w:r>
            <w:r w:rsidRPr="00035F28">
              <w:rPr>
                <w:sz w:val="18"/>
                <w:szCs w:val="18"/>
              </w:rPr>
              <w:t xml:space="preserve"> </w:t>
            </w:r>
          </w:p>
        </w:tc>
        <w:tc>
          <w:tcPr>
            <w:tcW w:w="3768" w:type="dxa"/>
            <w:gridSpan w:val="2"/>
            <w:vMerge w:val="restart"/>
            <w:shd w:val="clear" w:color="auto" w:fill="auto"/>
            <w:vAlign w:val="center"/>
          </w:tcPr>
          <w:p w14:paraId="4B01270D" w14:textId="77777777" w:rsidR="00AE3D8C" w:rsidRPr="00AE3D8C" w:rsidRDefault="00AE3D8C" w:rsidP="00AE3D8C">
            <w:pPr>
              <w:pStyle w:val="ListParagraph"/>
              <w:spacing w:before="120" w:after="120"/>
              <w:ind w:left="0"/>
              <w:rPr>
                <w:sz w:val="18"/>
                <w:szCs w:val="18"/>
              </w:rPr>
            </w:pPr>
            <w:r>
              <w:rPr>
                <w:sz w:val="18"/>
                <w:szCs w:val="18"/>
              </w:rPr>
              <w:t>A judgement of ‘green’ will indicate that:</w:t>
            </w:r>
          </w:p>
          <w:p w14:paraId="06440C2C" w14:textId="77777777" w:rsidR="00270D9B" w:rsidRPr="00035F28" w:rsidRDefault="00AF3316" w:rsidP="00270D9B">
            <w:pPr>
              <w:pStyle w:val="ListParagraph"/>
              <w:numPr>
                <w:ilvl w:val="0"/>
                <w:numId w:val="43"/>
              </w:numPr>
              <w:rPr>
                <w:b/>
                <w:sz w:val="18"/>
                <w:szCs w:val="18"/>
              </w:rPr>
            </w:pPr>
            <w:r w:rsidRPr="00035F28">
              <w:rPr>
                <w:sz w:val="18"/>
                <w:szCs w:val="18"/>
              </w:rPr>
              <w:t>meeting minutes that reference</w:t>
            </w:r>
            <w:r w:rsidR="00270D9B" w:rsidRPr="00035F28">
              <w:rPr>
                <w:sz w:val="18"/>
                <w:szCs w:val="18"/>
              </w:rPr>
              <w:t xml:space="preserve"> policies</w:t>
            </w:r>
          </w:p>
          <w:p w14:paraId="7B939D6B" w14:textId="77777777" w:rsidR="00270D9B" w:rsidRPr="00035F28" w:rsidRDefault="00AF3316" w:rsidP="00270D9B">
            <w:pPr>
              <w:pStyle w:val="ListParagraph"/>
              <w:numPr>
                <w:ilvl w:val="0"/>
                <w:numId w:val="43"/>
              </w:numPr>
              <w:rPr>
                <w:b/>
                <w:sz w:val="18"/>
                <w:szCs w:val="18"/>
              </w:rPr>
            </w:pPr>
            <w:r w:rsidRPr="00035F28">
              <w:rPr>
                <w:sz w:val="18"/>
                <w:szCs w:val="18"/>
              </w:rPr>
              <w:t>publication of</w:t>
            </w:r>
            <w:r w:rsidR="00DA242F">
              <w:rPr>
                <w:sz w:val="18"/>
                <w:szCs w:val="18"/>
              </w:rPr>
              <w:t xml:space="preserve"> </w:t>
            </w:r>
            <w:r w:rsidR="00270D9B" w:rsidRPr="00035F28">
              <w:rPr>
                <w:sz w:val="18"/>
                <w:szCs w:val="18"/>
              </w:rPr>
              <w:t>polices on website</w:t>
            </w:r>
          </w:p>
          <w:p w14:paraId="690AFCDE" w14:textId="77777777" w:rsidR="00270D9B" w:rsidRPr="00035F28" w:rsidRDefault="00AF3316" w:rsidP="00270D9B">
            <w:pPr>
              <w:pStyle w:val="ListParagraph"/>
              <w:numPr>
                <w:ilvl w:val="0"/>
                <w:numId w:val="43"/>
              </w:numPr>
              <w:rPr>
                <w:b/>
                <w:sz w:val="18"/>
                <w:szCs w:val="18"/>
              </w:rPr>
            </w:pPr>
            <w:r w:rsidRPr="00035F28">
              <w:rPr>
                <w:sz w:val="18"/>
                <w:szCs w:val="18"/>
              </w:rPr>
              <w:t>g</w:t>
            </w:r>
            <w:r w:rsidR="00270D9B" w:rsidRPr="00035F28">
              <w:rPr>
                <w:sz w:val="18"/>
                <w:szCs w:val="18"/>
              </w:rPr>
              <w:t>overnor policy review schedule</w:t>
            </w:r>
          </w:p>
          <w:p w14:paraId="6593B92C" w14:textId="77777777" w:rsidR="00F362A2" w:rsidRPr="00035F28" w:rsidRDefault="00AF3316" w:rsidP="00270D9B">
            <w:pPr>
              <w:pStyle w:val="ListParagraph"/>
              <w:numPr>
                <w:ilvl w:val="0"/>
                <w:numId w:val="43"/>
              </w:numPr>
              <w:rPr>
                <w:b/>
                <w:sz w:val="18"/>
                <w:szCs w:val="18"/>
              </w:rPr>
            </w:pPr>
            <w:r w:rsidRPr="00035F28">
              <w:rPr>
                <w:sz w:val="18"/>
                <w:szCs w:val="18"/>
              </w:rPr>
              <w:t>meeting minutes that evidence review of policies and governor understanding and challenge</w:t>
            </w:r>
          </w:p>
        </w:tc>
        <w:tc>
          <w:tcPr>
            <w:tcW w:w="1427" w:type="dxa"/>
            <w:shd w:val="clear" w:color="auto" w:fill="FF0000"/>
          </w:tcPr>
          <w:p w14:paraId="6F33B5BB" w14:textId="77777777" w:rsidR="00F362A2" w:rsidRDefault="00F362A2">
            <w:pPr>
              <w:jc w:val="center"/>
              <w:rPr>
                <w:b/>
                <w:sz w:val="22"/>
                <w:szCs w:val="22"/>
              </w:rPr>
            </w:pPr>
          </w:p>
        </w:tc>
        <w:tc>
          <w:tcPr>
            <w:tcW w:w="4155" w:type="dxa"/>
            <w:shd w:val="clear" w:color="auto" w:fill="auto"/>
          </w:tcPr>
          <w:p w14:paraId="2DCFC497" w14:textId="77777777" w:rsidR="00F362A2" w:rsidRDefault="00F362A2" w:rsidP="003753D4">
            <w:pPr>
              <w:rPr>
                <w:b/>
                <w:sz w:val="22"/>
                <w:szCs w:val="22"/>
              </w:rPr>
            </w:pPr>
          </w:p>
        </w:tc>
        <w:tc>
          <w:tcPr>
            <w:tcW w:w="3242" w:type="dxa"/>
            <w:gridSpan w:val="2"/>
            <w:vMerge w:val="restart"/>
            <w:shd w:val="clear" w:color="auto" w:fill="auto"/>
            <w:vAlign w:val="center"/>
          </w:tcPr>
          <w:p w14:paraId="16B59FDD" w14:textId="77777777" w:rsidR="00F362A2" w:rsidRDefault="00F362A2">
            <w:pPr>
              <w:jc w:val="center"/>
              <w:rPr>
                <w:b/>
                <w:sz w:val="22"/>
                <w:szCs w:val="22"/>
              </w:rPr>
            </w:pPr>
          </w:p>
        </w:tc>
      </w:tr>
      <w:tr w:rsidR="00F362A2" w14:paraId="02E73221" w14:textId="77777777" w:rsidTr="002F7879">
        <w:trPr>
          <w:trHeight w:val="1474"/>
          <w:jc w:val="center"/>
        </w:trPr>
        <w:tc>
          <w:tcPr>
            <w:tcW w:w="1800" w:type="dxa"/>
            <w:vMerge/>
            <w:shd w:val="clear" w:color="auto" w:fill="auto"/>
            <w:vAlign w:val="center"/>
          </w:tcPr>
          <w:p w14:paraId="52CC3A48" w14:textId="77777777" w:rsidR="00F362A2" w:rsidRPr="00035F28" w:rsidRDefault="00F362A2" w:rsidP="00F362A2">
            <w:pPr>
              <w:pStyle w:val="Subtitle"/>
              <w:rPr>
                <w:sz w:val="18"/>
                <w:szCs w:val="18"/>
              </w:rPr>
            </w:pPr>
          </w:p>
        </w:tc>
        <w:tc>
          <w:tcPr>
            <w:tcW w:w="3768" w:type="dxa"/>
            <w:gridSpan w:val="2"/>
            <w:vMerge/>
            <w:shd w:val="clear" w:color="auto" w:fill="auto"/>
            <w:vAlign w:val="center"/>
          </w:tcPr>
          <w:p w14:paraId="7FE4ACED" w14:textId="77777777" w:rsidR="00F362A2" w:rsidRPr="00035F28" w:rsidRDefault="00F362A2">
            <w:pPr>
              <w:jc w:val="center"/>
              <w:rPr>
                <w:b/>
                <w:sz w:val="18"/>
                <w:szCs w:val="18"/>
              </w:rPr>
            </w:pPr>
          </w:p>
        </w:tc>
        <w:tc>
          <w:tcPr>
            <w:tcW w:w="1427" w:type="dxa"/>
            <w:shd w:val="clear" w:color="auto" w:fill="FFC000"/>
          </w:tcPr>
          <w:p w14:paraId="02CAF8F6" w14:textId="77777777" w:rsidR="00F362A2" w:rsidRDefault="00F362A2">
            <w:pPr>
              <w:jc w:val="center"/>
              <w:rPr>
                <w:b/>
                <w:sz w:val="22"/>
                <w:szCs w:val="22"/>
              </w:rPr>
            </w:pPr>
          </w:p>
        </w:tc>
        <w:tc>
          <w:tcPr>
            <w:tcW w:w="4155" w:type="dxa"/>
            <w:shd w:val="clear" w:color="auto" w:fill="auto"/>
          </w:tcPr>
          <w:p w14:paraId="3FBDA865" w14:textId="77777777" w:rsidR="00F362A2" w:rsidRDefault="00F362A2">
            <w:pPr>
              <w:jc w:val="center"/>
              <w:rPr>
                <w:b/>
                <w:sz w:val="22"/>
                <w:szCs w:val="22"/>
              </w:rPr>
            </w:pPr>
          </w:p>
        </w:tc>
        <w:tc>
          <w:tcPr>
            <w:tcW w:w="3242" w:type="dxa"/>
            <w:gridSpan w:val="2"/>
            <w:vMerge/>
            <w:shd w:val="clear" w:color="auto" w:fill="auto"/>
            <w:vAlign w:val="center"/>
          </w:tcPr>
          <w:p w14:paraId="69F1F8EB" w14:textId="77777777" w:rsidR="00F362A2" w:rsidRDefault="00F362A2">
            <w:pPr>
              <w:jc w:val="center"/>
              <w:rPr>
                <w:b/>
                <w:sz w:val="22"/>
                <w:szCs w:val="22"/>
              </w:rPr>
            </w:pPr>
          </w:p>
        </w:tc>
      </w:tr>
      <w:tr w:rsidR="00F362A2" w14:paraId="024A7CF8" w14:textId="77777777" w:rsidTr="002F7879">
        <w:trPr>
          <w:trHeight w:val="1474"/>
          <w:jc w:val="center"/>
        </w:trPr>
        <w:tc>
          <w:tcPr>
            <w:tcW w:w="1800" w:type="dxa"/>
            <w:vMerge/>
            <w:shd w:val="clear" w:color="auto" w:fill="auto"/>
            <w:vAlign w:val="center"/>
          </w:tcPr>
          <w:p w14:paraId="7A7ADEE5" w14:textId="77777777" w:rsidR="00F362A2" w:rsidRPr="00035F28" w:rsidRDefault="00F362A2" w:rsidP="00F362A2">
            <w:pPr>
              <w:pStyle w:val="Subtitle"/>
              <w:rPr>
                <w:sz w:val="18"/>
                <w:szCs w:val="18"/>
              </w:rPr>
            </w:pPr>
          </w:p>
        </w:tc>
        <w:tc>
          <w:tcPr>
            <w:tcW w:w="3768" w:type="dxa"/>
            <w:gridSpan w:val="2"/>
            <w:vMerge/>
            <w:shd w:val="clear" w:color="auto" w:fill="auto"/>
            <w:vAlign w:val="center"/>
          </w:tcPr>
          <w:p w14:paraId="56C5FF43" w14:textId="77777777" w:rsidR="00F362A2" w:rsidRPr="00035F28" w:rsidRDefault="00F362A2">
            <w:pPr>
              <w:jc w:val="center"/>
              <w:rPr>
                <w:b/>
                <w:sz w:val="18"/>
                <w:szCs w:val="18"/>
              </w:rPr>
            </w:pPr>
          </w:p>
        </w:tc>
        <w:tc>
          <w:tcPr>
            <w:tcW w:w="1427" w:type="dxa"/>
            <w:shd w:val="clear" w:color="auto" w:fill="92D050"/>
          </w:tcPr>
          <w:p w14:paraId="04DE98DE" w14:textId="77777777" w:rsidR="00F362A2" w:rsidRPr="00053ABA" w:rsidRDefault="00202493">
            <w:pPr>
              <w:jc w:val="center"/>
              <w:rPr>
                <w:b/>
                <w:sz w:val="18"/>
                <w:szCs w:val="18"/>
              </w:rPr>
            </w:pPr>
            <w:r w:rsidRPr="00202493">
              <w:rPr>
                <w:sz w:val="56"/>
                <w:szCs w:val="56"/>
              </w:rPr>
              <w:sym w:font="Wingdings" w:char="F0FC"/>
            </w:r>
          </w:p>
        </w:tc>
        <w:tc>
          <w:tcPr>
            <w:tcW w:w="4155" w:type="dxa"/>
            <w:shd w:val="clear" w:color="auto" w:fill="auto"/>
          </w:tcPr>
          <w:p w14:paraId="6565BF59" w14:textId="4A9F0891" w:rsidR="003753D4" w:rsidRPr="000766DB" w:rsidRDefault="00277DAA" w:rsidP="003753D4">
            <w:pPr>
              <w:rPr>
                <w:sz w:val="18"/>
                <w:szCs w:val="18"/>
              </w:rPr>
            </w:pPr>
            <w:r w:rsidRPr="00053ABA">
              <w:rPr>
                <w:sz w:val="18"/>
                <w:szCs w:val="18"/>
              </w:rPr>
              <w:t>In place</w:t>
            </w:r>
          </w:p>
          <w:p w14:paraId="0B6AB857" w14:textId="77777777" w:rsidR="00AB28B3" w:rsidRDefault="00AB28B3" w:rsidP="003753D4">
            <w:pPr>
              <w:rPr>
                <w:bCs/>
                <w:i/>
                <w:sz w:val="18"/>
                <w:szCs w:val="18"/>
              </w:rPr>
            </w:pPr>
          </w:p>
          <w:p w14:paraId="4D6AC030" w14:textId="77777777" w:rsidR="00226B22" w:rsidRDefault="00226B22" w:rsidP="003753D4">
            <w:pPr>
              <w:rPr>
                <w:bCs/>
                <w:sz w:val="18"/>
                <w:szCs w:val="18"/>
              </w:rPr>
            </w:pPr>
          </w:p>
          <w:p w14:paraId="135BE009" w14:textId="093763E2" w:rsidR="00226B22" w:rsidRDefault="00226B22" w:rsidP="003753D4">
            <w:pPr>
              <w:rPr>
                <w:i/>
                <w:sz w:val="18"/>
                <w:szCs w:val="18"/>
              </w:rPr>
            </w:pPr>
            <w:r w:rsidRPr="00226B22">
              <w:rPr>
                <w:i/>
                <w:sz w:val="18"/>
                <w:szCs w:val="18"/>
              </w:rPr>
              <w:t>We have a detailed policy review schedule as evidenced by FGB</w:t>
            </w:r>
            <w:r w:rsidR="000766DB">
              <w:rPr>
                <w:i/>
                <w:sz w:val="18"/>
                <w:szCs w:val="18"/>
              </w:rPr>
              <w:t>/Committee</w:t>
            </w:r>
            <w:r w:rsidRPr="00226B22">
              <w:rPr>
                <w:i/>
                <w:sz w:val="18"/>
                <w:szCs w:val="18"/>
              </w:rPr>
              <w:t xml:space="preserve"> meeting minutes</w:t>
            </w:r>
            <w:r w:rsidR="000766DB">
              <w:rPr>
                <w:i/>
                <w:sz w:val="18"/>
                <w:szCs w:val="18"/>
              </w:rPr>
              <w:t>. Policies considered and  approved at committee level before being referred to FGB. Policies reviewed regularly in accordance with the schedule but review a live process so some policies reviewed in between regular reviews such as safeguarding to ensure they always reflect current practice and the legal requirements.</w:t>
            </w:r>
          </w:p>
          <w:p w14:paraId="46AE70A4" w14:textId="77777777" w:rsidR="00F514B8" w:rsidRDefault="00F514B8" w:rsidP="003753D4">
            <w:pPr>
              <w:rPr>
                <w:i/>
                <w:sz w:val="18"/>
                <w:szCs w:val="18"/>
              </w:rPr>
            </w:pPr>
          </w:p>
          <w:p w14:paraId="5EDF7427" w14:textId="77777777" w:rsidR="00A923E3" w:rsidRDefault="00A923E3" w:rsidP="003753D4">
            <w:pPr>
              <w:rPr>
                <w:bCs/>
                <w:sz w:val="18"/>
                <w:szCs w:val="18"/>
              </w:rPr>
            </w:pPr>
          </w:p>
          <w:p w14:paraId="3D77DDE0" w14:textId="16790458" w:rsidR="00A923E3" w:rsidRPr="00A923E3" w:rsidRDefault="00A923E3" w:rsidP="003753D4">
            <w:pPr>
              <w:rPr>
                <w:i/>
                <w:sz w:val="18"/>
                <w:szCs w:val="18"/>
              </w:rPr>
            </w:pPr>
          </w:p>
        </w:tc>
        <w:tc>
          <w:tcPr>
            <w:tcW w:w="3242" w:type="dxa"/>
            <w:gridSpan w:val="2"/>
            <w:vMerge/>
            <w:shd w:val="clear" w:color="auto" w:fill="auto"/>
            <w:vAlign w:val="center"/>
          </w:tcPr>
          <w:p w14:paraId="3A87AED2" w14:textId="77777777" w:rsidR="00F362A2" w:rsidRDefault="00F362A2">
            <w:pPr>
              <w:jc w:val="center"/>
              <w:rPr>
                <w:b/>
                <w:sz w:val="22"/>
                <w:szCs w:val="22"/>
              </w:rPr>
            </w:pPr>
          </w:p>
        </w:tc>
      </w:tr>
      <w:tr w:rsidR="00A430A6" w14:paraId="4D9C8AA6" w14:textId="77777777" w:rsidTr="00F362A2">
        <w:trPr>
          <w:trHeight w:val="567"/>
          <w:jc w:val="center"/>
        </w:trPr>
        <w:tc>
          <w:tcPr>
            <w:tcW w:w="1800" w:type="dxa"/>
            <w:shd w:val="clear" w:color="auto" w:fill="D9D9D9"/>
            <w:vAlign w:val="center"/>
          </w:tcPr>
          <w:p w14:paraId="7EA8DEED" w14:textId="77777777" w:rsidR="00A430A6" w:rsidRPr="00035F28" w:rsidRDefault="00A430A6">
            <w:pPr>
              <w:pStyle w:val="Subtitle"/>
              <w:jc w:val="center"/>
              <w:rPr>
                <w:rFonts w:cs="Arial"/>
                <w:sz w:val="18"/>
                <w:szCs w:val="18"/>
              </w:rPr>
            </w:pPr>
            <w:r w:rsidRPr="00035F28">
              <w:rPr>
                <w:sz w:val="18"/>
                <w:szCs w:val="18"/>
              </w:rPr>
              <w:br w:type="page"/>
            </w:r>
            <w:r w:rsidRPr="00035F28">
              <w:rPr>
                <w:rFonts w:cs="Arial"/>
                <w:sz w:val="18"/>
                <w:szCs w:val="18"/>
              </w:rPr>
              <w:t>Question</w:t>
            </w:r>
          </w:p>
        </w:tc>
        <w:tc>
          <w:tcPr>
            <w:tcW w:w="3768" w:type="dxa"/>
            <w:gridSpan w:val="2"/>
            <w:shd w:val="clear" w:color="auto" w:fill="D9D9D9"/>
            <w:vAlign w:val="center"/>
          </w:tcPr>
          <w:p w14:paraId="2F7D2A14" w14:textId="77777777" w:rsidR="00A430A6" w:rsidRPr="00035F28" w:rsidRDefault="00A430A6">
            <w:pPr>
              <w:jc w:val="center"/>
              <w:rPr>
                <w:b/>
                <w:sz w:val="18"/>
                <w:szCs w:val="18"/>
              </w:rPr>
            </w:pPr>
            <w:r w:rsidRPr="00035F28">
              <w:rPr>
                <w:b/>
                <w:sz w:val="18"/>
                <w:szCs w:val="18"/>
              </w:rPr>
              <w:t>Criteria to be met</w:t>
            </w:r>
          </w:p>
        </w:tc>
        <w:tc>
          <w:tcPr>
            <w:tcW w:w="1427" w:type="dxa"/>
            <w:shd w:val="clear" w:color="auto" w:fill="D9D9D9"/>
          </w:tcPr>
          <w:p w14:paraId="6FC4151C" w14:textId="77777777" w:rsidR="00A430A6" w:rsidRDefault="00A430A6">
            <w:pPr>
              <w:jc w:val="center"/>
              <w:rPr>
                <w:b/>
                <w:sz w:val="22"/>
                <w:szCs w:val="22"/>
              </w:rPr>
            </w:pPr>
            <w:r>
              <w:rPr>
                <w:b/>
                <w:sz w:val="22"/>
                <w:szCs w:val="22"/>
              </w:rPr>
              <w:t>Tick appropriate box</w:t>
            </w:r>
          </w:p>
        </w:tc>
        <w:tc>
          <w:tcPr>
            <w:tcW w:w="4155" w:type="dxa"/>
            <w:shd w:val="clear" w:color="auto" w:fill="D9D9D9"/>
            <w:vAlign w:val="center"/>
          </w:tcPr>
          <w:p w14:paraId="506AB6D3" w14:textId="77777777" w:rsidR="00A430A6" w:rsidRDefault="00A430A6">
            <w:pPr>
              <w:jc w:val="center"/>
              <w:rPr>
                <w:b/>
                <w:sz w:val="22"/>
                <w:szCs w:val="22"/>
              </w:rPr>
            </w:pPr>
            <w:r>
              <w:rPr>
                <w:b/>
                <w:sz w:val="22"/>
                <w:szCs w:val="22"/>
              </w:rPr>
              <w:t>List the evidence for this grade</w:t>
            </w:r>
          </w:p>
        </w:tc>
        <w:tc>
          <w:tcPr>
            <w:tcW w:w="3242" w:type="dxa"/>
            <w:gridSpan w:val="2"/>
            <w:shd w:val="clear" w:color="auto" w:fill="D9D9D9"/>
            <w:vAlign w:val="center"/>
          </w:tcPr>
          <w:p w14:paraId="28F4ACF9" w14:textId="77777777" w:rsidR="00A430A6" w:rsidRDefault="00A430A6">
            <w:pPr>
              <w:jc w:val="center"/>
              <w:rPr>
                <w:b/>
                <w:sz w:val="22"/>
                <w:szCs w:val="22"/>
              </w:rPr>
            </w:pPr>
            <w:r>
              <w:rPr>
                <w:b/>
                <w:sz w:val="22"/>
                <w:szCs w:val="22"/>
              </w:rPr>
              <w:t>Action required</w:t>
            </w:r>
          </w:p>
        </w:tc>
      </w:tr>
      <w:tr w:rsidR="00A430A6" w14:paraId="07CE98E5" w14:textId="77777777" w:rsidTr="001D0BFB">
        <w:trPr>
          <w:trHeight w:val="567"/>
          <w:jc w:val="center"/>
        </w:trPr>
        <w:tc>
          <w:tcPr>
            <w:tcW w:w="14392" w:type="dxa"/>
            <w:gridSpan w:val="7"/>
            <w:shd w:val="clear" w:color="auto" w:fill="D9D9D9"/>
            <w:vAlign w:val="center"/>
          </w:tcPr>
          <w:p w14:paraId="097FD302" w14:textId="77777777" w:rsidR="00A430A6" w:rsidRDefault="00A430A6">
            <w:pPr>
              <w:pStyle w:val="Heading2"/>
              <w:rPr>
                <w:rFonts w:cs="Arial"/>
                <w:szCs w:val="22"/>
              </w:rPr>
            </w:pPr>
            <w:r>
              <w:rPr>
                <w:rFonts w:cs="Arial"/>
                <w:szCs w:val="22"/>
              </w:rPr>
              <w:t>Engagement: Are we properly engaged with our school community, the wider school sector and the outside world?</w:t>
            </w:r>
          </w:p>
        </w:tc>
      </w:tr>
      <w:tr w:rsidR="00A47BFB" w14:paraId="3D2A0E24" w14:textId="77777777" w:rsidTr="00A51655">
        <w:trPr>
          <w:cantSplit/>
          <w:trHeight w:val="1247"/>
          <w:jc w:val="center"/>
        </w:trPr>
        <w:tc>
          <w:tcPr>
            <w:tcW w:w="1800" w:type="dxa"/>
            <w:vMerge w:val="restart"/>
            <w:vAlign w:val="center"/>
          </w:tcPr>
          <w:p w14:paraId="1BCC4044" w14:textId="77777777" w:rsidR="00A47BFB" w:rsidRDefault="00A47BFB" w:rsidP="00A47BFB">
            <w:pPr>
              <w:pStyle w:val="Title"/>
              <w:numPr>
                <w:ilvl w:val="0"/>
                <w:numId w:val="0"/>
              </w:numPr>
              <w:rPr>
                <w:rStyle w:val="Emphasis"/>
                <w:rFonts w:cs="Arial"/>
                <w:b/>
                <w:bCs/>
                <w:i w:val="0"/>
                <w:sz w:val="18"/>
                <w:szCs w:val="18"/>
              </w:rPr>
            </w:pPr>
            <w:r>
              <w:rPr>
                <w:rFonts w:cs="Arial"/>
                <w:b/>
                <w:bCs/>
                <w:sz w:val="18"/>
                <w:szCs w:val="18"/>
              </w:rPr>
              <w:t>18.How well do we listen to and understand our pupils, parents and staff?</w:t>
            </w:r>
          </w:p>
        </w:tc>
        <w:tc>
          <w:tcPr>
            <w:tcW w:w="3768" w:type="dxa"/>
            <w:gridSpan w:val="2"/>
            <w:vMerge w:val="restart"/>
            <w:vAlign w:val="center"/>
          </w:tcPr>
          <w:p w14:paraId="05CA3797" w14:textId="77777777" w:rsidR="00A47BFB" w:rsidRDefault="00A47BFB" w:rsidP="00A47BFB">
            <w:pPr>
              <w:pStyle w:val="ListParagraph"/>
              <w:spacing w:after="120"/>
              <w:ind w:left="0"/>
              <w:rPr>
                <w:sz w:val="18"/>
                <w:szCs w:val="18"/>
              </w:rPr>
            </w:pPr>
            <w:r>
              <w:rPr>
                <w:sz w:val="18"/>
                <w:szCs w:val="18"/>
              </w:rPr>
              <w:t>A judgement of ‘green’ will indicate that:</w:t>
            </w:r>
          </w:p>
          <w:p w14:paraId="39C348E3" w14:textId="77777777" w:rsidR="00A47BFB" w:rsidRDefault="00A47BFB" w:rsidP="00A47BFB">
            <w:pPr>
              <w:pStyle w:val="ListParagraph"/>
              <w:numPr>
                <w:ilvl w:val="0"/>
                <w:numId w:val="18"/>
              </w:numPr>
              <w:rPr>
                <w:sz w:val="18"/>
                <w:szCs w:val="18"/>
              </w:rPr>
            </w:pPr>
            <w:r>
              <w:rPr>
                <w:sz w:val="18"/>
                <w:szCs w:val="18"/>
              </w:rPr>
              <w:t>The school signposts parents to Ofsted’s Parent View website</w:t>
            </w:r>
          </w:p>
          <w:p w14:paraId="13D00CAD" w14:textId="77777777" w:rsidR="00A47BFB" w:rsidRDefault="00A47BFB" w:rsidP="00A47BFB">
            <w:pPr>
              <w:pStyle w:val="ListParagraph"/>
              <w:numPr>
                <w:ilvl w:val="0"/>
                <w:numId w:val="18"/>
              </w:numPr>
              <w:rPr>
                <w:sz w:val="18"/>
                <w:szCs w:val="18"/>
              </w:rPr>
            </w:pPr>
            <w:r>
              <w:rPr>
                <w:sz w:val="18"/>
                <w:szCs w:val="18"/>
              </w:rPr>
              <w:t xml:space="preserve">The governing body has mechanisms in place to consult parents, pupils and </w:t>
            </w:r>
            <w:r>
              <w:rPr>
                <w:sz w:val="18"/>
                <w:szCs w:val="18"/>
              </w:rPr>
              <w:lastRenderedPageBreak/>
              <w:t>staff regarding their views on the school.</w:t>
            </w:r>
          </w:p>
          <w:p w14:paraId="2F830504" w14:textId="77777777" w:rsidR="00A47BFB" w:rsidRDefault="00A47BFB" w:rsidP="00A47BFB">
            <w:pPr>
              <w:pStyle w:val="ListParagraph"/>
              <w:numPr>
                <w:ilvl w:val="0"/>
                <w:numId w:val="18"/>
              </w:numPr>
              <w:rPr>
                <w:sz w:val="18"/>
                <w:szCs w:val="18"/>
              </w:rPr>
            </w:pPr>
            <w:r>
              <w:rPr>
                <w:sz w:val="18"/>
                <w:szCs w:val="18"/>
              </w:rPr>
              <w:t>There is evidence of ways in which the school have responded to these consultations and this is communicated to the stakeholders</w:t>
            </w:r>
          </w:p>
          <w:p w14:paraId="50643ED2" w14:textId="77777777" w:rsidR="00A47BFB" w:rsidRDefault="00A47BFB" w:rsidP="00A47BFB">
            <w:pPr>
              <w:pStyle w:val="ListParagraph"/>
              <w:numPr>
                <w:ilvl w:val="0"/>
                <w:numId w:val="18"/>
              </w:numPr>
              <w:rPr>
                <w:sz w:val="18"/>
                <w:szCs w:val="18"/>
              </w:rPr>
            </w:pPr>
            <w:r>
              <w:rPr>
                <w:sz w:val="18"/>
                <w:szCs w:val="18"/>
              </w:rPr>
              <w:t>School website has a clear process for contacting the governing body</w:t>
            </w:r>
          </w:p>
          <w:p w14:paraId="30CAEC5C" w14:textId="77777777" w:rsidR="00A47BFB" w:rsidRDefault="00A47BFB" w:rsidP="00A47BFB">
            <w:pPr>
              <w:pStyle w:val="ListParagraph"/>
              <w:ind w:left="360"/>
              <w:rPr>
                <w:sz w:val="18"/>
                <w:szCs w:val="18"/>
              </w:rPr>
            </w:pPr>
          </w:p>
        </w:tc>
        <w:tc>
          <w:tcPr>
            <w:tcW w:w="1427" w:type="dxa"/>
            <w:shd w:val="clear" w:color="auto" w:fill="FF0000"/>
          </w:tcPr>
          <w:p w14:paraId="73DA58BD" w14:textId="77777777" w:rsidR="00A47BFB" w:rsidRDefault="00A47BFB" w:rsidP="00A47BFB">
            <w:pPr>
              <w:pStyle w:val="ListParagraph"/>
              <w:ind w:left="0"/>
              <w:rPr>
                <w:sz w:val="18"/>
                <w:szCs w:val="18"/>
              </w:rPr>
            </w:pPr>
          </w:p>
        </w:tc>
        <w:tc>
          <w:tcPr>
            <w:tcW w:w="4176" w:type="dxa"/>
            <w:gridSpan w:val="2"/>
          </w:tcPr>
          <w:p w14:paraId="1A8B4A44" w14:textId="0FAD4A82" w:rsidR="00A47BFB" w:rsidRDefault="00A47BFB" w:rsidP="00A47BFB">
            <w:pPr>
              <w:pStyle w:val="ListParagraph"/>
              <w:ind w:left="0"/>
              <w:rPr>
                <w:sz w:val="18"/>
                <w:szCs w:val="18"/>
              </w:rPr>
            </w:pPr>
          </w:p>
        </w:tc>
        <w:tc>
          <w:tcPr>
            <w:tcW w:w="3221" w:type="dxa"/>
            <w:vMerge w:val="restart"/>
          </w:tcPr>
          <w:p w14:paraId="6CACD310" w14:textId="73A25C8B" w:rsidR="00A47BFB" w:rsidRDefault="00A47BFB" w:rsidP="00A47BFB">
            <w:pPr>
              <w:pStyle w:val="ListParagraph"/>
              <w:ind w:left="0"/>
              <w:rPr>
                <w:sz w:val="18"/>
                <w:szCs w:val="18"/>
              </w:rPr>
            </w:pPr>
            <w:r>
              <w:rPr>
                <w:sz w:val="18"/>
                <w:szCs w:val="18"/>
              </w:rPr>
              <w:t>Surveys of stakeholders to be arranged at a suitable time. More information to be provided to parents about the role of governors and what they do on behalf of parents.</w:t>
            </w:r>
            <w:r w:rsidR="0089642E">
              <w:rPr>
                <w:sz w:val="18"/>
                <w:szCs w:val="18"/>
              </w:rPr>
              <w:t xml:space="preserve"> Chair to write a piece in the next newsletter.</w:t>
            </w:r>
          </w:p>
        </w:tc>
      </w:tr>
      <w:tr w:rsidR="00A47BFB" w14:paraId="666D24C0" w14:textId="77777777" w:rsidTr="00A51655">
        <w:trPr>
          <w:cantSplit/>
          <w:trHeight w:val="1247"/>
          <w:jc w:val="center"/>
        </w:trPr>
        <w:tc>
          <w:tcPr>
            <w:tcW w:w="1800" w:type="dxa"/>
            <w:vMerge/>
            <w:vAlign w:val="center"/>
          </w:tcPr>
          <w:p w14:paraId="116D4257" w14:textId="77777777" w:rsidR="00A47BFB" w:rsidRDefault="00A47BFB" w:rsidP="00A47BFB">
            <w:pPr>
              <w:pStyle w:val="Title"/>
              <w:numPr>
                <w:ilvl w:val="0"/>
                <w:numId w:val="8"/>
              </w:numPr>
              <w:rPr>
                <w:rFonts w:cs="Arial"/>
                <w:b/>
                <w:bCs/>
                <w:sz w:val="18"/>
                <w:szCs w:val="18"/>
              </w:rPr>
            </w:pPr>
          </w:p>
        </w:tc>
        <w:tc>
          <w:tcPr>
            <w:tcW w:w="3768" w:type="dxa"/>
            <w:gridSpan w:val="2"/>
            <w:vMerge/>
            <w:vAlign w:val="center"/>
          </w:tcPr>
          <w:p w14:paraId="2796AD1E" w14:textId="77777777" w:rsidR="00A47BFB" w:rsidRDefault="00A47BFB" w:rsidP="00A47BFB">
            <w:pPr>
              <w:pStyle w:val="ListParagraph"/>
              <w:ind w:left="0"/>
              <w:rPr>
                <w:sz w:val="18"/>
                <w:szCs w:val="18"/>
              </w:rPr>
            </w:pPr>
          </w:p>
        </w:tc>
        <w:tc>
          <w:tcPr>
            <w:tcW w:w="1427" w:type="dxa"/>
            <w:shd w:val="clear" w:color="auto" w:fill="FFC000"/>
          </w:tcPr>
          <w:p w14:paraId="5A7C2380" w14:textId="77777777" w:rsidR="00A47BFB" w:rsidRDefault="00A47BFB" w:rsidP="00A47BFB">
            <w:pPr>
              <w:pStyle w:val="ListParagraph"/>
              <w:ind w:left="0"/>
              <w:jc w:val="center"/>
              <w:rPr>
                <w:sz w:val="18"/>
                <w:szCs w:val="18"/>
              </w:rPr>
            </w:pPr>
            <w:r w:rsidRPr="00202493">
              <w:rPr>
                <w:sz w:val="56"/>
                <w:szCs w:val="56"/>
              </w:rPr>
              <w:sym w:font="Wingdings" w:char="F0FC"/>
            </w:r>
          </w:p>
        </w:tc>
        <w:tc>
          <w:tcPr>
            <w:tcW w:w="4176" w:type="dxa"/>
            <w:gridSpan w:val="2"/>
          </w:tcPr>
          <w:p w14:paraId="099955C5" w14:textId="36819BB5" w:rsidR="00A47BFB" w:rsidRPr="00A923E3" w:rsidRDefault="00A47BFB" w:rsidP="00A47BFB">
            <w:pPr>
              <w:pStyle w:val="ListParagraph"/>
              <w:ind w:left="0"/>
              <w:rPr>
                <w:sz w:val="18"/>
                <w:szCs w:val="18"/>
              </w:rPr>
            </w:pPr>
            <w:r>
              <w:rPr>
                <w:sz w:val="18"/>
                <w:szCs w:val="18"/>
              </w:rPr>
              <w:t>Surveys of stakeholders including staff, parents and students have been undertaken previously and findings reported to governors and minuted. Issues raised are used to inform strategy. Results of surveys reported back to participants. Further  feedback sought during meetings with students and staff during governor monitoring visits. Parent governors can provide the parent’s perspective from their own experience during meetings. Governor details available on website. No surveys conducted last academic year due to Covid</w:t>
            </w:r>
          </w:p>
        </w:tc>
        <w:tc>
          <w:tcPr>
            <w:tcW w:w="3221" w:type="dxa"/>
            <w:vMerge/>
          </w:tcPr>
          <w:p w14:paraId="5A7C1CE3" w14:textId="77777777" w:rsidR="00A47BFB" w:rsidRDefault="00A47BFB" w:rsidP="00A47BFB">
            <w:pPr>
              <w:pStyle w:val="ListParagraph"/>
              <w:ind w:left="0"/>
              <w:rPr>
                <w:sz w:val="18"/>
                <w:szCs w:val="18"/>
              </w:rPr>
            </w:pPr>
          </w:p>
        </w:tc>
      </w:tr>
      <w:tr w:rsidR="00A430A6" w14:paraId="7F78F685" w14:textId="77777777" w:rsidTr="00967CC5">
        <w:trPr>
          <w:cantSplit/>
          <w:trHeight w:val="1547"/>
          <w:jc w:val="center"/>
        </w:trPr>
        <w:tc>
          <w:tcPr>
            <w:tcW w:w="1800" w:type="dxa"/>
            <w:vMerge/>
            <w:vAlign w:val="center"/>
          </w:tcPr>
          <w:p w14:paraId="0427D65C" w14:textId="77777777" w:rsidR="00A430A6" w:rsidRDefault="00A430A6">
            <w:pPr>
              <w:pStyle w:val="Title"/>
              <w:numPr>
                <w:ilvl w:val="0"/>
                <w:numId w:val="8"/>
              </w:numPr>
              <w:rPr>
                <w:rFonts w:cs="Arial"/>
                <w:b/>
                <w:bCs/>
                <w:sz w:val="18"/>
                <w:szCs w:val="18"/>
              </w:rPr>
            </w:pPr>
          </w:p>
        </w:tc>
        <w:tc>
          <w:tcPr>
            <w:tcW w:w="3768" w:type="dxa"/>
            <w:gridSpan w:val="2"/>
            <w:vMerge/>
            <w:vAlign w:val="center"/>
          </w:tcPr>
          <w:p w14:paraId="07573D86" w14:textId="77777777" w:rsidR="00A430A6" w:rsidRDefault="00A430A6">
            <w:pPr>
              <w:pStyle w:val="ListParagraph"/>
              <w:ind w:left="0"/>
              <w:rPr>
                <w:sz w:val="18"/>
                <w:szCs w:val="18"/>
              </w:rPr>
            </w:pPr>
          </w:p>
        </w:tc>
        <w:tc>
          <w:tcPr>
            <w:tcW w:w="1427" w:type="dxa"/>
            <w:shd w:val="clear" w:color="auto" w:fill="92D050"/>
          </w:tcPr>
          <w:p w14:paraId="38DFF6B3" w14:textId="77777777" w:rsidR="00A430A6" w:rsidRDefault="00A430A6">
            <w:pPr>
              <w:pStyle w:val="ListParagraph"/>
              <w:ind w:left="0"/>
              <w:rPr>
                <w:sz w:val="18"/>
                <w:szCs w:val="18"/>
              </w:rPr>
            </w:pPr>
          </w:p>
        </w:tc>
        <w:tc>
          <w:tcPr>
            <w:tcW w:w="4176" w:type="dxa"/>
            <w:gridSpan w:val="2"/>
          </w:tcPr>
          <w:p w14:paraId="7EFB6063" w14:textId="77777777" w:rsidR="00053ABA" w:rsidRDefault="00053ABA">
            <w:pPr>
              <w:pStyle w:val="ListParagraph"/>
              <w:ind w:left="0"/>
              <w:rPr>
                <w:sz w:val="18"/>
                <w:szCs w:val="18"/>
              </w:rPr>
            </w:pPr>
          </w:p>
          <w:p w14:paraId="7BF96668" w14:textId="77777777" w:rsidR="00226B22" w:rsidRDefault="00226B22">
            <w:pPr>
              <w:pStyle w:val="ListParagraph"/>
              <w:ind w:left="0"/>
              <w:rPr>
                <w:i/>
                <w:sz w:val="18"/>
                <w:szCs w:val="18"/>
              </w:rPr>
            </w:pPr>
          </w:p>
          <w:p w14:paraId="42C67865" w14:textId="77777777" w:rsidR="00F514B8" w:rsidRDefault="00F514B8">
            <w:pPr>
              <w:pStyle w:val="ListParagraph"/>
              <w:ind w:left="0"/>
              <w:rPr>
                <w:sz w:val="18"/>
                <w:szCs w:val="18"/>
              </w:rPr>
            </w:pPr>
          </w:p>
          <w:p w14:paraId="5305A1A4" w14:textId="3FBB1288" w:rsidR="00F514B8" w:rsidRPr="00F514B8" w:rsidRDefault="00F514B8">
            <w:pPr>
              <w:pStyle w:val="ListParagraph"/>
              <w:ind w:left="0"/>
              <w:rPr>
                <w:i/>
                <w:sz w:val="18"/>
                <w:szCs w:val="18"/>
              </w:rPr>
            </w:pPr>
          </w:p>
        </w:tc>
        <w:tc>
          <w:tcPr>
            <w:tcW w:w="3221" w:type="dxa"/>
            <w:vMerge/>
          </w:tcPr>
          <w:p w14:paraId="1A170073" w14:textId="77777777" w:rsidR="00A430A6" w:rsidRDefault="00A430A6">
            <w:pPr>
              <w:pStyle w:val="ListParagraph"/>
              <w:ind w:left="0"/>
              <w:rPr>
                <w:sz w:val="18"/>
                <w:szCs w:val="18"/>
              </w:rPr>
            </w:pPr>
          </w:p>
        </w:tc>
      </w:tr>
      <w:tr w:rsidR="00A430A6" w14:paraId="68C1BEE3" w14:textId="77777777" w:rsidTr="00A51655">
        <w:trPr>
          <w:cantSplit/>
          <w:trHeight w:val="1247"/>
          <w:jc w:val="center"/>
        </w:trPr>
        <w:tc>
          <w:tcPr>
            <w:tcW w:w="1800" w:type="dxa"/>
            <w:vMerge w:val="restart"/>
            <w:vAlign w:val="center"/>
          </w:tcPr>
          <w:p w14:paraId="5E9635BD" w14:textId="77777777" w:rsidR="00A430A6" w:rsidRDefault="00F602E9" w:rsidP="00F602E9">
            <w:pPr>
              <w:pStyle w:val="Title"/>
              <w:numPr>
                <w:ilvl w:val="0"/>
                <w:numId w:val="0"/>
              </w:numPr>
              <w:rPr>
                <w:rFonts w:cs="Arial"/>
                <w:b/>
                <w:bCs/>
                <w:sz w:val="18"/>
                <w:szCs w:val="18"/>
              </w:rPr>
            </w:pPr>
            <w:r>
              <w:rPr>
                <w:rFonts w:cs="Arial"/>
                <w:b/>
                <w:bCs/>
                <w:sz w:val="18"/>
                <w:szCs w:val="18"/>
              </w:rPr>
              <w:t>19.</w:t>
            </w:r>
            <w:r w:rsidR="00A430A6">
              <w:rPr>
                <w:rFonts w:cs="Arial"/>
                <w:b/>
                <w:bCs/>
                <w:sz w:val="18"/>
                <w:szCs w:val="18"/>
              </w:rPr>
              <w:t>How do we report to our parents and local community regularly?</w:t>
            </w:r>
          </w:p>
        </w:tc>
        <w:tc>
          <w:tcPr>
            <w:tcW w:w="3768" w:type="dxa"/>
            <w:gridSpan w:val="2"/>
            <w:vMerge w:val="restart"/>
            <w:vAlign w:val="center"/>
          </w:tcPr>
          <w:p w14:paraId="43988361" w14:textId="77777777" w:rsidR="00A430A6" w:rsidRDefault="00A430A6">
            <w:pPr>
              <w:pStyle w:val="ListParagraph"/>
              <w:spacing w:after="120"/>
              <w:ind w:left="0"/>
              <w:rPr>
                <w:sz w:val="18"/>
                <w:szCs w:val="18"/>
              </w:rPr>
            </w:pPr>
            <w:r>
              <w:rPr>
                <w:sz w:val="18"/>
                <w:szCs w:val="18"/>
              </w:rPr>
              <w:t>A judgement of ‘green’ will indicate that:</w:t>
            </w:r>
          </w:p>
          <w:p w14:paraId="4CF4F369" w14:textId="77777777" w:rsidR="00A430A6" w:rsidRDefault="00A430A6">
            <w:pPr>
              <w:pStyle w:val="ListParagraph"/>
              <w:numPr>
                <w:ilvl w:val="0"/>
                <w:numId w:val="32"/>
              </w:numPr>
              <w:rPr>
                <w:sz w:val="18"/>
                <w:szCs w:val="18"/>
              </w:rPr>
            </w:pPr>
            <w:r>
              <w:rPr>
                <w:sz w:val="18"/>
                <w:szCs w:val="18"/>
              </w:rPr>
              <w:t>We meet the statutory requirements for information to be included on the school’s website</w:t>
            </w:r>
          </w:p>
          <w:p w14:paraId="6C2ACE72" w14:textId="77777777" w:rsidR="00A430A6" w:rsidRDefault="00A430A6">
            <w:pPr>
              <w:pStyle w:val="ListParagraph"/>
              <w:numPr>
                <w:ilvl w:val="0"/>
                <w:numId w:val="32"/>
              </w:numPr>
              <w:rPr>
                <w:sz w:val="18"/>
                <w:szCs w:val="18"/>
              </w:rPr>
            </w:pPr>
            <w:r>
              <w:rPr>
                <w:sz w:val="18"/>
                <w:szCs w:val="18"/>
              </w:rPr>
              <w:t xml:space="preserve">Relevant school policies and procedures are easily accessed by parents </w:t>
            </w:r>
          </w:p>
          <w:p w14:paraId="413EDA4F" w14:textId="77777777" w:rsidR="00A430A6" w:rsidRDefault="00A430A6">
            <w:pPr>
              <w:pStyle w:val="ListParagraph"/>
              <w:numPr>
                <w:ilvl w:val="0"/>
                <w:numId w:val="32"/>
              </w:numPr>
              <w:rPr>
                <w:sz w:val="18"/>
                <w:szCs w:val="18"/>
              </w:rPr>
            </w:pPr>
            <w:r>
              <w:rPr>
                <w:sz w:val="18"/>
                <w:szCs w:val="18"/>
              </w:rPr>
              <w:t>We also have a variety of communication channels which address the needs of the parental community</w:t>
            </w:r>
          </w:p>
          <w:p w14:paraId="2349DBF2" w14:textId="77777777" w:rsidR="00A430A6" w:rsidRDefault="00A430A6">
            <w:pPr>
              <w:pStyle w:val="ListParagraph"/>
              <w:numPr>
                <w:ilvl w:val="0"/>
                <w:numId w:val="32"/>
              </w:numPr>
              <w:rPr>
                <w:sz w:val="18"/>
                <w:szCs w:val="18"/>
              </w:rPr>
            </w:pPr>
            <w:r>
              <w:rPr>
                <w:sz w:val="18"/>
                <w:szCs w:val="18"/>
              </w:rPr>
              <w:t>We inform the parental community about the work of the governing body which may include publication of governing body minutes</w:t>
            </w:r>
          </w:p>
        </w:tc>
        <w:tc>
          <w:tcPr>
            <w:tcW w:w="1427" w:type="dxa"/>
            <w:shd w:val="clear" w:color="auto" w:fill="FF0000"/>
          </w:tcPr>
          <w:p w14:paraId="6387A52F" w14:textId="77777777" w:rsidR="00A430A6" w:rsidRDefault="00A430A6">
            <w:pPr>
              <w:pStyle w:val="ListParagraph"/>
              <w:ind w:left="0"/>
              <w:rPr>
                <w:sz w:val="18"/>
                <w:szCs w:val="18"/>
              </w:rPr>
            </w:pPr>
          </w:p>
        </w:tc>
        <w:tc>
          <w:tcPr>
            <w:tcW w:w="4176" w:type="dxa"/>
            <w:gridSpan w:val="2"/>
          </w:tcPr>
          <w:p w14:paraId="65D8E6D8" w14:textId="77777777" w:rsidR="00A430A6" w:rsidRDefault="00A430A6">
            <w:pPr>
              <w:pStyle w:val="ListParagraph"/>
              <w:ind w:left="0"/>
              <w:rPr>
                <w:sz w:val="18"/>
                <w:szCs w:val="18"/>
              </w:rPr>
            </w:pPr>
          </w:p>
        </w:tc>
        <w:tc>
          <w:tcPr>
            <w:tcW w:w="3221" w:type="dxa"/>
            <w:vMerge w:val="restart"/>
          </w:tcPr>
          <w:p w14:paraId="4D1CE674" w14:textId="04E8706F" w:rsidR="00A430A6" w:rsidRDefault="00583DB5">
            <w:pPr>
              <w:pStyle w:val="ListParagraph"/>
              <w:ind w:left="0"/>
              <w:rPr>
                <w:sz w:val="18"/>
                <w:szCs w:val="18"/>
              </w:rPr>
            </w:pPr>
            <w:r>
              <w:rPr>
                <w:sz w:val="18"/>
                <w:szCs w:val="18"/>
              </w:rPr>
              <w:t>Action should be in line with Q18 above. It is an area that we need to improve upon. As governors we need to look at ways of connecting with parents</w:t>
            </w:r>
            <w:r w:rsidR="009528BF">
              <w:rPr>
                <w:sz w:val="18"/>
                <w:szCs w:val="18"/>
              </w:rPr>
              <w:t xml:space="preserve"> and explaining what we do and how we represent them.</w:t>
            </w:r>
            <w:r w:rsidR="002E4640">
              <w:rPr>
                <w:sz w:val="18"/>
                <w:szCs w:val="18"/>
              </w:rPr>
              <w:t xml:space="preserve"> Consider using the newsletter to communicate and possibly twitter.</w:t>
            </w:r>
          </w:p>
        </w:tc>
      </w:tr>
      <w:tr w:rsidR="00A430A6" w14:paraId="5C8BA34C" w14:textId="77777777" w:rsidTr="00A51655">
        <w:trPr>
          <w:cantSplit/>
          <w:trHeight w:val="1247"/>
          <w:jc w:val="center"/>
        </w:trPr>
        <w:tc>
          <w:tcPr>
            <w:tcW w:w="1800" w:type="dxa"/>
            <w:vMerge/>
          </w:tcPr>
          <w:p w14:paraId="6BC506FE" w14:textId="77777777" w:rsidR="00A430A6" w:rsidRDefault="00A430A6">
            <w:pPr>
              <w:pStyle w:val="Title"/>
              <w:numPr>
                <w:ilvl w:val="0"/>
                <w:numId w:val="8"/>
              </w:numPr>
              <w:rPr>
                <w:rFonts w:cs="Arial"/>
                <w:sz w:val="18"/>
                <w:szCs w:val="18"/>
              </w:rPr>
            </w:pPr>
          </w:p>
        </w:tc>
        <w:tc>
          <w:tcPr>
            <w:tcW w:w="3768" w:type="dxa"/>
            <w:gridSpan w:val="2"/>
            <w:vMerge/>
          </w:tcPr>
          <w:p w14:paraId="00AA3A22" w14:textId="77777777" w:rsidR="00A430A6" w:rsidRDefault="00A430A6">
            <w:pPr>
              <w:pStyle w:val="ListParagraph"/>
              <w:ind w:left="0"/>
              <w:rPr>
                <w:sz w:val="18"/>
                <w:szCs w:val="18"/>
              </w:rPr>
            </w:pPr>
          </w:p>
        </w:tc>
        <w:tc>
          <w:tcPr>
            <w:tcW w:w="1427" w:type="dxa"/>
            <w:shd w:val="clear" w:color="auto" w:fill="FFC000"/>
          </w:tcPr>
          <w:p w14:paraId="1D84E792" w14:textId="77777777" w:rsidR="00A430A6" w:rsidRDefault="00202493" w:rsidP="00202493">
            <w:pPr>
              <w:pStyle w:val="ListParagraph"/>
              <w:ind w:left="0"/>
              <w:jc w:val="center"/>
              <w:rPr>
                <w:sz w:val="18"/>
                <w:szCs w:val="18"/>
              </w:rPr>
            </w:pPr>
            <w:r w:rsidRPr="00202493">
              <w:rPr>
                <w:sz w:val="56"/>
                <w:szCs w:val="56"/>
              </w:rPr>
              <w:sym w:font="Wingdings" w:char="F0FC"/>
            </w:r>
          </w:p>
        </w:tc>
        <w:tc>
          <w:tcPr>
            <w:tcW w:w="4176" w:type="dxa"/>
            <w:gridSpan w:val="2"/>
          </w:tcPr>
          <w:p w14:paraId="2B492740" w14:textId="754B67CE" w:rsidR="00A923E3" w:rsidRPr="00A923E3" w:rsidRDefault="00583DB5">
            <w:pPr>
              <w:pStyle w:val="ListParagraph"/>
              <w:ind w:left="0"/>
              <w:rPr>
                <w:sz w:val="18"/>
                <w:szCs w:val="18"/>
              </w:rPr>
            </w:pPr>
            <w:r>
              <w:rPr>
                <w:sz w:val="18"/>
                <w:szCs w:val="18"/>
              </w:rPr>
              <w:t xml:space="preserve">Minutes are available on request.  Relevant school polices are on the website along with governor details. One governor has run a legal surgery for parents. </w:t>
            </w:r>
            <w:r w:rsidR="00182D3E">
              <w:rPr>
                <w:sz w:val="18"/>
                <w:szCs w:val="18"/>
              </w:rPr>
              <w:t>Some governors are governors at other schools in the community</w:t>
            </w:r>
            <w:r>
              <w:rPr>
                <w:sz w:val="18"/>
                <w:szCs w:val="18"/>
              </w:rPr>
              <w:t>.</w:t>
            </w:r>
            <w:r w:rsidR="00182D3E">
              <w:rPr>
                <w:sz w:val="18"/>
                <w:szCs w:val="18"/>
              </w:rPr>
              <w:t xml:space="preserve"> </w:t>
            </w:r>
            <w:r>
              <w:rPr>
                <w:sz w:val="18"/>
                <w:szCs w:val="18"/>
              </w:rPr>
              <w:t>However this is an area that needs to be improved.</w:t>
            </w:r>
          </w:p>
        </w:tc>
        <w:tc>
          <w:tcPr>
            <w:tcW w:w="3221" w:type="dxa"/>
            <w:vMerge/>
          </w:tcPr>
          <w:p w14:paraId="307390ED" w14:textId="77777777" w:rsidR="00A430A6" w:rsidRDefault="00A430A6">
            <w:pPr>
              <w:pStyle w:val="ListParagraph"/>
              <w:ind w:left="0"/>
              <w:rPr>
                <w:sz w:val="18"/>
                <w:szCs w:val="18"/>
              </w:rPr>
            </w:pPr>
          </w:p>
        </w:tc>
      </w:tr>
      <w:tr w:rsidR="00A430A6" w14:paraId="28B6197F" w14:textId="77777777" w:rsidTr="00A51655">
        <w:trPr>
          <w:cantSplit/>
          <w:trHeight w:val="1247"/>
          <w:jc w:val="center"/>
        </w:trPr>
        <w:tc>
          <w:tcPr>
            <w:tcW w:w="1800" w:type="dxa"/>
            <w:vMerge/>
          </w:tcPr>
          <w:p w14:paraId="74047439" w14:textId="77777777" w:rsidR="00A430A6" w:rsidRDefault="00A430A6">
            <w:pPr>
              <w:pStyle w:val="Title"/>
              <w:numPr>
                <w:ilvl w:val="0"/>
                <w:numId w:val="8"/>
              </w:numPr>
              <w:rPr>
                <w:rFonts w:cs="Arial"/>
                <w:sz w:val="18"/>
                <w:szCs w:val="18"/>
              </w:rPr>
            </w:pPr>
          </w:p>
        </w:tc>
        <w:tc>
          <w:tcPr>
            <w:tcW w:w="3768" w:type="dxa"/>
            <w:gridSpan w:val="2"/>
            <w:vMerge/>
          </w:tcPr>
          <w:p w14:paraId="69EB91D6" w14:textId="77777777" w:rsidR="00A430A6" w:rsidRDefault="00A430A6">
            <w:pPr>
              <w:pStyle w:val="ListParagraph"/>
              <w:ind w:left="0"/>
              <w:rPr>
                <w:sz w:val="18"/>
                <w:szCs w:val="18"/>
              </w:rPr>
            </w:pPr>
          </w:p>
        </w:tc>
        <w:tc>
          <w:tcPr>
            <w:tcW w:w="1427" w:type="dxa"/>
            <w:shd w:val="clear" w:color="auto" w:fill="92D050"/>
          </w:tcPr>
          <w:p w14:paraId="0D46A493" w14:textId="77777777" w:rsidR="00A430A6" w:rsidRDefault="00A430A6">
            <w:pPr>
              <w:pStyle w:val="ListParagraph"/>
              <w:ind w:left="0"/>
              <w:rPr>
                <w:sz w:val="18"/>
                <w:szCs w:val="18"/>
              </w:rPr>
            </w:pPr>
          </w:p>
        </w:tc>
        <w:tc>
          <w:tcPr>
            <w:tcW w:w="4176" w:type="dxa"/>
            <w:gridSpan w:val="2"/>
          </w:tcPr>
          <w:p w14:paraId="6A24491B" w14:textId="77B0B22A" w:rsidR="00A430A6" w:rsidRDefault="00A430A6">
            <w:pPr>
              <w:pStyle w:val="ListParagraph"/>
              <w:ind w:left="0"/>
              <w:rPr>
                <w:sz w:val="18"/>
                <w:szCs w:val="18"/>
              </w:rPr>
            </w:pPr>
          </w:p>
          <w:p w14:paraId="58016E61" w14:textId="77777777" w:rsidR="009C6B8A" w:rsidRDefault="009C6B8A">
            <w:pPr>
              <w:pStyle w:val="ListParagraph"/>
              <w:ind w:left="0"/>
              <w:rPr>
                <w:i/>
                <w:sz w:val="18"/>
                <w:szCs w:val="18"/>
              </w:rPr>
            </w:pPr>
          </w:p>
          <w:p w14:paraId="4B1CC053" w14:textId="642E0F17" w:rsidR="00F514B8" w:rsidRPr="00F514B8" w:rsidRDefault="00F514B8">
            <w:pPr>
              <w:pStyle w:val="ListParagraph"/>
              <w:ind w:left="0"/>
              <w:rPr>
                <w:i/>
                <w:sz w:val="18"/>
                <w:szCs w:val="18"/>
              </w:rPr>
            </w:pPr>
          </w:p>
        </w:tc>
        <w:tc>
          <w:tcPr>
            <w:tcW w:w="3221" w:type="dxa"/>
            <w:vMerge/>
          </w:tcPr>
          <w:p w14:paraId="290B11C9" w14:textId="77777777" w:rsidR="00A430A6" w:rsidRDefault="00A430A6">
            <w:pPr>
              <w:pStyle w:val="ListParagraph"/>
              <w:ind w:left="0"/>
              <w:rPr>
                <w:sz w:val="18"/>
                <w:szCs w:val="18"/>
              </w:rPr>
            </w:pPr>
          </w:p>
        </w:tc>
      </w:tr>
    </w:tbl>
    <w:p w14:paraId="6CFCEFEE" w14:textId="77777777" w:rsidR="00A430A6" w:rsidRDefault="00A430A6">
      <w:r>
        <w:rPr>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38"/>
        <w:gridCol w:w="3662"/>
        <w:gridCol w:w="1427"/>
        <w:gridCol w:w="4028"/>
        <w:gridCol w:w="22"/>
        <w:gridCol w:w="3115"/>
      </w:tblGrid>
      <w:tr w:rsidR="007E06F4" w14:paraId="2F75B824" w14:textId="77777777">
        <w:trPr>
          <w:trHeight w:val="567"/>
        </w:trPr>
        <w:tc>
          <w:tcPr>
            <w:tcW w:w="1809" w:type="dxa"/>
            <w:shd w:val="clear" w:color="auto" w:fill="D9D9D9"/>
            <w:vAlign w:val="center"/>
          </w:tcPr>
          <w:p w14:paraId="3E8D72A6" w14:textId="77777777" w:rsidR="00A430A6" w:rsidRDefault="00A430A6">
            <w:pPr>
              <w:pStyle w:val="Subtitle"/>
              <w:jc w:val="center"/>
              <w:rPr>
                <w:rFonts w:cs="Arial"/>
                <w:sz w:val="22"/>
                <w:szCs w:val="22"/>
              </w:rPr>
            </w:pPr>
            <w:r>
              <w:rPr>
                <w:rFonts w:cs="Arial"/>
                <w:sz w:val="22"/>
                <w:szCs w:val="22"/>
              </w:rPr>
              <w:lastRenderedPageBreak/>
              <w:t>Question</w:t>
            </w:r>
          </w:p>
        </w:tc>
        <w:tc>
          <w:tcPr>
            <w:tcW w:w="3828" w:type="dxa"/>
            <w:shd w:val="clear" w:color="auto" w:fill="D9D9D9"/>
            <w:vAlign w:val="center"/>
          </w:tcPr>
          <w:p w14:paraId="53742771" w14:textId="77777777" w:rsidR="00A430A6" w:rsidRDefault="00A430A6">
            <w:pPr>
              <w:jc w:val="center"/>
              <w:rPr>
                <w:b/>
                <w:sz w:val="22"/>
                <w:szCs w:val="22"/>
              </w:rPr>
            </w:pPr>
            <w:r>
              <w:rPr>
                <w:b/>
                <w:sz w:val="22"/>
                <w:szCs w:val="22"/>
              </w:rPr>
              <w:t>Criteria to be met</w:t>
            </w:r>
          </w:p>
        </w:tc>
        <w:tc>
          <w:tcPr>
            <w:tcW w:w="1417" w:type="dxa"/>
            <w:shd w:val="clear" w:color="auto" w:fill="D9D9D9"/>
          </w:tcPr>
          <w:p w14:paraId="2A19EB6D" w14:textId="77777777" w:rsidR="00A430A6" w:rsidRDefault="00A430A6">
            <w:pPr>
              <w:jc w:val="center"/>
              <w:rPr>
                <w:b/>
                <w:sz w:val="22"/>
                <w:szCs w:val="22"/>
              </w:rPr>
            </w:pPr>
            <w:r>
              <w:rPr>
                <w:b/>
                <w:sz w:val="22"/>
                <w:szCs w:val="22"/>
              </w:rPr>
              <w:t>Tick appropriate box</w:t>
            </w:r>
          </w:p>
        </w:tc>
        <w:tc>
          <w:tcPr>
            <w:tcW w:w="4253" w:type="dxa"/>
            <w:shd w:val="clear" w:color="auto" w:fill="D9D9D9"/>
            <w:vAlign w:val="center"/>
          </w:tcPr>
          <w:p w14:paraId="3F69721D" w14:textId="77777777" w:rsidR="00A430A6" w:rsidRDefault="00A430A6">
            <w:pPr>
              <w:jc w:val="center"/>
              <w:rPr>
                <w:b/>
                <w:sz w:val="22"/>
                <w:szCs w:val="22"/>
              </w:rPr>
            </w:pPr>
            <w:r>
              <w:rPr>
                <w:b/>
                <w:sz w:val="22"/>
                <w:szCs w:val="22"/>
              </w:rPr>
              <w:t>List the evidence for this grade</w:t>
            </w:r>
          </w:p>
        </w:tc>
        <w:tc>
          <w:tcPr>
            <w:tcW w:w="3311" w:type="dxa"/>
            <w:gridSpan w:val="2"/>
            <w:shd w:val="clear" w:color="auto" w:fill="D9D9D9"/>
            <w:vAlign w:val="center"/>
          </w:tcPr>
          <w:p w14:paraId="4B4BA13F" w14:textId="77777777" w:rsidR="00A430A6" w:rsidRDefault="00A430A6">
            <w:pPr>
              <w:jc w:val="center"/>
              <w:rPr>
                <w:b/>
                <w:sz w:val="22"/>
                <w:szCs w:val="22"/>
              </w:rPr>
            </w:pPr>
            <w:r>
              <w:rPr>
                <w:b/>
                <w:sz w:val="22"/>
                <w:szCs w:val="22"/>
              </w:rPr>
              <w:t>Action required</w:t>
            </w:r>
          </w:p>
        </w:tc>
      </w:tr>
      <w:tr w:rsidR="007E06F4" w14:paraId="5523AA78" w14:textId="77777777" w:rsidTr="00A51655">
        <w:trPr>
          <w:cantSplit/>
          <w:trHeight w:val="1134"/>
        </w:trPr>
        <w:tc>
          <w:tcPr>
            <w:tcW w:w="1809" w:type="dxa"/>
            <w:vMerge w:val="restart"/>
            <w:vAlign w:val="center"/>
          </w:tcPr>
          <w:p w14:paraId="52261724" w14:textId="77777777" w:rsidR="00A430A6" w:rsidRDefault="00A430A6" w:rsidP="00F602E9">
            <w:pPr>
              <w:pStyle w:val="Title"/>
              <w:numPr>
                <w:ilvl w:val="0"/>
                <w:numId w:val="39"/>
              </w:numPr>
              <w:rPr>
                <w:rFonts w:cs="Arial"/>
                <w:b/>
                <w:bCs/>
                <w:sz w:val="18"/>
                <w:szCs w:val="18"/>
              </w:rPr>
            </w:pPr>
            <w:r>
              <w:rPr>
                <w:rFonts w:cs="Arial"/>
                <w:b/>
                <w:bCs/>
                <w:sz w:val="18"/>
                <w:szCs w:val="18"/>
              </w:rPr>
              <w:t>What benefit do we draw from collaboration with other schools and other sectors, locally and nationally?</w:t>
            </w:r>
          </w:p>
        </w:tc>
        <w:tc>
          <w:tcPr>
            <w:tcW w:w="3828" w:type="dxa"/>
            <w:vMerge w:val="restart"/>
            <w:vAlign w:val="center"/>
          </w:tcPr>
          <w:p w14:paraId="1A52A6A8" w14:textId="77777777" w:rsidR="00A430A6" w:rsidRDefault="00A430A6">
            <w:pPr>
              <w:pStyle w:val="ListParagraph"/>
              <w:spacing w:after="120"/>
              <w:ind w:left="0"/>
              <w:rPr>
                <w:sz w:val="18"/>
                <w:szCs w:val="18"/>
              </w:rPr>
            </w:pPr>
            <w:r>
              <w:rPr>
                <w:sz w:val="18"/>
                <w:szCs w:val="18"/>
              </w:rPr>
              <w:t>A judgement of ‘green’ will indicate that:</w:t>
            </w:r>
          </w:p>
          <w:p w14:paraId="6FD0480E" w14:textId="77777777" w:rsidR="00A430A6" w:rsidRDefault="00A430A6">
            <w:pPr>
              <w:pStyle w:val="ListParagraph"/>
              <w:numPr>
                <w:ilvl w:val="0"/>
                <w:numId w:val="33"/>
              </w:numPr>
              <w:rPr>
                <w:sz w:val="18"/>
                <w:szCs w:val="18"/>
              </w:rPr>
            </w:pPr>
            <w:r>
              <w:rPr>
                <w:sz w:val="18"/>
                <w:szCs w:val="18"/>
              </w:rPr>
              <w:t>Governors have a clear understanding of all the networks and groups that the school participates in and the impact of these on the school</w:t>
            </w:r>
          </w:p>
          <w:p w14:paraId="246936CD" w14:textId="77777777" w:rsidR="00A430A6" w:rsidRDefault="00A430A6">
            <w:pPr>
              <w:pStyle w:val="ListParagraph"/>
              <w:numPr>
                <w:ilvl w:val="0"/>
                <w:numId w:val="33"/>
              </w:numPr>
              <w:rPr>
                <w:sz w:val="18"/>
                <w:szCs w:val="18"/>
              </w:rPr>
            </w:pPr>
            <w:r>
              <w:rPr>
                <w:sz w:val="18"/>
                <w:szCs w:val="18"/>
              </w:rPr>
              <w:t>Governors are aware of where their school fits into the local and national picture of schools supporting other schools</w:t>
            </w:r>
          </w:p>
        </w:tc>
        <w:tc>
          <w:tcPr>
            <w:tcW w:w="1417" w:type="dxa"/>
            <w:shd w:val="clear" w:color="auto" w:fill="FF0000"/>
          </w:tcPr>
          <w:p w14:paraId="736817BB" w14:textId="77777777" w:rsidR="00A430A6" w:rsidRDefault="00A430A6">
            <w:pPr>
              <w:pStyle w:val="ListParagraph"/>
              <w:ind w:left="0"/>
              <w:rPr>
                <w:sz w:val="18"/>
                <w:szCs w:val="18"/>
              </w:rPr>
            </w:pPr>
          </w:p>
        </w:tc>
        <w:tc>
          <w:tcPr>
            <w:tcW w:w="4276" w:type="dxa"/>
            <w:gridSpan w:val="2"/>
          </w:tcPr>
          <w:p w14:paraId="7B636926" w14:textId="46CDA132" w:rsidR="00A430A6" w:rsidRDefault="00A430A6">
            <w:pPr>
              <w:pStyle w:val="ListParagraph"/>
              <w:ind w:left="0"/>
              <w:rPr>
                <w:sz w:val="18"/>
                <w:szCs w:val="18"/>
              </w:rPr>
            </w:pPr>
          </w:p>
        </w:tc>
        <w:tc>
          <w:tcPr>
            <w:tcW w:w="3288" w:type="dxa"/>
            <w:vMerge w:val="restart"/>
          </w:tcPr>
          <w:p w14:paraId="2FC5DFB3" w14:textId="77777777" w:rsidR="00A430A6" w:rsidRDefault="00A430A6">
            <w:pPr>
              <w:pStyle w:val="ListParagraph"/>
              <w:ind w:left="0"/>
              <w:rPr>
                <w:sz w:val="18"/>
                <w:szCs w:val="18"/>
              </w:rPr>
            </w:pPr>
          </w:p>
        </w:tc>
      </w:tr>
      <w:tr w:rsidR="007E06F4" w14:paraId="23B389CE" w14:textId="77777777" w:rsidTr="00A51655">
        <w:trPr>
          <w:cantSplit/>
          <w:trHeight w:val="1134"/>
        </w:trPr>
        <w:tc>
          <w:tcPr>
            <w:tcW w:w="1809" w:type="dxa"/>
            <w:vMerge/>
          </w:tcPr>
          <w:p w14:paraId="544FB2A1" w14:textId="77777777" w:rsidR="00A430A6" w:rsidRDefault="00A430A6" w:rsidP="00F602E9">
            <w:pPr>
              <w:pStyle w:val="Title"/>
              <w:numPr>
                <w:ilvl w:val="0"/>
                <w:numId w:val="39"/>
              </w:numPr>
              <w:rPr>
                <w:rFonts w:cs="Arial"/>
                <w:sz w:val="18"/>
                <w:szCs w:val="18"/>
              </w:rPr>
            </w:pPr>
          </w:p>
        </w:tc>
        <w:tc>
          <w:tcPr>
            <w:tcW w:w="3828" w:type="dxa"/>
            <w:vMerge/>
          </w:tcPr>
          <w:p w14:paraId="1084C00E" w14:textId="77777777" w:rsidR="00A430A6" w:rsidRDefault="00A430A6">
            <w:pPr>
              <w:pStyle w:val="ListParagraph"/>
              <w:ind w:left="0"/>
              <w:rPr>
                <w:sz w:val="18"/>
                <w:szCs w:val="18"/>
              </w:rPr>
            </w:pPr>
          </w:p>
        </w:tc>
        <w:tc>
          <w:tcPr>
            <w:tcW w:w="1417" w:type="dxa"/>
            <w:shd w:val="clear" w:color="auto" w:fill="FFC000"/>
          </w:tcPr>
          <w:p w14:paraId="4FC88C56" w14:textId="77777777" w:rsidR="00A430A6" w:rsidRDefault="00A430A6">
            <w:pPr>
              <w:pStyle w:val="ListParagraph"/>
              <w:ind w:left="0"/>
              <w:rPr>
                <w:sz w:val="18"/>
                <w:szCs w:val="18"/>
              </w:rPr>
            </w:pPr>
          </w:p>
        </w:tc>
        <w:tc>
          <w:tcPr>
            <w:tcW w:w="4276" w:type="dxa"/>
            <w:gridSpan w:val="2"/>
          </w:tcPr>
          <w:p w14:paraId="5BBCA25F" w14:textId="4A144C2B" w:rsidR="00A430A6" w:rsidRDefault="00A430A6">
            <w:pPr>
              <w:pStyle w:val="ListParagraph"/>
              <w:ind w:left="0"/>
              <w:rPr>
                <w:sz w:val="18"/>
                <w:szCs w:val="18"/>
              </w:rPr>
            </w:pPr>
          </w:p>
        </w:tc>
        <w:tc>
          <w:tcPr>
            <w:tcW w:w="3288" w:type="dxa"/>
            <w:vMerge/>
          </w:tcPr>
          <w:p w14:paraId="6EADFC43" w14:textId="77777777" w:rsidR="00A430A6" w:rsidRDefault="00A430A6">
            <w:pPr>
              <w:pStyle w:val="ListParagraph"/>
              <w:ind w:left="0"/>
              <w:rPr>
                <w:sz w:val="18"/>
                <w:szCs w:val="18"/>
              </w:rPr>
            </w:pPr>
          </w:p>
        </w:tc>
      </w:tr>
      <w:tr w:rsidR="007E06F4" w14:paraId="2761E7C3" w14:textId="77777777" w:rsidTr="00A51655">
        <w:trPr>
          <w:cantSplit/>
          <w:trHeight w:val="1134"/>
        </w:trPr>
        <w:tc>
          <w:tcPr>
            <w:tcW w:w="1809" w:type="dxa"/>
            <w:vMerge/>
          </w:tcPr>
          <w:p w14:paraId="39BA7A3B" w14:textId="77777777" w:rsidR="00A430A6" w:rsidRDefault="00A430A6" w:rsidP="00F602E9">
            <w:pPr>
              <w:pStyle w:val="Title"/>
              <w:numPr>
                <w:ilvl w:val="0"/>
                <w:numId w:val="39"/>
              </w:numPr>
              <w:rPr>
                <w:rFonts w:cs="Arial"/>
                <w:sz w:val="18"/>
                <w:szCs w:val="18"/>
              </w:rPr>
            </w:pPr>
          </w:p>
        </w:tc>
        <w:tc>
          <w:tcPr>
            <w:tcW w:w="3828" w:type="dxa"/>
            <w:vMerge/>
          </w:tcPr>
          <w:p w14:paraId="41EFED78" w14:textId="77777777" w:rsidR="00A430A6" w:rsidRDefault="00A430A6">
            <w:pPr>
              <w:pStyle w:val="ListParagraph"/>
              <w:ind w:left="0"/>
              <w:rPr>
                <w:sz w:val="18"/>
                <w:szCs w:val="18"/>
              </w:rPr>
            </w:pPr>
          </w:p>
        </w:tc>
        <w:tc>
          <w:tcPr>
            <w:tcW w:w="1417" w:type="dxa"/>
            <w:shd w:val="clear" w:color="auto" w:fill="92D050"/>
          </w:tcPr>
          <w:p w14:paraId="2C75EBBD" w14:textId="77777777" w:rsidR="00A430A6" w:rsidRDefault="00202493" w:rsidP="00202493">
            <w:pPr>
              <w:pStyle w:val="ListParagraph"/>
              <w:ind w:left="0"/>
              <w:jc w:val="center"/>
              <w:rPr>
                <w:sz w:val="18"/>
                <w:szCs w:val="18"/>
              </w:rPr>
            </w:pPr>
            <w:r w:rsidRPr="00202493">
              <w:rPr>
                <w:sz w:val="56"/>
                <w:szCs w:val="56"/>
              </w:rPr>
              <w:sym w:font="Wingdings" w:char="F0FC"/>
            </w:r>
          </w:p>
        </w:tc>
        <w:tc>
          <w:tcPr>
            <w:tcW w:w="4276" w:type="dxa"/>
            <w:gridSpan w:val="2"/>
          </w:tcPr>
          <w:p w14:paraId="42E16EA7" w14:textId="6AEBCD4F" w:rsidR="00A430A6" w:rsidRDefault="00821308" w:rsidP="001D4AFA">
            <w:r>
              <w:t>Governors are aware of the school’s place in the local environment and encourage and support initiatives such as sports partnerships with primaries</w:t>
            </w:r>
          </w:p>
          <w:p w14:paraId="5D5ED0F6" w14:textId="77777777" w:rsidR="00053ABA" w:rsidRPr="00053ABA" w:rsidRDefault="00053ABA" w:rsidP="001D4AFA">
            <w:pPr>
              <w:rPr>
                <w:i/>
              </w:rPr>
            </w:pPr>
          </w:p>
          <w:p w14:paraId="5E4C5709" w14:textId="77777777" w:rsidR="00F514B8" w:rsidRDefault="00F514B8" w:rsidP="001D4AFA">
            <w:pPr>
              <w:rPr>
                <w:i/>
              </w:rPr>
            </w:pPr>
          </w:p>
          <w:p w14:paraId="31B3CD23" w14:textId="0AEF0BB8" w:rsidR="00F514B8" w:rsidRDefault="00F514B8" w:rsidP="001D4AFA">
            <w:r>
              <w:t>Headteacher</w:t>
            </w:r>
            <w:r w:rsidR="00821308">
              <w:t xml:space="preserve"> currently chairs ASHE, is a member of ASCL</w:t>
            </w:r>
            <w:r>
              <w:t xml:space="preserve"> </w:t>
            </w:r>
            <w:r w:rsidR="00821308">
              <w:t xml:space="preserve">and has good links and relationships with local primary schools, </w:t>
            </w:r>
            <w:r>
              <w:t>enabling us to be</w:t>
            </w:r>
            <w:r w:rsidR="00821308">
              <w:t xml:space="preserve"> </w:t>
            </w:r>
            <w:r>
              <w:t xml:space="preserve">well informed and </w:t>
            </w:r>
            <w:r w:rsidR="00821308">
              <w:t xml:space="preserve"> this supports</w:t>
            </w:r>
            <w:r>
              <w:t xml:space="preserve"> collaborat</w:t>
            </w:r>
            <w:r w:rsidR="00821308">
              <w:t>ion.</w:t>
            </w:r>
            <w:r>
              <w:t xml:space="preserve"> She is also an OFSTED </w:t>
            </w:r>
            <w:r w:rsidR="00821308">
              <w:t>inspector</w:t>
            </w:r>
            <w:r>
              <w:t>, ensuring that we are kept up to date on national and local issues</w:t>
            </w:r>
            <w:r w:rsidR="007F3283">
              <w:t xml:space="preserve"> that affect education</w:t>
            </w:r>
            <w:r w:rsidR="00821308">
              <w:t>.</w:t>
            </w:r>
            <w:r>
              <w:t xml:space="preserve"> </w:t>
            </w:r>
            <w:r w:rsidR="00821308">
              <w:t>Head reports back as appropriate to FGB.</w:t>
            </w:r>
          </w:p>
          <w:p w14:paraId="59D17B86" w14:textId="77777777" w:rsidR="00A923E3" w:rsidRDefault="00A923E3" w:rsidP="001D4AFA"/>
          <w:p w14:paraId="547CAC47" w14:textId="169B59D4" w:rsidR="00A923E3" w:rsidRPr="00A923E3" w:rsidRDefault="00A923E3" w:rsidP="001D4AFA">
            <w:pPr>
              <w:rPr>
                <w:sz w:val="18"/>
                <w:szCs w:val="18"/>
              </w:rPr>
            </w:pPr>
          </w:p>
        </w:tc>
        <w:tc>
          <w:tcPr>
            <w:tcW w:w="3288" w:type="dxa"/>
            <w:vMerge/>
          </w:tcPr>
          <w:p w14:paraId="4DEA0F83" w14:textId="77777777" w:rsidR="00A430A6" w:rsidRDefault="00A430A6">
            <w:pPr>
              <w:pStyle w:val="ListParagraph"/>
              <w:ind w:left="0"/>
              <w:rPr>
                <w:sz w:val="18"/>
                <w:szCs w:val="18"/>
              </w:rPr>
            </w:pPr>
          </w:p>
        </w:tc>
      </w:tr>
      <w:tr w:rsidR="00A430A6" w14:paraId="425726F9" w14:textId="77777777">
        <w:trPr>
          <w:trHeight w:val="567"/>
        </w:trPr>
        <w:tc>
          <w:tcPr>
            <w:tcW w:w="14618" w:type="dxa"/>
            <w:gridSpan w:val="6"/>
            <w:shd w:val="clear" w:color="auto" w:fill="D9D9D9"/>
            <w:vAlign w:val="center"/>
          </w:tcPr>
          <w:p w14:paraId="7204EF24" w14:textId="77777777" w:rsidR="00A430A6" w:rsidRDefault="00A430A6">
            <w:pPr>
              <w:pStyle w:val="Heading2"/>
              <w:rPr>
                <w:rFonts w:cs="Arial"/>
                <w:szCs w:val="22"/>
              </w:rPr>
            </w:pPr>
            <w:r>
              <w:rPr>
                <w:rFonts w:cs="Arial"/>
                <w:szCs w:val="22"/>
              </w:rPr>
              <w:t>Role of chair: Does our chair show strong and effective leadership?</w:t>
            </w:r>
          </w:p>
        </w:tc>
      </w:tr>
      <w:tr w:rsidR="007E06F4" w14:paraId="0B968E69" w14:textId="77777777" w:rsidTr="00A51655">
        <w:trPr>
          <w:cantSplit/>
          <w:trHeight w:val="1134"/>
        </w:trPr>
        <w:tc>
          <w:tcPr>
            <w:tcW w:w="1809" w:type="dxa"/>
            <w:vMerge w:val="restart"/>
            <w:vAlign w:val="center"/>
          </w:tcPr>
          <w:p w14:paraId="247EF1B4" w14:textId="77777777" w:rsidR="00A430A6" w:rsidRDefault="00A430A6" w:rsidP="00F602E9">
            <w:pPr>
              <w:pStyle w:val="Title"/>
              <w:numPr>
                <w:ilvl w:val="0"/>
                <w:numId w:val="39"/>
              </w:numPr>
              <w:rPr>
                <w:rStyle w:val="Emphasis"/>
                <w:rFonts w:cs="Arial"/>
                <w:b/>
                <w:bCs/>
                <w:i w:val="0"/>
                <w:sz w:val="18"/>
                <w:szCs w:val="18"/>
              </w:rPr>
            </w:pPr>
            <w:r>
              <w:rPr>
                <w:rFonts w:cs="Arial"/>
                <w:b/>
                <w:bCs/>
                <w:sz w:val="18"/>
                <w:szCs w:val="18"/>
              </w:rPr>
              <w:t>Do we carry out a regular 360</w:t>
            </w:r>
            <w:r>
              <w:rPr>
                <w:rFonts w:cs="Arial"/>
                <w:b/>
                <w:bCs/>
                <w:sz w:val="18"/>
                <w:szCs w:val="18"/>
                <w:vertAlign w:val="superscript"/>
              </w:rPr>
              <w:t>o</w:t>
            </w:r>
            <w:r>
              <w:rPr>
                <w:rFonts w:cs="Arial"/>
                <w:b/>
                <w:bCs/>
                <w:sz w:val="18"/>
                <w:szCs w:val="18"/>
              </w:rPr>
              <w:t xml:space="preserve"> review of the chair’s performance?</w:t>
            </w:r>
          </w:p>
        </w:tc>
        <w:tc>
          <w:tcPr>
            <w:tcW w:w="3828" w:type="dxa"/>
            <w:vMerge w:val="restart"/>
            <w:vAlign w:val="center"/>
          </w:tcPr>
          <w:p w14:paraId="350B58AA" w14:textId="77777777" w:rsidR="00A430A6" w:rsidRDefault="00A430A6">
            <w:pPr>
              <w:pStyle w:val="ListParagraph"/>
              <w:spacing w:after="120"/>
              <w:ind w:left="0"/>
              <w:rPr>
                <w:sz w:val="18"/>
                <w:szCs w:val="18"/>
              </w:rPr>
            </w:pPr>
            <w:r>
              <w:rPr>
                <w:sz w:val="18"/>
                <w:szCs w:val="18"/>
              </w:rPr>
              <w:t>A judgement of ‘green’ will indicate that:</w:t>
            </w:r>
          </w:p>
          <w:p w14:paraId="0F55362C" w14:textId="77777777" w:rsidR="00A430A6" w:rsidRDefault="00A430A6" w:rsidP="00AE3D8C">
            <w:pPr>
              <w:pStyle w:val="ListParagraph"/>
              <w:numPr>
                <w:ilvl w:val="0"/>
                <w:numId w:val="44"/>
              </w:numPr>
              <w:rPr>
                <w:sz w:val="18"/>
                <w:szCs w:val="18"/>
              </w:rPr>
            </w:pPr>
            <w:r>
              <w:rPr>
                <w:sz w:val="18"/>
                <w:szCs w:val="18"/>
              </w:rPr>
              <w:t>We have identified an appropriate tool for reviewing the chair’s performance and undertake a regular review</w:t>
            </w:r>
          </w:p>
          <w:p w14:paraId="530BE33D" w14:textId="77777777" w:rsidR="00E81673" w:rsidRDefault="00E81673" w:rsidP="00AE3D8C">
            <w:pPr>
              <w:pStyle w:val="ListParagraph"/>
              <w:numPr>
                <w:ilvl w:val="0"/>
                <w:numId w:val="44"/>
              </w:numPr>
              <w:rPr>
                <w:sz w:val="18"/>
                <w:szCs w:val="18"/>
              </w:rPr>
            </w:pPr>
            <w:r>
              <w:rPr>
                <w:sz w:val="18"/>
                <w:szCs w:val="18"/>
              </w:rPr>
              <w:lastRenderedPageBreak/>
              <w:t>Outcomes and actions taken as a result  of the review</w:t>
            </w:r>
          </w:p>
        </w:tc>
        <w:tc>
          <w:tcPr>
            <w:tcW w:w="1417" w:type="dxa"/>
            <w:shd w:val="clear" w:color="auto" w:fill="FF0000"/>
          </w:tcPr>
          <w:p w14:paraId="0A199047" w14:textId="77777777" w:rsidR="00A430A6" w:rsidRDefault="00A430A6">
            <w:pPr>
              <w:pStyle w:val="ListParagraph"/>
              <w:ind w:left="0"/>
              <w:rPr>
                <w:sz w:val="18"/>
                <w:szCs w:val="18"/>
              </w:rPr>
            </w:pPr>
          </w:p>
        </w:tc>
        <w:tc>
          <w:tcPr>
            <w:tcW w:w="4253" w:type="dxa"/>
          </w:tcPr>
          <w:p w14:paraId="11C0A39A" w14:textId="2E5EE8E0" w:rsidR="00A430A6" w:rsidRDefault="00A430A6">
            <w:pPr>
              <w:pStyle w:val="ListParagraph"/>
              <w:ind w:left="0"/>
              <w:rPr>
                <w:sz w:val="18"/>
                <w:szCs w:val="18"/>
              </w:rPr>
            </w:pPr>
          </w:p>
        </w:tc>
        <w:tc>
          <w:tcPr>
            <w:tcW w:w="3311" w:type="dxa"/>
            <w:gridSpan w:val="2"/>
            <w:vMerge w:val="restart"/>
          </w:tcPr>
          <w:p w14:paraId="2650FA14" w14:textId="780C2299" w:rsidR="00A430A6" w:rsidRDefault="00FC794F">
            <w:pPr>
              <w:pStyle w:val="ListParagraph"/>
              <w:ind w:left="0"/>
              <w:rPr>
                <w:sz w:val="18"/>
                <w:szCs w:val="18"/>
              </w:rPr>
            </w:pPr>
            <w:r>
              <w:rPr>
                <w:sz w:val="18"/>
                <w:szCs w:val="18"/>
              </w:rPr>
              <w:t>Chair’s Appraisal to be conducted annually.</w:t>
            </w:r>
          </w:p>
        </w:tc>
      </w:tr>
      <w:tr w:rsidR="007E06F4" w14:paraId="7D8B32B9" w14:textId="77777777" w:rsidTr="00A51655">
        <w:trPr>
          <w:cantSplit/>
          <w:trHeight w:val="1134"/>
        </w:trPr>
        <w:tc>
          <w:tcPr>
            <w:tcW w:w="1809" w:type="dxa"/>
            <w:vMerge/>
          </w:tcPr>
          <w:p w14:paraId="29E20E04" w14:textId="77777777" w:rsidR="00A430A6" w:rsidRDefault="00A430A6" w:rsidP="00F602E9">
            <w:pPr>
              <w:pStyle w:val="Title"/>
              <w:numPr>
                <w:ilvl w:val="0"/>
                <w:numId w:val="39"/>
              </w:numPr>
              <w:rPr>
                <w:rFonts w:cs="Arial"/>
                <w:sz w:val="18"/>
                <w:szCs w:val="18"/>
              </w:rPr>
            </w:pPr>
          </w:p>
        </w:tc>
        <w:tc>
          <w:tcPr>
            <w:tcW w:w="3828" w:type="dxa"/>
            <w:vMerge/>
          </w:tcPr>
          <w:p w14:paraId="604067F3" w14:textId="77777777" w:rsidR="00A430A6" w:rsidRDefault="00A430A6">
            <w:pPr>
              <w:pStyle w:val="ListParagraph"/>
              <w:ind w:left="0"/>
              <w:rPr>
                <w:sz w:val="18"/>
                <w:szCs w:val="18"/>
              </w:rPr>
            </w:pPr>
          </w:p>
        </w:tc>
        <w:tc>
          <w:tcPr>
            <w:tcW w:w="1417" w:type="dxa"/>
            <w:shd w:val="clear" w:color="auto" w:fill="FFC000"/>
          </w:tcPr>
          <w:p w14:paraId="21E0AD78" w14:textId="77777777" w:rsidR="00A430A6" w:rsidRDefault="00A430A6">
            <w:pPr>
              <w:pStyle w:val="ListParagraph"/>
              <w:ind w:left="0"/>
              <w:rPr>
                <w:sz w:val="18"/>
                <w:szCs w:val="18"/>
              </w:rPr>
            </w:pPr>
          </w:p>
        </w:tc>
        <w:tc>
          <w:tcPr>
            <w:tcW w:w="4253" w:type="dxa"/>
          </w:tcPr>
          <w:p w14:paraId="436BA66A" w14:textId="43BEE8E2" w:rsidR="00A430A6" w:rsidRPr="00053ABA" w:rsidRDefault="00A430A6">
            <w:pPr>
              <w:pStyle w:val="ListParagraph"/>
              <w:ind w:left="0"/>
              <w:rPr>
                <w:i/>
                <w:sz w:val="18"/>
                <w:szCs w:val="18"/>
              </w:rPr>
            </w:pPr>
          </w:p>
        </w:tc>
        <w:tc>
          <w:tcPr>
            <w:tcW w:w="3311" w:type="dxa"/>
            <w:gridSpan w:val="2"/>
            <w:vMerge/>
          </w:tcPr>
          <w:p w14:paraId="13DC17D6" w14:textId="77777777" w:rsidR="00A430A6" w:rsidRDefault="00A430A6">
            <w:pPr>
              <w:pStyle w:val="ListParagraph"/>
              <w:ind w:left="0"/>
              <w:rPr>
                <w:sz w:val="18"/>
                <w:szCs w:val="18"/>
              </w:rPr>
            </w:pPr>
          </w:p>
        </w:tc>
      </w:tr>
      <w:tr w:rsidR="007E06F4" w14:paraId="3DE7BFDD" w14:textId="77777777" w:rsidTr="00A51655">
        <w:trPr>
          <w:cantSplit/>
          <w:trHeight w:val="1134"/>
        </w:trPr>
        <w:tc>
          <w:tcPr>
            <w:tcW w:w="1809" w:type="dxa"/>
            <w:vMerge/>
          </w:tcPr>
          <w:p w14:paraId="6025D612" w14:textId="77777777" w:rsidR="00A430A6" w:rsidRDefault="00A430A6" w:rsidP="00F602E9">
            <w:pPr>
              <w:pStyle w:val="Title"/>
              <w:numPr>
                <w:ilvl w:val="0"/>
                <w:numId w:val="39"/>
              </w:numPr>
              <w:rPr>
                <w:rFonts w:cs="Arial"/>
                <w:sz w:val="18"/>
                <w:szCs w:val="18"/>
              </w:rPr>
            </w:pPr>
          </w:p>
        </w:tc>
        <w:tc>
          <w:tcPr>
            <w:tcW w:w="3828" w:type="dxa"/>
            <w:vMerge/>
          </w:tcPr>
          <w:p w14:paraId="26925BEA" w14:textId="77777777" w:rsidR="00A430A6" w:rsidRDefault="00A430A6">
            <w:pPr>
              <w:pStyle w:val="ListParagraph"/>
              <w:ind w:left="0"/>
              <w:rPr>
                <w:sz w:val="18"/>
                <w:szCs w:val="18"/>
              </w:rPr>
            </w:pPr>
          </w:p>
        </w:tc>
        <w:tc>
          <w:tcPr>
            <w:tcW w:w="1417" w:type="dxa"/>
            <w:shd w:val="clear" w:color="auto" w:fill="92D050"/>
          </w:tcPr>
          <w:p w14:paraId="57DCDEA6" w14:textId="77777777" w:rsidR="00A430A6" w:rsidRDefault="00202493" w:rsidP="00202493">
            <w:pPr>
              <w:pStyle w:val="ListParagraph"/>
              <w:ind w:left="0"/>
              <w:jc w:val="center"/>
              <w:rPr>
                <w:sz w:val="18"/>
                <w:szCs w:val="18"/>
              </w:rPr>
            </w:pPr>
            <w:r w:rsidRPr="00202493">
              <w:rPr>
                <w:sz w:val="56"/>
                <w:szCs w:val="56"/>
              </w:rPr>
              <w:sym w:font="Wingdings" w:char="F0FC"/>
            </w:r>
          </w:p>
        </w:tc>
        <w:tc>
          <w:tcPr>
            <w:tcW w:w="4253" w:type="dxa"/>
          </w:tcPr>
          <w:p w14:paraId="4F565A73" w14:textId="040EB83F" w:rsidR="00A430A6" w:rsidRDefault="007E06F4">
            <w:pPr>
              <w:pStyle w:val="ListParagraph"/>
              <w:ind w:left="0"/>
              <w:rPr>
                <w:sz w:val="18"/>
                <w:szCs w:val="18"/>
              </w:rPr>
            </w:pPr>
            <w:r>
              <w:rPr>
                <w:sz w:val="18"/>
                <w:szCs w:val="18"/>
              </w:rPr>
              <w:t xml:space="preserve">Chair’s appraisal </w:t>
            </w:r>
            <w:r w:rsidR="00FC794F">
              <w:rPr>
                <w:sz w:val="18"/>
                <w:szCs w:val="18"/>
              </w:rPr>
              <w:t>undertaken in September 2020. Results of review discussed at FGB.</w:t>
            </w:r>
          </w:p>
          <w:p w14:paraId="3ED8C6F1" w14:textId="77777777" w:rsidR="00A77B29" w:rsidRDefault="00A77B29">
            <w:pPr>
              <w:pStyle w:val="ListParagraph"/>
              <w:ind w:left="0"/>
              <w:rPr>
                <w:sz w:val="18"/>
                <w:szCs w:val="18"/>
              </w:rPr>
            </w:pPr>
          </w:p>
          <w:p w14:paraId="1D54EB3D" w14:textId="2B1FD801" w:rsidR="00A77B29" w:rsidRDefault="00A77B29">
            <w:pPr>
              <w:pStyle w:val="ListParagraph"/>
              <w:ind w:left="0"/>
              <w:rPr>
                <w:sz w:val="18"/>
                <w:szCs w:val="18"/>
              </w:rPr>
            </w:pPr>
          </w:p>
        </w:tc>
        <w:tc>
          <w:tcPr>
            <w:tcW w:w="3311" w:type="dxa"/>
            <w:gridSpan w:val="2"/>
            <w:vMerge/>
          </w:tcPr>
          <w:p w14:paraId="5DD134E9" w14:textId="77777777" w:rsidR="00A430A6" w:rsidRDefault="00A430A6">
            <w:pPr>
              <w:pStyle w:val="ListParagraph"/>
              <w:ind w:left="0"/>
              <w:rPr>
                <w:sz w:val="18"/>
                <w:szCs w:val="18"/>
              </w:rPr>
            </w:pPr>
          </w:p>
        </w:tc>
      </w:tr>
    </w:tbl>
    <w:p w14:paraId="7EB8465E" w14:textId="77777777" w:rsidR="00A430A6" w:rsidRDefault="00A430A6">
      <w:r>
        <w:rPr>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917"/>
        <w:gridCol w:w="3726"/>
        <w:gridCol w:w="1427"/>
        <w:gridCol w:w="4112"/>
        <w:gridCol w:w="3210"/>
      </w:tblGrid>
      <w:tr w:rsidR="00A430A6" w14:paraId="09F72B3C" w14:textId="77777777">
        <w:trPr>
          <w:trHeight w:val="567"/>
        </w:trPr>
        <w:tc>
          <w:tcPr>
            <w:tcW w:w="1809" w:type="dxa"/>
            <w:shd w:val="clear" w:color="auto" w:fill="D9D9D9"/>
            <w:vAlign w:val="center"/>
          </w:tcPr>
          <w:p w14:paraId="7E70701E" w14:textId="77777777" w:rsidR="00A430A6" w:rsidRDefault="00A430A6">
            <w:pPr>
              <w:pStyle w:val="Subtitle"/>
              <w:jc w:val="center"/>
              <w:rPr>
                <w:rFonts w:cs="Arial"/>
                <w:sz w:val="22"/>
                <w:szCs w:val="22"/>
              </w:rPr>
            </w:pPr>
            <w:r>
              <w:rPr>
                <w:rFonts w:cs="Arial"/>
                <w:sz w:val="22"/>
                <w:szCs w:val="22"/>
              </w:rPr>
              <w:lastRenderedPageBreak/>
              <w:t>Question</w:t>
            </w:r>
          </w:p>
        </w:tc>
        <w:tc>
          <w:tcPr>
            <w:tcW w:w="3828" w:type="dxa"/>
            <w:shd w:val="clear" w:color="auto" w:fill="D9D9D9"/>
            <w:vAlign w:val="center"/>
          </w:tcPr>
          <w:p w14:paraId="3A8A255C" w14:textId="77777777" w:rsidR="00A430A6" w:rsidRDefault="00A430A6">
            <w:pPr>
              <w:jc w:val="center"/>
              <w:rPr>
                <w:b/>
                <w:sz w:val="22"/>
                <w:szCs w:val="22"/>
              </w:rPr>
            </w:pPr>
            <w:r>
              <w:rPr>
                <w:b/>
                <w:sz w:val="22"/>
                <w:szCs w:val="22"/>
              </w:rPr>
              <w:t>Criteria to be met</w:t>
            </w:r>
          </w:p>
        </w:tc>
        <w:tc>
          <w:tcPr>
            <w:tcW w:w="1417" w:type="dxa"/>
            <w:shd w:val="clear" w:color="auto" w:fill="D9D9D9"/>
          </w:tcPr>
          <w:p w14:paraId="60C81B01" w14:textId="77777777" w:rsidR="00A430A6" w:rsidRDefault="00A430A6">
            <w:pPr>
              <w:jc w:val="center"/>
              <w:rPr>
                <w:b/>
                <w:sz w:val="22"/>
                <w:szCs w:val="22"/>
              </w:rPr>
            </w:pPr>
            <w:r>
              <w:rPr>
                <w:b/>
                <w:sz w:val="22"/>
                <w:szCs w:val="22"/>
              </w:rPr>
              <w:t>Tick appropriate box</w:t>
            </w:r>
          </w:p>
        </w:tc>
        <w:tc>
          <w:tcPr>
            <w:tcW w:w="4253" w:type="dxa"/>
            <w:shd w:val="clear" w:color="auto" w:fill="D9D9D9"/>
            <w:vAlign w:val="center"/>
          </w:tcPr>
          <w:p w14:paraId="77C0D45F" w14:textId="77777777" w:rsidR="00A430A6" w:rsidRDefault="00A430A6">
            <w:pPr>
              <w:jc w:val="center"/>
              <w:rPr>
                <w:b/>
                <w:sz w:val="22"/>
                <w:szCs w:val="22"/>
              </w:rPr>
            </w:pPr>
            <w:r>
              <w:rPr>
                <w:b/>
                <w:sz w:val="22"/>
                <w:szCs w:val="22"/>
              </w:rPr>
              <w:t>List the evidence for this grade</w:t>
            </w:r>
          </w:p>
        </w:tc>
        <w:tc>
          <w:tcPr>
            <w:tcW w:w="3311" w:type="dxa"/>
            <w:shd w:val="clear" w:color="auto" w:fill="D9D9D9"/>
            <w:vAlign w:val="center"/>
          </w:tcPr>
          <w:p w14:paraId="3BA026A4" w14:textId="77777777" w:rsidR="00A430A6" w:rsidRDefault="00A430A6">
            <w:pPr>
              <w:jc w:val="center"/>
              <w:rPr>
                <w:b/>
                <w:sz w:val="22"/>
                <w:szCs w:val="22"/>
              </w:rPr>
            </w:pPr>
            <w:r>
              <w:rPr>
                <w:b/>
                <w:sz w:val="22"/>
                <w:szCs w:val="22"/>
              </w:rPr>
              <w:t>Action required</w:t>
            </w:r>
          </w:p>
        </w:tc>
      </w:tr>
      <w:tr w:rsidR="00A430A6" w14:paraId="51A90144" w14:textId="77777777" w:rsidTr="00A51655">
        <w:trPr>
          <w:cantSplit/>
          <w:trHeight w:val="1304"/>
        </w:trPr>
        <w:tc>
          <w:tcPr>
            <w:tcW w:w="1809" w:type="dxa"/>
            <w:vMerge w:val="restart"/>
            <w:vAlign w:val="center"/>
          </w:tcPr>
          <w:p w14:paraId="6A42657A" w14:textId="77777777" w:rsidR="00A430A6" w:rsidRDefault="00A430A6" w:rsidP="00F602E9">
            <w:pPr>
              <w:pStyle w:val="Title"/>
              <w:numPr>
                <w:ilvl w:val="0"/>
                <w:numId w:val="39"/>
              </w:numPr>
              <w:rPr>
                <w:rFonts w:cs="Arial"/>
                <w:b/>
                <w:bCs/>
                <w:sz w:val="18"/>
                <w:szCs w:val="18"/>
              </w:rPr>
            </w:pPr>
            <w:r>
              <w:rPr>
                <w:rFonts w:cs="Arial"/>
                <w:b/>
                <w:bCs/>
                <w:sz w:val="18"/>
                <w:szCs w:val="18"/>
              </w:rPr>
              <w:t>Do we engage in good succession planning?</w:t>
            </w:r>
          </w:p>
        </w:tc>
        <w:tc>
          <w:tcPr>
            <w:tcW w:w="3828" w:type="dxa"/>
            <w:vMerge w:val="restart"/>
            <w:vAlign w:val="center"/>
          </w:tcPr>
          <w:p w14:paraId="103BDA81" w14:textId="77777777" w:rsidR="00A430A6" w:rsidRDefault="00A430A6">
            <w:pPr>
              <w:pStyle w:val="ListParagraph"/>
              <w:spacing w:after="120"/>
              <w:ind w:left="0"/>
              <w:rPr>
                <w:sz w:val="18"/>
                <w:szCs w:val="18"/>
              </w:rPr>
            </w:pPr>
            <w:r>
              <w:rPr>
                <w:sz w:val="18"/>
                <w:szCs w:val="18"/>
              </w:rPr>
              <w:t>A judgement of ‘green’ will indicate that:</w:t>
            </w:r>
          </w:p>
          <w:p w14:paraId="633A50E4" w14:textId="77777777" w:rsidR="00A430A6" w:rsidRDefault="00A430A6">
            <w:pPr>
              <w:pStyle w:val="ListParagraph"/>
              <w:numPr>
                <w:ilvl w:val="0"/>
                <w:numId w:val="14"/>
              </w:numPr>
              <w:rPr>
                <w:sz w:val="18"/>
                <w:szCs w:val="18"/>
              </w:rPr>
            </w:pPr>
            <w:r>
              <w:rPr>
                <w:sz w:val="18"/>
                <w:szCs w:val="18"/>
              </w:rPr>
              <w:t>If the chair stepped down the governing body is confident there would be an appropriately skilled governor to take up the position</w:t>
            </w:r>
          </w:p>
          <w:p w14:paraId="4F3E265A" w14:textId="77777777" w:rsidR="00A430A6" w:rsidRDefault="00A430A6">
            <w:pPr>
              <w:pStyle w:val="ListParagraph"/>
              <w:numPr>
                <w:ilvl w:val="0"/>
                <w:numId w:val="14"/>
              </w:numPr>
              <w:rPr>
                <w:sz w:val="18"/>
                <w:szCs w:val="18"/>
              </w:rPr>
            </w:pPr>
            <w:r>
              <w:rPr>
                <w:sz w:val="18"/>
                <w:szCs w:val="18"/>
              </w:rPr>
              <w:t>Leadership</w:t>
            </w:r>
            <w:r w:rsidR="00264E5D">
              <w:rPr>
                <w:sz w:val="18"/>
                <w:szCs w:val="18"/>
              </w:rPr>
              <w:t xml:space="preserve"> tasks are </w:t>
            </w:r>
            <w:r>
              <w:rPr>
                <w:sz w:val="18"/>
                <w:szCs w:val="18"/>
              </w:rPr>
              <w:t>distributed across the governing body</w:t>
            </w:r>
          </w:p>
          <w:p w14:paraId="1E521746" w14:textId="77777777" w:rsidR="00A430A6" w:rsidRDefault="00A430A6">
            <w:pPr>
              <w:pStyle w:val="ListParagraph"/>
              <w:numPr>
                <w:ilvl w:val="0"/>
                <w:numId w:val="14"/>
              </w:numPr>
              <w:rPr>
                <w:sz w:val="18"/>
                <w:szCs w:val="18"/>
              </w:rPr>
            </w:pPr>
            <w:r>
              <w:rPr>
                <w:sz w:val="18"/>
                <w:szCs w:val="18"/>
              </w:rPr>
              <w:t>Governors are aware of training opportunities to develop leadership skills and potential leaders are identified and encouraged to undertake training</w:t>
            </w:r>
          </w:p>
          <w:p w14:paraId="4E53A455" w14:textId="77777777" w:rsidR="004B4FF4" w:rsidRDefault="004B4FF4">
            <w:pPr>
              <w:pStyle w:val="ListParagraph"/>
              <w:numPr>
                <w:ilvl w:val="0"/>
                <w:numId w:val="14"/>
              </w:numPr>
              <w:rPr>
                <w:sz w:val="18"/>
                <w:szCs w:val="18"/>
              </w:rPr>
            </w:pPr>
            <w:r>
              <w:rPr>
                <w:sz w:val="18"/>
                <w:szCs w:val="18"/>
              </w:rPr>
              <w:t>Minutes of discussion around succession planning</w:t>
            </w:r>
          </w:p>
        </w:tc>
        <w:tc>
          <w:tcPr>
            <w:tcW w:w="1417" w:type="dxa"/>
            <w:shd w:val="clear" w:color="auto" w:fill="FF0000"/>
          </w:tcPr>
          <w:p w14:paraId="79D42ACA" w14:textId="77777777" w:rsidR="00A430A6" w:rsidRDefault="00A430A6">
            <w:pPr>
              <w:pStyle w:val="ListParagraph"/>
              <w:ind w:left="0"/>
              <w:rPr>
                <w:sz w:val="18"/>
                <w:szCs w:val="18"/>
              </w:rPr>
            </w:pPr>
          </w:p>
        </w:tc>
        <w:tc>
          <w:tcPr>
            <w:tcW w:w="4253" w:type="dxa"/>
          </w:tcPr>
          <w:p w14:paraId="5B7A8663" w14:textId="7AB4363A" w:rsidR="00A430A6" w:rsidRDefault="0061224C">
            <w:pPr>
              <w:pStyle w:val="ListParagraph"/>
              <w:ind w:left="0"/>
              <w:rPr>
                <w:sz w:val="18"/>
                <w:szCs w:val="18"/>
              </w:rPr>
            </w:pPr>
            <w:r>
              <w:rPr>
                <w:sz w:val="18"/>
                <w:szCs w:val="18"/>
              </w:rPr>
              <w:t>.</w:t>
            </w:r>
          </w:p>
        </w:tc>
        <w:tc>
          <w:tcPr>
            <w:tcW w:w="3311" w:type="dxa"/>
            <w:vMerge w:val="restart"/>
          </w:tcPr>
          <w:p w14:paraId="06825950" w14:textId="53B5436E" w:rsidR="00A430A6" w:rsidRDefault="00A151C3">
            <w:pPr>
              <w:pStyle w:val="ListParagraph"/>
              <w:ind w:left="0"/>
              <w:rPr>
                <w:sz w:val="18"/>
                <w:szCs w:val="18"/>
              </w:rPr>
            </w:pPr>
            <w:r>
              <w:rPr>
                <w:sz w:val="18"/>
                <w:szCs w:val="18"/>
              </w:rPr>
              <w:t>Succession planning to be a regular agenda item. Chair to support and encourage governors to develop their knowledge and skills. Chair to support link governors in developing their roles particularly those in new link roles.</w:t>
            </w:r>
          </w:p>
        </w:tc>
      </w:tr>
      <w:tr w:rsidR="00A430A6" w14:paraId="7E5577FB" w14:textId="77777777" w:rsidTr="00A51655">
        <w:trPr>
          <w:cantSplit/>
          <w:trHeight w:val="1304"/>
        </w:trPr>
        <w:tc>
          <w:tcPr>
            <w:tcW w:w="1809" w:type="dxa"/>
            <w:vMerge/>
            <w:vAlign w:val="center"/>
          </w:tcPr>
          <w:p w14:paraId="5BA2782D" w14:textId="77777777" w:rsidR="00A430A6" w:rsidRDefault="00A430A6" w:rsidP="00F602E9">
            <w:pPr>
              <w:pStyle w:val="Title"/>
              <w:numPr>
                <w:ilvl w:val="0"/>
                <w:numId w:val="39"/>
              </w:numPr>
              <w:rPr>
                <w:rFonts w:cs="Arial"/>
                <w:b/>
                <w:bCs/>
                <w:sz w:val="18"/>
                <w:szCs w:val="18"/>
              </w:rPr>
            </w:pPr>
          </w:p>
        </w:tc>
        <w:tc>
          <w:tcPr>
            <w:tcW w:w="3828" w:type="dxa"/>
            <w:vMerge/>
            <w:vAlign w:val="center"/>
          </w:tcPr>
          <w:p w14:paraId="02E93476" w14:textId="77777777" w:rsidR="00A430A6" w:rsidRDefault="00A430A6">
            <w:pPr>
              <w:pStyle w:val="ListParagraph"/>
              <w:ind w:left="0"/>
              <w:rPr>
                <w:sz w:val="18"/>
                <w:szCs w:val="18"/>
              </w:rPr>
            </w:pPr>
          </w:p>
        </w:tc>
        <w:tc>
          <w:tcPr>
            <w:tcW w:w="1417" w:type="dxa"/>
            <w:shd w:val="clear" w:color="auto" w:fill="FFC000"/>
          </w:tcPr>
          <w:p w14:paraId="478E4BBD" w14:textId="77777777" w:rsidR="001D4AFA" w:rsidRDefault="001D4AFA">
            <w:pPr>
              <w:pStyle w:val="ListParagraph"/>
              <w:ind w:left="0"/>
              <w:rPr>
                <w:sz w:val="18"/>
                <w:szCs w:val="18"/>
              </w:rPr>
            </w:pPr>
          </w:p>
          <w:p w14:paraId="38FC6655" w14:textId="77777777" w:rsidR="00A430A6" w:rsidRPr="001D4AFA" w:rsidRDefault="00202493" w:rsidP="001D4AFA">
            <w:pPr>
              <w:jc w:val="center"/>
            </w:pPr>
            <w:r w:rsidRPr="00202493">
              <w:rPr>
                <w:sz w:val="56"/>
                <w:szCs w:val="56"/>
              </w:rPr>
              <w:sym w:font="Wingdings" w:char="F0FC"/>
            </w:r>
          </w:p>
        </w:tc>
        <w:tc>
          <w:tcPr>
            <w:tcW w:w="4253" w:type="dxa"/>
          </w:tcPr>
          <w:p w14:paraId="45EE9F19" w14:textId="43785726" w:rsidR="00A430A6" w:rsidRDefault="00D32380" w:rsidP="001D4AFA">
            <w:pPr>
              <w:pStyle w:val="ListParagraph"/>
              <w:ind w:left="0"/>
              <w:rPr>
                <w:sz w:val="18"/>
                <w:szCs w:val="18"/>
              </w:rPr>
            </w:pPr>
            <w:r>
              <w:rPr>
                <w:sz w:val="18"/>
                <w:szCs w:val="18"/>
              </w:rPr>
              <w:t>Chair has focus on succession planning and is working on ensuring that governors have appropriate skills and are motivated to further develop them.</w:t>
            </w:r>
            <w:r w:rsidR="00A151C3">
              <w:rPr>
                <w:sz w:val="18"/>
                <w:szCs w:val="18"/>
              </w:rPr>
              <w:t xml:space="preserve"> However succession planning needs to be a regular agenda item at FGB. There have been significant changes to FGB membership over the last 2 years so there now must be focus going forward on developing the skills and experience of governors. A new chair of resources has been appointed and new link governors for SEN and equality.</w:t>
            </w:r>
          </w:p>
          <w:p w14:paraId="6E5A6236" w14:textId="77777777" w:rsidR="00053ABA" w:rsidRDefault="00053ABA" w:rsidP="001D4AFA">
            <w:pPr>
              <w:pStyle w:val="ListParagraph"/>
              <w:ind w:left="0"/>
              <w:rPr>
                <w:sz w:val="18"/>
                <w:szCs w:val="18"/>
              </w:rPr>
            </w:pPr>
          </w:p>
          <w:p w14:paraId="1C76B38C" w14:textId="6CDB66B5" w:rsidR="00053ABA" w:rsidRPr="00053ABA" w:rsidRDefault="00053ABA" w:rsidP="001D4AFA">
            <w:pPr>
              <w:pStyle w:val="ListParagraph"/>
              <w:ind w:left="0"/>
              <w:rPr>
                <w:i/>
                <w:sz w:val="18"/>
                <w:szCs w:val="18"/>
              </w:rPr>
            </w:pPr>
            <w:r w:rsidRPr="00053ABA">
              <w:rPr>
                <w:i/>
                <w:sz w:val="18"/>
                <w:szCs w:val="18"/>
              </w:rPr>
              <w:t xml:space="preserve">  </w:t>
            </w:r>
          </w:p>
        </w:tc>
        <w:tc>
          <w:tcPr>
            <w:tcW w:w="3311" w:type="dxa"/>
            <w:vMerge/>
          </w:tcPr>
          <w:p w14:paraId="10D2B424" w14:textId="77777777" w:rsidR="00A430A6" w:rsidRDefault="00A430A6">
            <w:pPr>
              <w:pStyle w:val="ListParagraph"/>
              <w:ind w:left="0"/>
              <w:rPr>
                <w:sz w:val="18"/>
                <w:szCs w:val="18"/>
              </w:rPr>
            </w:pPr>
          </w:p>
        </w:tc>
      </w:tr>
      <w:tr w:rsidR="00A430A6" w14:paraId="0A5EF282" w14:textId="77777777" w:rsidTr="00A51655">
        <w:trPr>
          <w:cantSplit/>
          <w:trHeight w:val="1304"/>
        </w:trPr>
        <w:tc>
          <w:tcPr>
            <w:tcW w:w="1809" w:type="dxa"/>
            <w:vMerge/>
            <w:vAlign w:val="center"/>
          </w:tcPr>
          <w:p w14:paraId="2FE8CD26" w14:textId="77777777" w:rsidR="00A430A6" w:rsidRDefault="00A430A6" w:rsidP="00F602E9">
            <w:pPr>
              <w:pStyle w:val="Title"/>
              <w:numPr>
                <w:ilvl w:val="0"/>
                <w:numId w:val="39"/>
              </w:numPr>
              <w:rPr>
                <w:rFonts w:cs="Arial"/>
                <w:b/>
                <w:bCs/>
                <w:sz w:val="18"/>
                <w:szCs w:val="18"/>
              </w:rPr>
            </w:pPr>
          </w:p>
        </w:tc>
        <w:tc>
          <w:tcPr>
            <w:tcW w:w="3828" w:type="dxa"/>
            <w:vMerge/>
            <w:vAlign w:val="center"/>
          </w:tcPr>
          <w:p w14:paraId="1112F31D" w14:textId="77777777" w:rsidR="00A430A6" w:rsidRDefault="00A430A6">
            <w:pPr>
              <w:pStyle w:val="ListParagraph"/>
              <w:ind w:left="0"/>
              <w:rPr>
                <w:sz w:val="18"/>
                <w:szCs w:val="18"/>
              </w:rPr>
            </w:pPr>
          </w:p>
        </w:tc>
        <w:tc>
          <w:tcPr>
            <w:tcW w:w="1417" w:type="dxa"/>
            <w:shd w:val="clear" w:color="auto" w:fill="92D050"/>
          </w:tcPr>
          <w:p w14:paraId="1F055DE1" w14:textId="77777777" w:rsidR="00A430A6" w:rsidRDefault="00A430A6">
            <w:pPr>
              <w:pStyle w:val="ListParagraph"/>
              <w:ind w:left="0"/>
              <w:rPr>
                <w:sz w:val="18"/>
                <w:szCs w:val="18"/>
              </w:rPr>
            </w:pPr>
          </w:p>
        </w:tc>
        <w:tc>
          <w:tcPr>
            <w:tcW w:w="4253" w:type="dxa"/>
          </w:tcPr>
          <w:p w14:paraId="2BEF3903" w14:textId="6B6E9DDF" w:rsidR="00A430A6" w:rsidRDefault="00A430A6">
            <w:pPr>
              <w:pStyle w:val="ListParagraph"/>
              <w:ind w:left="0"/>
              <w:rPr>
                <w:sz w:val="18"/>
                <w:szCs w:val="18"/>
              </w:rPr>
            </w:pPr>
          </w:p>
          <w:p w14:paraId="136AEB61" w14:textId="77777777" w:rsidR="00F514B8" w:rsidRDefault="00F514B8">
            <w:pPr>
              <w:pStyle w:val="ListParagraph"/>
              <w:ind w:left="0"/>
              <w:rPr>
                <w:sz w:val="18"/>
                <w:szCs w:val="18"/>
              </w:rPr>
            </w:pPr>
          </w:p>
          <w:p w14:paraId="07D4A010" w14:textId="6C65409A" w:rsidR="00F514B8" w:rsidRDefault="00F514B8">
            <w:pPr>
              <w:pStyle w:val="ListParagraph"/>
              <w:ind w:left="0"/>
              <w:rPr>
                <w:sz w:val="18"/>
                <w:szCs w:val="18"/>
              </w:rPr>
            </w:pPr>
          </w:p>
          <w:p w14:paraId="030D45A8" w14:textId="77777777" w:rsidR="00A923E3" w:rsidRDefault="00A923E3">
            <w:pPr>
              <w:pStyle w:val="ListParagraph"/>
              <w:ind w:left="0"/>
              <w:rPr>
                <w:sz w:val="18"/>
                <w:szCs w:val="18"/>
              </w:rPr>
            </w:pPr>
          </w:p>
          <w:p w14:paraId="2F35E838" w14:textId="2CA75A12" w:rsidR="00A923E3" w:rsidRPr="00A923E3" w:rsidRDefault="00A923E3">
            <w:pPr>
              <w:pStyle w:val="ListParagraph"/>
              <w:ind w:left="0"/>
              <w:rPr>
                <w:sz w:val="18"/>
                <w:szCs w:val="18"/>
              </w:rPr>
            </w:pPr>
          </w:p>
        </w:tc>
        <w:tc>
          <w:tcPr>
            <w:tcW w:w="3311" w:type="dxa"/>
            <w:vMerge/>
          </w:tcPr>
          <w:p w14:paraId="421A69F0" w14:textId="77777777" w:rsidR="00A430A6" w:rsidRDefault="00A430A6">
            <w:pPr>
              <w:pStyle w:val="ListParagraph"/>
              <w:ind w:left="0"/>
              <w:rPr>
                <w:sz w:val="18"/>
                <w:szCs w:val="18"/>
              </w:rPr>
            </w:pPr>
          </w:p>
        </w:tc>
      </w:tr>
      <w:tr w:rsidR="00A430A6" w14:paraId="69878B55" w14:textId="77777777" w:rsidTr="00A51655">
        <w:trPr>
          <w:cantSplit/>
          <w:trHeight w:val="1304"/>
        </w:trPr>
        <w:tc>
          <w:tcPr>
            <w:tcW w:w="1809" w:type="dxa"/>
            <w:vMerge w:val="restart"/>
            <w:vAlign w:val="center"/>
          </w:tcPr>
          <w:p w14:paraId="778A224A" w14:textId="77777777" w:rsidR="00A430A6" w:rsidRDefault="00A430A6" w:rsidP="00F602E9">
            <w:pPr>
              <w:pStyle w:val="Title"/>
              <w:numPr>
                <w:ilvl w:val="0"/>
                <w:numId w:val="39"/>
              </w:numPr>
              <w:rPr>
                <w:rFonts w:cs="Arial"/>
                <w:b/>
                <w:bCs/>
                <w:sz w:val="18"/>
                <w:szCs w:val="18"/>
              </w:rPr>
            </w:pPr>
            <w:r>
              <w:rPr>
                <w:rFonts w:cs="Arial"/>
                <w:b/>
                <w:bCs/>
                <w:sz w:val="18"/>
                <w:szCs w:val="18"/>
              </w:rPr>
              <w:t>Are the chair and committee chairs re-elected each year?</w:t>
            </w:r>
          </w:p>
        </w:tc>
        <w:tc>
          <w:tcPr>
            <w:tcW w:w="3828" w:type="dxa"/>
            <w:vMerge w:val="restart"/>
            <w:vAlign w:val="center"/>
          </w:tcPr>
          <w:p w14:paraId="09527283" w14:textId="77777777" w:rsidR="00A430A6" w:rsidRDefault="00A430A6">
            <w:pPr>
              <w:pStyle w:val="ListParagraph"/>
              <w:spacing w:after="120"/>
              <w:ind w:left="0"/>
              <w:rPr>
                <w:sz w:val="18"/>
                <w:szCs w:val="18"/>
              </w:rPr>
            </w:pPr>
            <w:r>
              <w:rPr>
                <w:sz w:val="18"/>
                <w:szCs w:val="18"/>
              </w:rPr>
              <w:t>A judgement of ‘green’ will indicate that:</w:t>
            </w:r>
          </w:p>
          <w:p w14:paraId="3AFFC85B" w14:textId="77777777" w:rsidR="00A430A6" w:rsidRDefault="00A430A6">
            <w:pPr>
              <w:pStyle w:val="ListParagraph"/>
              <w:numPr>
                <w:ilvl w:val="0"/>
                <w:numId w:val="36"/>
              </w:numPr>
              <w:rPr>
                <w:sz w:val="18"/>
                <w:szCs w:val="18"/>
              </w:rPr>
            </w:pPr>
            <w:r>
              <w:rPr>
                <w:sz w:val="18"/>
                <w:szCs w:val="18"/>
              </w:rPr>
              <w:t>the governing body has clear and transparent mechanisms for annual elections which are understood by all governors.</w:t>
            </w:r>
          </w:p>
        </w:tc>
        <w:tc>
          <w:tcPr>
            <w:tcW w:w="1417" w:type="dxa"/>
            <w:shd w:val="clear" w:color="auto" w:fill="FF0000"/>
          </w:tcPr>
          <w:p w14:paraId="01B630D1" w14:textId="77777777" w:rsidR="00A430A6" w:rsidRDefault="00A430A6">
            <w:pPr>
              <w:pStyle w:val="ListParagraph"/>
              <w:ind w:left="0"/>
              <w:rPr>
                <w:sz w:val="18"/>
                <w:szCs w:val="18"/>
              </w:rPr>
            </w:pPr>
          </w:p>
        </w:tc>
        <w:tc>
          <w:tcPr>
            <w:tcW w:w="4253" w:type="dxa"/>
          </w:tcPr>
          <w:p w14:paraId="457B68AA" w14:textId="77777777" w:rsidR="00A430A6" w:rsidRDefault="00A430A6">
            <w:pPr>
              <w:pStyle w:val="ListParagraph"/>
              <w:ind w:left="0"/>
              <w:rPr>
                <w:sz w:val="18"/>
                <w:szCs w:val="18"/>
              </w:rPr>
            </w:pPr>
          </w:p>
        </w:tc>
        <w:tc>
          <w:tcPr>
            <w:tcW w:w="3311" w:type="dxa"/>
            <w:vMerge w:val="restart"/>
          </w:tcPr>
          <w:p w14:paraId="2A6B1814" w14:textId="77777777" w:rsidR="00A430A6" w:rsidRDefault="00A430A6">
            <w:pPr>
              <w:pStyle w:val="ListParagraph"/>
              <w:ind w:left="0"/>
              <w:rPr>
                <w:sz w:val="18"/>
                <w:szCs w:val="18"/>
              </w:rPr>
            </w:pPr>
          </w:p>
        </w:tc>
      </w:tr>
      <w:tr w:rsidR="00A430A6" w14:paraId="01BF57FE" w14:textId="77777777" w:rsidTr="00A51655">
        <w:trPr>
          <w:cantSplit/>
          <w:trHeight w:val="1304"/>
        </w:trPr>
        <w:tc>
          <w:tcPr>
            <w:tcW w:w="1809" w:type="dxa"/>
            <w:vMerge/>
          </w:tcPr>
          <w:p w14:paraId="0FF93471" w14:textId="77777777" w:rsidR="00A430A6" w:rsidRDefault="00A430A6" w:rsidP="00F602E9">
            <w:pPr>
              <w:pStyle w:val="Title"/>
              <w:numPr>
                <w:ilvl w:val="0"/>
                <w:numId w:val="39"/>
              </w:numPr>
              <w:rPr>
                <w:rFonts w:cs="Arial"/>
                <w:sz w:val="18"/>
                <w:szCs w:val="18"/>
              </w:rPr>
            </w:pPr>
          </w:p>
        </w:tc>
        <w:tc>
          <w:tcPr>
            <w:tcW w:w="3828" w:type="dxa"/>
            <w:vMerge/>
          </w:tcPr>
          <w:p w14:paraId="665D907D" w14:textId="77777777" w:rsidR="00A430A6" w:rsidRDefault="00A430A6">
            <w:pPr>
              <w:pStyle w:val="ListParagraph"/>
              <w:ind w:left="0"/>
              <w:rPr>
                <w:sz w:val="18"/>
                <w:szCs w:val="18"/>
              </w:rPr>
            </w:pPr>
          </w:p>
        </w:tc>
        <w:tc>
          <w:tcPr>
            <w:tcW w:w="1417" w:type="dxa"/>
            <w:shd w:val="clear" w:color="auto" w:fill="FFC000"/>
          </w:tcPr>
          <w:p w14:paraId="2E7D0984" w14:textId="77777777" w:rsidR="00A430A6" w:rsidRDefault="00A430A6">
            <w:pPr>
              <w:pStyle w:val="ListParagraph"/>
              <w:ind w:left="0"/>
              <w:rPr>
                <w:sz w:val="18"/>
                <w:szCs w:val="18"/>
              </w:rPr>
            </w:pPr>
          </w:p>
        </w:tc>
        <w:tc>
          <w:tcPr>
            <w:tcW w:w="4253" w:type="dxa"/>
          </w:tcPr>
          <w:p w14:paraId="0DE2DB55" w14:textId="77777777" w:rsidR="00A430A6" w:rsidRDefault="00A430A6">
            <w:pPr>
              <w:pStyle w:val="ListParagraph"/>
              <w:ind w:left="0"/>
              <w:rPr>
                <w:sz w:val="18"/>
                <w:szCs w:val="18"/>
              </w:rPr>
            </w:pPr>
          </w:p>
        </w:tc>
        <w:tc>
          <w:tcPr>
            <w:tcW w:w="3311" w:type="dxa"/>
            <w:vMerge/>
          </w:tcPr>
          <w:p w14:paraId="5304FF34" w14:textId="77777777" w:rsidR="00A430A6" w:rsidRDefault="00A430A6">
            <w:pPr>
              <w:pStyle w:val="ListParagraph"/>
              <w:ind w:left="0"/>
              <w:rPr>
                <w:sz w:val="18"/>
                <w:szCs w:val="18"/>
              </w:rPr>
            </w:pPr>
          </w:p>
        </w:tc>
      </w:tr>
      <w:tr w:rsidR="00A430A6" w14:paraId="16E31DD1" w14:textId="77777777" w:rsidTr="00A51655">
        <w:trPr>
          <w:cantSplit/>
          <w:trHeight w:val="1304"/>
        </w:trPr>
        <w:tc>
          <w:tcPr>
            <w:tcW w:w="1809" w:type="dxa"/>
            <w:vMerge/>
          </w:tcPr>
          <w:p w14:paraId="249F668B" w14:textId="77777777" w:rsidR="00A430A6" w:rsidRDefault="00A430A6" w:rsidP="00F602E9">
            <w:pPr>
              <w:pStyle w:val="Title"/>
              <w:numPr>
                <w:ilvl w:val="0"/>
                <w:numId w:val="39"/>
              </w:numPr>
              <w:rPr>
                <w:rFonts w:cs="Arial"/>
                <w:sz w:val="18"/>
                <w:szCs w:val="18"/>
              </w:rPr>
            </w:pPr>
          </w:p>
        </w:tc>
        <w:tc>
          <w:tcPr>
            <w:tcW w:w="3828" w:type="dxa"/>
            <w:vMerge/>
          </w:tcPr>
          <w:p w14:paraId="122DAFFA" w14:textId="77777777" w:rsidR="00A430A6" w:rsidRDefault="00A430A6">
            <w:pPr>
              <w:pStyle w:val="ListParagraph"/>
              <w:ind w:left="0"/>
              <w:rPr>
                <w:sz w:val="18"/>
                <w:szCs w:val="18"/>
              </w:rPr>
            </w:pPr>
          </w:p>
        </w:tc>
        <w:tc>
          <w:tcPr>
            <w:tcW w:w="1417" w:type="dxa"/>
            <w:shd w:val="clear" w:color="auto" w:fill="92D050"/>
          </w:tcPr>
          <w:p w14:paraId="7DC4CD41" w14:textId="77777777" w:rsidR="00A430A6" w:rsidRDefault="00202493" w:rsidP="00202493">
            <w:pPr>
              <w:pStyle w:val="ListParagraph"/>
              <w:ind w:left="0"/>
              <w:jc w:val="center"/>
              <w:rPr>
                <w:sz w:val="18"/>
                <w:szCs w:val="18"/>
              </w:rPr>
            </w:pPr>
            <w:r w:rsidRPr="00202493">
              <w:rPr>
                <w:sz w:val="56"/>
                <w:szCs w:val="56"/>
              </w:rPr>
              <w:sym w:font="Wingdings" w:char="F0FC"/>
            </w:r>
          </w:p>
        </w:tc>
        <w:tc>
          <w:tcPr>
            <w:tcW w:w="4253" w:type="dxa"/>
          </w:tcPr>
          <w:p w14:paraId="469816CE" w14:textId="5196FFE9" w:rsidR="00A923E3" w:rsidRPr="00A923E3" w:rsidRDefault="00372AA4">
            <w:pPr>
              <w:pStyle w:val="ListParagraph"/>
              <w:ind w:left="0"/>
              <w:rPr>
                <w:sz w:val="18"/>
                <w:szCs w:val="18"/>
              </w:rPr>
            </w:pPr>
            <w:r>
              <w:rPr>
                <w:sz w:val="18"/>
                <w:szCs w:val="18"/>
              </w:rPr>
              <w:t>Chair and Vice Chair annually every September.</w:t>
            </w:r>
          </w:p>
        </w:tc>
        <w:tc>
          <w:tcPr>
            <w:tcW w:w="3311" w:type="dxa"/>
            <w:vMerge/>
          </w:tcPr>
          <w:p w14:paraId="53AFB5ED" w14:textId="77777777" w:rsidR="00A430A6" w:rsidRDefault="00A430A6">
            <w:pPr>
              <w:pStyle w:val="ListParagraph"/>
              <w:ind w:left="0"/>
              <w:rPr>
                <w:sz w:val="18"/>
                <w:szCs w:val="18"/>
              </w:rPr>
            </w:pPr>
          </w:p>
        </w:tc>
      </w:tr>
    </w:tbl>
    <w:p w14:paraId="21FB90CD" w14:textId="77777777" w:rsidR="00A430A6" w:rsidRDefault="00A430A6">
      <w:pPr>
        <w:rPr>
          <w:b/>
          <w:sz w:val="22"/>
          <w:szCs w:val="22"/>
        </w:rPr>
      </w:pPr>
    </w:p>
    <w:p w14:paraId="4AEED2F3" w14:textId="77777777" w:rsidR="00A430A6" w:rsidRDefault="00A430A6">
      <w:pPr>
        <w:rPr>
          <w:b/>
          <w:sz w:val="22"/>
          <w:szCs w:val="22"/>
        </w:rPr>
      </w:pPr>
      <w:r>
        <w:rPr>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987"/>
        <w:gridCol w:w="3715"/>
        <w:gridCol w:w="1427"/>
        <w:gridCol w:w="4088"/>
        <w:gridCol w:w="12"/>
        <w:gridCol w:w="3163"/>
      </w:tblGrid>
      <w:tr w:rsidR="00FA5D03" w14:paraId="58FA4265" w14:textId="77777777">
        <w:trPr>
          <w:trHeight w:val="567"/>
        </w:trPr>
        <w:tc>
          <w:tcPr>
            <w:tcW w:w="1809" w:type="dxa"/>
            <w:shd w:val="clear" w:color="auto" w:fill="D9D9D9"/>
            <w:vAlign w:val="center"/>
          </w:tcPr>
          <w:p w14:paraId="471FA33F" w14:textId="77777777" w:rsidR="00A430A6" w:rsidRDefault="00A430A6">
            <w:pPr>
              <w:pStyle w:val="Subtitle"/>
              <w:jc w:val="center"/>
              <w:rPr>
                <w:rFonts w:cs="Arial"/>
                <w:sz w:val="22"/>
                <w:szCs w:val="22"/>
              </w:rPr>
            </w:pPr>
            <w:r>
              <w:rPr>
                <w:rFonts w:cs="Arial"/>
                <w:sz w:val="22"/>
                <w:szCs w:val="22"/>
              </w:rPr>
              <w:lastRenderedPageBreak/>
              <w:t>Question</w:t>
            </w:r>
          </w:p>
        </w:tc>
        <w:tc>
          <w:tcPr>
            <w:tcW w:w="3828" w:type="dxa"/>
            <w:shd w:val="clear" w:color="auto" w:fill="D9D9D9"/>
            <w:vAlign w:val="center"/>
          </w:tcPr>
          <w:p w14:paraId="23C6821A" w14:textId="77777777" w:rsidR="00A430A6" w:rsidRDefault="00A430A6">
            <w:pPr>
              <w:jc w:val="center"/>
              <w:rPr>
                <w:b/>
                <w:sz w:val="22"/>
                <w:szCs w:val="22"/>
              </w:rPr>
            </w:pPr>
            <w:r>
              <w:rPr>
                <w:b/>
                <w:sz w:val="22"/>
                <w:szCs w:val="22"/>
              </w:rPr>
              <w:t>Criteria to be met</w:t>
            </w:r>
          </w:p>
        </w:tc>
        <w:tc>
          <w:tcPr>
            <w:tcW w:w="1417" w:type="dxa"/>
            <w:shd w:val="clear" w:color="auto" w:fill="D9D9D9"/>
          </w:tcPr>
          <w:p w14:paraId="1179ED99" w14:textId="77777777" w:rsidR="00A430A6" w:rsidRDefault="00A430A6">
            <w:pPr>
              <w:jc w:val="center"/>
              <w:rPr>
                <w:b/>
                <w:sz w:val="22"/>
                <w:szCs w:val="22"/>
              </w:rPr>
            </w:pPr>
            <w:r>
              <w:rPr>
                <w:b/>
                <w:sz w:val="22"/>
                <w:szCs w:val="22"/>
              </w:rPr>
              <w:t>Tick appropriate box</w:t>
            </w:r>
          </w:p>
        </w:tc>
        <w:tc>
          <w:tcPr>
            <w:tcW w:w="4253" w:type="dxa"/>
            <w:shd w:val="clear" w:color="auto" w:fill="D9D9D9"/>
            <w:vAlign w:val="center"/>
          </w:tcPr>
          <w:p w14:paraId="0D9CCB5F" w14:textId="77777777" w:rsidR="00A430A6" w:rsidRDefault="00A430A6">
            <w:pPr>
              <w:jc w:val="center"/>
              <w:rPr>
                <w:b/>
                <w:sz w:val="22"/>
                <w:szCs w:val="22"/>
              </w:rPr>
            </w:pPr>
            <w:r>
              <w:rPr>
                <w:b/>
                <w:sz w:val="22"/>
                <w:szCs w:val="22"/>
              </w:rPr>
              <w:t>List the evidence for this grade</w:t>
            </w:r>
          </w:p>
        </w:tc>
        <w:tc>
          <w:tcPr>
            <w:tcW w:w="3311" w:type="dxa"/>
            <w:gridSpan w:val="2"/>
            <w:shd w:val="clear" w:color="auto" w:fill="D9D9D9"/>
            <w:vAlign w:val="center"/>
          </w:tcPr>
          <w:p w14:paraId="5332A53F" w14:textId="77777777" w:rsidR="00A430A6" w:rsidRDefault="00A430A6">
            <w:pPr>
              <w:jc w:val="center"/>
              <w:rPr>
                <w:b/>
                <w:sz w:val="22"/>
                <w:szCs w:val="22"/>
              </w:rPr>
            </w:pPr>
            <w:r>
              <w:rPr>
                <w:b/>
                <w:sz w:val="22"/>
                <w:szCs w:val="22"/>
              </w:rPr>
              <w:t>Action required</w:t>
            </w:r>
          </w:p>
        </w:tc>
      </w:tr>
      <w:tr w:rsidR="00A430A6" w14:paraId="78A6942E" w14:textId="77777777">
        <w:trPr>
          <w:trHeight w:val="567"/>
        </w:trPr>
        <w:tc>
          <w:tcPr>
            <w:tcW w:w="14618" w:type="dxa"/>
            <w:gridSpan w:val="6"/>
            <w:shd w:val="clear" w:color="auto" w:fill="D9D9D9"/>
            <w:vAlign w:val="center"/>
          </w:tcPr>
          <w:p w14:paraId="13D1F4BC" w14:textId="77777777" w:rsidR="00A430A6" w:rsidRDefault="00A430A6">
            <w:pPr>
              <w:pStyle w:val="Heading2"/>
              <w:rPr>
                <w:rFonts w:cs="Arial"/>
                <w:szCs w:val="22"/>
              </w:rPr>
            </w:pPr>
            <w:r>
              <w:rPr>
                <w:rFonts w:cs="Arial"/>
                <w:szCs w:val="22"/>
              </w:rPr>
              <w:t>Impact: Are we having an impact on outcomes for pupils?</w:t>
            </w:r>
          </w:p>
        </w:tc>
      </w:tr>
      <w:tr w:rsidR="00FA5D03" w14:paraId="0864ACC4" w14:textId="77777777" w:rsidTr="00B07435">
        <w:trPr>
          <w:cantSplit/>
          <w:trHeight w:val="1250"/>
        </w:trPr>
        <w:tc>
          <w:tcPr>
            <w:tcW w:w="1809" w:type="dxa"/>
            <w:vMerge w:val="restart"/>
            <w:vAlign w:val="center"/>
          </w:tcPr>
          <w:p w14:paraId="298F9848" w14:textId="77777777" w:rsidR="00A430A6" w:rsidRDefault="00A430A6" w:rsidP="00F602E9">
            <w:pPr>
              <w:pStyle w:val="Title"/>
              <w:numPr>
                <w:ilvl w:val="0"/>
                <w:numId w:val="39"/>
              </w:numPr>
              <w:rPr>
                <w:rStyle w:val="Emphasis"/>
                <w:rFonts w:cs="Arial"/>
                <w:b/>
                <w:bCs/>
                <w:i w:val="0"/>
                <w:sz w:val="18"/>
                <w:szCs w:val="18"/>
              </w:rPr>
            </w:pPr>
            <w:r>
              <w:rPr>
                <w:rFonts w:cs="Arial"/>
                <w:b/>
                <w:bCs/>
                <w:sz w:val="18"/>
                <w:szCs w:val="18"/>
              </w:rPr>
              <w:t>How much has the school improved over the last three years, and what has the governing body’s contribution been to this?</w:t>
            </w:r>
          </w:p>
        </w:tc>
        <w:tc>
          <w:tcPr>
            <w:tcW w:w="3828" w:type="dxa"/>
            <w:vMerge w:val="restart"/>
            <w:vAlign w:val="center"/>
          </w:tcPr>
          <w:p w14:paraId="04D1C778" w14:textId="77777777" w:rsidR="00A430A6" w:rsidRDefault="00A430A6">
            <w:pPr>
              <w:pStyle w:val="ListParagraph"/>
              <w:spacing w:after="120"/>
              <w:ind w:left="0"/>
              <w:rPr>
                <w:sz w:val="18"/>
                <w:szCs w:val="18"/>
              </w:rPr>
            </w:pPr>
            <w:r>
              <w:rPr>
                <w:sz w:val="18"/>
                <w:szCs w:val="18"/>
              </w:rPr>
              <w:t xml:space="preserve">A judgement of ‘green’ will indicate that </w:t>
            </w:r>
          </w:p>
          <w:p w14:paraId="7EDDFABE" w14:textId="77777777" w:rsidR="00A430A6" w:rsidRDefault="00A430A6">
            <w:pPr>
              <w:pStyle w:val="ListParagraph"/>
              <w:numPr>
                <w:ilvl w:val="0"/>
                <w:numId w:val="36"/>
              </w:numPr>
              <w:rPr>
                <w:sz w:val="18"/>
                <w:szCs w:val="18"/>
              </w:rPr>
            </w:pPr>
            <w:r>
              <w:rPr>
                <w:sz w:val="18"/>
                <w:szCs w:val="18"/>
              </w:rPr>
              <w:t>the governing body can clearly state the impact it has had on different areas of school improvement. This may include ensuring appropriate procedures are in place and implemented, ensuring high quality senior leadership appointments, improving the learning environment via appropriate investment, supporting senior leaders in improving the quality of teaching, or other examples as identified by the governing body.</w:t>
            </w:r>
          </w:p>
          <w:p w14:paraId="24E9350D" w14:textId="77777777" w:rsidR="001C7DE3" w:rsidRDefault="001C7DE3">
            <w:pPr>
              <w:pStyle w:val="ListParagraph"/>
              <w:numPr>
                <w:ilvl w:val="0"/>
                <w:numId w:val="36"/>
              </w:numPr>
              <w:rPr>
                <w:sz w:val="18"/>
                <w:szCs w:val="18"/>
              </w:rPr>
            </w:pPr>
            <w:r>
              <w:rPr>
                <w:sz w:val="18"/>
                <w:szCs w:val="18"/>
              </w:rPr>
              <w:t>Minutes that record governor monitoring and evaluation</w:t>
            </w:r>
          </w:p>
          <w:p w14:paraId="21A4E81A" w14:textId="77777777" w:rsidR="001C7DE3" w:rsidRDefault="001C7DE3">
            <w:pPr>
              <w:pStyle w:val="ListParagraph"/>
              <w:numPr>
                <w:ilvl w:val="0"/>
                <w:numId w:val="36"/>
              </w:numPr>
              <w:rPr>
                <w:sz w:val="18"/>
                <w:szCs w:val="18"/>
              </w:rPr>
            </w:pPr>
            <w:r>
              <w:rPr>
                <w:sz w:val="18"/>
                <w:szCs w:val="18"/>
              </w:rPr>
              <w:t>Familiarity of governors with most recent OFSTED report and actions taken as a result of recommendations</w:t>
            </w:r>
          </w:p>
        </w:tc>
        <w:tc>
          <w:tcPr>
            <w:tcW w:w="1417" w:type="dxa"/>
            <w:shd w:val="clear" w:color="auto" w:fill="FF0000"/>
          </w:tcPr>
          <w:p w14:paraId="4E68DFA6" w14:textId="77777777" w:rsidR="00A430A6" w:rsidRDefault="00A430A6">
            <w:pPr>
              <w:pStyle w:val="ListParagraph"/>
              <w:ind w:left="0"/>
              <w:rPr>
                <w:sz w:val="18"/>
                <w:szCs w:val="18"/>
              </w:rPr>
            </w:pPr>
          </w:p>
        </w:tc>
        <w:tc>
          <w:tcPr>
            <w:tcW w:w="4265" w:type="dxa"/>
            <w:gridSpan w:val="2"/>
          </w:tcPr>
          <w:p w14:paraId="2858B19B" w14:textId="77777777" w:rsidR="00A430A6" w:rsidRDefault="00A430A6">
            <w:pPr>
              <w:pStyle w:val="ListParagraph"/>
              <w:ind w:left="0"/>
              <w:rPr>
                <w:sz w:val="18"/>
                <w:szCs w:val="18"/>
              </w:rPr>
            </w:pPr>
          </w:p>
        </w:tc>
        <w:tc>
          <w:tcPr>
            <w:tcW w:w="3299" w:type="dxa"/>
            <w:vMerge w:val="restart"/>
          </w:tcPr>
          <w:p w14:paraId="6DA25A07" w14:textId="77777777" w:rsidR="00A430A6" w:rsidRDefault="00A430A6">
            <w:pPr>
              <w:pStyle w:val="ListParagraph"/>
              <w:ind w:left="0"/>
              <w:rPr>
                <w:sz w:val="18"/>
                <w:szCs w:val="18"/>
              </w:rPr>
            </w:pPr>
          </w:p>
        </w:tc>
      </w:tr>
      <w:tr w:rsidR="00FA5D03" w14:paraId="7918609F" w14:textId="77777777" w:rsidTr="00B07435">
        <w:trPr>
          <w:cantSplit/>
          <w:trHeight w:val="1250"/>
        </w:trPr>
        <w:tc>
          <w:tcPr>
            <w:tcW w:w="1809" w:type="dxa"/>
            <w:vMerge/>
          </w:tcPr>
          <w:p w14:paraId="1944962D" w14:textId="77777777" w:rsidR="00A430A6" w:rsidRDefault="00A430A6" w:rsidP="00F602E9">
            <w:pPr>
              <w:pStyle w:val="Title"/>
              <w:numPr>
                <w:ilvl w:val="0"/>
                <w:numId w:val="39"/>
              </w:numPr>
              <w:rPr>
                <w:rFonts w:cs="Arial"/>
                <w:sz w:val="18"/>
                <w:szCs w:val="18"/>
              </w:rPr>
            </w:pPr>
          </w:p>
        </w:tc>
        <w:tc>
          <w:tcPr>
            <w:tcW w:w="3828" w:type="dxa"/>
            <w:vMerge/>
          </w:tcPr>
          <w:p w14:paraId="7741EDF2" w14:textId="77777777" w:rsidR="00A430A6" w:rsidRDefault="00A430A6">
            <w:pPr>
              <w:pStyle w:val="ListParagraph"/>
              <w:ind w:left="0"/>
              <w:rPr>
                <w:sz w:val="18"/>
                <w:szCs w:val="18"/>
              </w:rPr>
            </w:pPr>
          </w:p>
        </w:tc>
        <w:tc>
          <w:tcPr>
            <w:tcW w:w="1417" w:type="dxa"/>
            <w:shd w:val="clear" w:color="auto" w:fill="FFC000"/>
          </w:tcPr>
          <w:p w14:paraId="3752668F" w14:textId="77777777" w:rsidR="00A430A6" w:rsidRDefault="00A430A6">
            <w:pPr>
              <w:pStyle w:val="ListParagraph"/>
              <w:ind w:left="0"/>
              <w:rPr>
                <w:sz w:val="18"/>
                <w:szCs w:val="18"/>
              </w:rPr>
            </w:pPr>
          </w:p>
        </w:tc>
        <w:tc>
          <w:tcPr>
            <w:tcW w:w="4265" w:type="dxa"/>
            <w:gridSpan w:val="2"/>
          </w:tcPr>
          <w:p w14:paraId="6F354959" w14:textId="77777777" w:rsidR="00D32380" w:rsidRDefault="00D32380">
            <w:pPr>
              <w:pStyle w:val="ListParagraph"/>
              <w:ind w:left="0"/>
              <w:rPr>
                <w:sz w:val="18"/>
                <w:szCs w:val="18"/>
              </w:rPr>
            </w:pPr>
          </w:p>
        </w:tc>
        <w:tc>
          <w:tcPr>
            <w:tcW w:w="3299" w:type="dxa"/>
            <w:vMerge/>
          </w:tcPr>
          <w:p w14:paraId="6A4BCD85" w14:textId="77777777" w:rsidR="00A430A6" w:rsidRDefault="00A430A6">
            <w:pPr>
              <w:pStyle w:val="ListParagraph"/>
              <w:ind w:left="0"/>
              <w:rPr>
                <w:sz w:val="18"/>
                <w:szCs w:val="18"/>
              </w:rPr>
            </w:pPr>
          </w:p>
        </w:tc>
      </w:tr>
      <w:tr w:rsidR="00FA5D03" w14:paraId="4D66CFFE" w14:textId="77777777" w:rsidTr="00B07435">
        <w:trPr>
          <w:cantSplit/>
          <w:trHeight w:val="1251"/>
        </w:trPr>
        <w:tc>
          <w:tcPr>
            <w:tcW w:w="1809" w:type="dxa"/>
            <w:vMerge/>
          </w:tcPr>
          <w:p w14:paraId="373FB6E3" w14:textId="77777777" w:rsidR="00A430A6" w:rsidRDefault="00A430A6" w:rsidP="00F602E9">
            <w:pPr>
              <w:pStyle w:val="Title"/>
              <w:numPr>
                <w:ilvl w:val="0"/>
                <w:numId w:val="39"/>
              </w:numPr>
              <w:rPr>
                <w:rFonts w:cs="Arial"/>
                <w:sz w:val="18"/>
                <w:szCs w:val="18"/>
              </w:rPr>
            </w:pPr>
          </w:p>
        </w:tc>
        <w:tc>
          <w:tcPr>
            <w:tcW w:w="3828" w:type="dxa"/>
            <w:vMerge/>
          </w:tcPr>
          <w:p w14:paraId="2257F783" w14:textId="77777777" w:rsidR="00A430A6" w:rsidRDefault="00A430A6">
            <w:pPr>
              <w:pStyle w:val="ListParagraph"/>
              <w:ind w:left="0"/>
              <w:rPr>
                <w:sz w:val="18"/>
                <w:szCs w:val="18"/>
              </w:rPr>
            </w:pPr>
          </w:p>
        </w:tc>
        <w:tc>
          <w:tcPr>
            <w:tcW w:w="1417" w:type="dxa"/>
            <w:shd w:val="clear" w:color="auto" w:fill="92D050"/>
          </w:tcPr>
          <w:p w14:paraId="23BF1649" w14:textId="77777777" w:rsidR="00A430A6" w:rsidRPr="001D4AFA" w:rsidRDefault="00202493" w:rsidP="001D4AFA">
            <w:pPr>
              <w:jc w:val="center"/>
            </w:pPr>
            <w:r w:rsidRPr="00202493">
              <w:rPr>
                <w:sz w:val="56"/>
                <w:szCs w:val="56"/>
              </w:rPr>
              <w:sym w:font="Wingdings" w:char="F0FC"/>
            </w:r>
          </w:p>
        </w:tc>
        <w:tc>
          <w:tcPr>
            <w:tcW w:w="4265" w:type="dxa"/>
            <w:gridSpan w:val="2"/>
          </w:tcPr>
          <w:p w14:paraId="778D1733" w14:textId="77777777" w:rsidR="00053ABA" w:rsidRDefault="00053ABA" w:rsidP="00D32380">
            <w:pPr>
              <w:pStyle w:val="ListParagraph"/>
              <w:ind w:left="0"/>
              <w:rPr>
                <w:sz w:val="18"/>
                <w:szCs w:val="18"/>
              </w:rPr>
            </w:pPr>
          </w:p>
          <w:p w14:paraId="18130219" w14:textId="77777777" w:rsidR="00226B22" w:rsidRDefault="00226B22" w:rsidP="0061224C">
            <w:pPr>
              <w:pStyle w:val="ListParagraph"/>
              <w:ind w:left="0"/>
              <w:rPr>
                <w:sz w:val="18"/>
                <w:szCs w:val="18"/>
              </w:rPr>
            </w:pPr>
          </w:p>
          <w:p w14:paraId="52EC07E4" w14:textId="77777777" w:rsidR="00F514B8" w:rsidRDefault="00F514B8" w:rsidP="0061224C">
            <w:pPr>
              <w:pStyle w:val="ListParagraph"/>
              <w:ind w:left="0"/>
              <w:rPr>
                <w:i/>
                <w:sz w:val="18"/>
                <w:szCs w:val="18"/>
              </w:rPr>
            </w:pPr>
          </w:p>
          <w:p w14:paraId="43F7906B" w14:textId="5DA71F62" w:rsidR="00F514B8" w:rsidRDefault="00F514B8" w:rsidP="0061224C">
            <w:pPr>
              <w:pStyle w:val="ListParagraph"/>
              <w:ind w:left="0"/>
              <w:rPr>
                <w:sz w:val="18"/>
                <w:szCs w:val="18"/>
              </w:rPr>
            </w:pPr>
            <w:r>
              <w:rPr>
                <w:sz w:val="18"/>
                <w:szCs w:val="18"/>
              </w:rPr>
              <w:t xml:space="preserve">The school’s performance has been on an upward trajectory for several years. </w:t>
            </w:r>
            <w:r w:rsidR="00FA5D03">
              <w:rPr>
                <w:sz w:val="18"/>
                <w:szCs w:val="18"/>
              </w:rPr>
              <w:t>Two consecutive GOOD OFSTED reports and increasing student numbers</w:t>
            </w:r>
            <w:r w:rsidR="00FA696E">
              <w:rPr>
                <w:sz w:val="18"/>
                <w:szCs w:val="18"/>
              </w:rPr>
              <w:t xml:space="preserve"> which has led to oversubscription.</w:t>
            </w:r>
            <w:r w:rsidR="00FA5D03">
              <w:rPr>
                <w:sz w:val="18"/>
                <w:szCs w:val="18"/>
              </w:rPr>
              <w:t xml:space="preserve"> Governors </w:t>
            </w:r>
            <w:r w:rsidR="003F2992">
              <w:rPr>
                <w:sz w:val="18"/>
                <w:szCs w:val="18"/>
              </w:rPr>
              <w:t>role acknowledged by OFSTED.</w:t>
            </w:r>
            <w:r w:rsidR="00FA5D03">
              <w:rPr>
                <w:sz w:val="18"/>
                <w:szCs w:val="18"/>
              </w:rPr>
              <w:t xml:space="preserve">  </w:t>
            </w:r>
            <w:r>
              <w:rPr>
                <w:sz w:val="18"/>
                <w:szCs w:val="18"/>
              </w:rPr>
              <w:t>The Headteacher and Governors have agreed a clear strategy for continuous improvement</w:t>
            </w:r>
            <w:r w:rsidR="003F2992">
              <w:rPr>
                <w:sz w:val="18"/>
                <w:szCs w:val="18"/>
              </w:rPr>
              <w:t>.</w:t>
            </w:r>
            <w:r w:rsidR="00FA5D03">
              <w:rPr>
                <w:sz w:val="18"/>
                <w:szCs w:val="18"/>
              </w:rPr>
              <w:t xml:space="preserve"> </w:t>
            </w:r>
            <w:r>
              <w:rPr>
                <w:sz w:val="18"/>
                <w:szCs w:val="18"/>
              </w:rPr>
              <w:t xml:space="preserve"> Governor monitoring</w:t>
            </w:r>
            <w:r w:rsidR="00FA5D03">
              <w:rPr>
                <w:sz w:val="18"/>
                <w:szCs w:val="18"/>
              </w:rPr>
              <w:t xml:space="preserve"> and </w:t>
            </w:r>
            <w:r>
              <w:rPr>
                <w:sz w:val="18"/>
                <w:szCs w:val="18"/>
              </w:rPr>
              <w:t>the school development plan are the basis for this work.</w:t>
            </w:r>
          </w:p>
          <w:p w14:paraId="0B6C2381" w14:textId="77777777" w:rsidR="00A923E3" w:rsidRDefault="00A923E3" w:rsidP="0061224C">
            <w:pPr>
              <w:pStyle w:val="ListParagraph"/>
              <w:ind w:left="0"/>
              <w:rPr>
                <w:sz w:val="18"/>
                <w:szCs w:val="18"/>
              </w:rPr>
            </w:pPr>
          </w:p>
          <w:p w14:paraId="4E9ABC0B" w14:textId="2E38F424" w:rsidR="00A923E3" w:rsidRPr="00A923E3" w:rsidRDefault="00A923E3" w:rsidP="0061224C">
            <w:pPr>
              <w:pStyle w:val="ListParagraph"/>
              <w:ind w:left="0"/>
              <w:rPr>
                <w:i/>
                <w:sz w:val="18"/>
                <w:szCs w:val="18"/>
              </w:rPr>
            </w:pPr>
          </w:p>
        </w:tc>
        <w:tc>
          <w:tcPr>
            <w:tcW w:w="3299" w:type="dxa"/>
            <w:vMerge/>
          </w:tcPr>
          <w:p w14:paraId="212CC3F8" w14:textId="77777777" w:rsidR="00A430A6" w:rsidRDefault="00A430A6">
            <w:pPr>
              <w:pStyle w:val="ListParagraph"/>
              <w:ind w:left="0"/>
              <w:rPr>
                <w:sz w:val="18"/>
                <w:szCs w:val="18"/>
              </w:rPr>
            </w:pPr>
          </w:p>
        </w:tc>
      </w:tr>
    </w:tbl>
    <w:p w14:paraId="7C462760" w14:textId="77777777" w:rsidR="00A430A6" w:rsidRDefault="00A430A6">
      <w:pPr>
        <w:rPr>
          <w:b/>
          <w:sz w:val="22"/>
          <w:szCs w:val="22"/>
        </w:rPr>
      </w:pPr>
    </w:p>
    <w:p w14:paraId="2A61817E" w14:textId="77777777" w:rsidR="00A430A6" w:rsidRDefault="00A430A6">
      <w:pPr>
        <w:rPr>
          <w:b/>
          <w:sz w:val="22"/>
          <w:szCs w:val="22"/>
        </w:rPr>
      </w:pPr>
      <w:r>
        <w:rPr>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4"/>
        <w:gridCol w:w="2519"/>
        <w:gridCol w:w="2429"/>
      </w:tblGrid>
      <w:tr w:rsidR="00A430A6" w14:paraId="290B40D1" w14:textId="77777777" w:rsidTr="001D0BFB">
        <w:tc>
          <w:tcPr>
            <w:tcW w:w="14392" w:type="dxa"/>
            <w:gridSpan w:val="3"/>
            <w:shd w:val="clear" w:color="auto" w:fill="D9D9D9"/>
            <w:vAlign w:val="center"/>
          </w:tcPr>
          <w:p w14:paraId="79B17CBC" w14:textId="77777777" w:rsidR="00A430A6" w:rsidRPr="001D0BFB" w:rsidRDefault="00A430A6" w:rsidP="001D0BFB">
            <w:pPr>
              <w:spacing w:before="120" w:after="120"/>
              <w:rPr>
                <w:b/>
                <w:sz w:val="28"/>
                <w:szCs w:val="28"/>
                <w:u w:val="single"/>
              </w:rPr>
            </w:pPr>
            <w:r w:rsidRPr="001D0BFB">
              <w:rPr>
                <w:b/>
                <w:sz w:val="28"/>
                <w:szCs w:val="28"/>
                <w:u w:val="single"/>
              </w:rPr>
              <w:lastRenderedPageBreak/>
              <w:t>Governing Body Action Plan</w:t>
            </w:r>
          </w:p>
        </w:tc>
      </w:tr>
      <w:tr w:rsidR="00A430A6" w14:paraId="5C8EF18F" w14:textId="77777777" w:rsidTr="001D0BFB">
        <w:tc>
          <w:tcPr>
            <w:tcW w:w="9444" w:type="dxa"/>
            <w:shd w:val="clear" w:color="auto" w:fill="D9D9D9"/>
            <w:vAlign w:val="center"/>
          </w:tcPr>
          <w:p w14:paraId="2FC269F8" w14:textId="77777777" w:rsidR="00A430A6" w:rsidRDefault="00A430A6" w:rsidP="001D0BFB">
            <w:pPr>
              <w:spacing w:before="120" w:after="120"/>
              <w:rPr>
                <w:b/>
                <w:sz w:val="22"/>
                <w:szCs w:val="22"/>
              </w:rPr>
            </w:pPr>
            <w:r>
              <w:rPr>
                <w:b/>
                <w:sz w:val="22"/>
                <w:szCs w:val="22"/>
              </w:rPr>
              <w:t>Action required</w:t>
            </w:r>
          </w:p>
        </w:tc>
        <w:tc>
          <w:tcPr>
            <w:tcW w:w="2519" w:type="dxa"/>
            <w:shd w:val="clear" w:color="auto" w:fill="D9D9D9"/>
            <w:vAlign w:val="center"/>
          </w:tcPr>
          <w:p w14:paraId="506812FA" w14:textId="77777777" w:rsidR="00A430A6" w:rsidRDefault="00A430A6" w:rsidP="001D0BFB">
            <w:pPr>
              <w:spacing w:before="120" w:after="120"/>
              <w:jc w:val="center"/>
              <w:rPr>
                <w:b/>
                <w:sz w:val="22"/>
                <w:szCs w:val="22"/>
              </w:rPr>
            </w:pPr>
            <w:r>
              <w:rPr>
                <w:b/>
                <w:sz w:val="22"/>
                <w:szCs w:val="22"/>
              </w:rPr>
              <w:t>By whom</w:t>
            </w:r>
          </w:p>
        </w:tc>
        <w:tc>
          <w:tcPr>
            <w:tcW w:w="2429" w:type="dxa"/>
            <w:shd w:val="clear" w:color="auto" w:fill="D9D9D9"/>
            <w:vAlign w:val="center"/>
          </w:tcPr>
          <w:p w14:paraId="43ACF063" w14:textId="77777777" w:rsidR="00A430A6" w:rsidRDefault="00A430A6" w:rsidP="001D0BFB">
            <w:pPr>
              <w:spacing w:before="120" w:after="120"/>
              <w:jc w:val="center"/>
              <w:rPr>
                <w:b/>
                <w:sz w:val="22"/>
                <w:szCs w:val="22"/>
              </w:rPr>
            </w:pPr>
            <w:r>
              <w:rPr>
                <w:b/>
                <w:sz w:val="22"/>
                <w:szCs w:val="22"/>
              </w:rPr>
              <w:t>By when</w:t>
            </w:r>
          </w:p>
        </w:tc>
      </w:tr>
      <w:tr w:rsidR="00A430A6" w14:paraId="00B20A13" w14:textId="77777777" w:rsidTr="001D0BFB">
        <w:trPr>
          <w:trHeight w:val="1530"/>
        </w:trPr>
        <w:tc>
          <w:tcPr>
            <w:tcW w:w="9444" w:type="dxa"/>
            <w:vAlign w:val="center"/>
          </w:tcPr>
          <w:p w14:paraId="72D5F4DB" w14:textId="1CF0A7E8" w:rsidR="00A430A6" w:rsidRDefault="004F02FA" w:rsidP="001D0BFB">
            <w:pPr>
              <w:rPr>
                <w:b/>
                <w:sz w:val="22"/>
                <w:szCs w:val="22"/>
              </w:rPr>
            </w:pPr>
            <w:r>
              <w:rPr>
                <w:b/>
                <w:sz w:val="22"/>
                <w:szCs w:val="22"/>
              </w:rPr>
              <w:t>Annual skills audit to inform training and recruitment. Any gaps to be filled by training and recruitment.</w:t>
            </w:r>
            <w:r w:rsidR="004C10FE">
              <w:rPr>
                <w:b/>
                <w:sz w:val="22"/>
                <w:szCs w:val="22"/>
              </w:rPr>
              <w:t xml:space="preserve"> Annual Chair’s</w:t>
            </w:r>
            <w:r w:rsidR="00404134">
              <w:rPr>
                <w:b/>
                <w:sz w:val="22"/>
                <w:szCs w:val="22"/>
              </w:rPr>
              <w:t xml:space="preserve"> </w:t>
            </w:r>
            <w:r w:rsidR="004C10FE">
              <w:rPr>
                <w:b/>
                <w:sz w:val="22"/>
                <w:szCs w:val="22"/>
              </w:rPr>
              <w:t>Appra</w:t>
            </w:r>
            <w:r w:rsidR="00404134">
              <w:rPr>
                <w:b/>
                <w:sz w:val="22"/>
                <w:szCs w:val="22"/>
              </w:rPr>
              <w:t xml:space="preserve">isal. </w:t>
            </w:r>
          </w:p>
        </w:tc>
        <w:tc>
          <w:tcPr>
            <w:tcW w:w="2519" w:type="dxa"/>
            <w:vAlign w:val="center"/>
          </w:tcPr>
          <w:p w14:paraId="151F63B5" w14:textId="6FC6FA70" w:rsidR="00A430A6" w:rsidRDefault="004F02FA" w:rsidP="001D0BFB">
            <w:pPr>
              <w:rPr>
                <w:b/>
                <w:sz w:val="22"/>
                <w:szCs w:val="22"/>
              </w:rPr>
            </w:pPr>
            <w:r>
              <w:rPr>
                <w:b/>
                <w:sz w:val="22"/>
                <w:szCs w:val="22"/>
              </w:rPr>
              <w:t>Chair and Clerk</w:t>
            </w:r>
          </w:p>
        </w:tc>
        <w:tc>
          <w:tcPr>
            <w:tcW w:w="2429" w:type="dxa"/>
            <w:vAlign w:val="center"/>
          </w:tcPr>
          <w:p w14:paraId="7040CAD4" w14:textId="511520B3" w:rsidR="00A430A6" w:rsidRDefault="004F02FA" w:rsidP="001D0BFB">
            <w:pPr>
              <w:rPr>
                <w:b/>
                <w:sz w:val="22"/>
                <w:szCs w:val="22"/>
              </w:rPr>
            </w:pPr>
            <w:r>
              <w:rPr>
                <w:b/>
                <w:sz w:val="22"/>
                <w:szCs w:val="22"/>
              </w:rPr>
              <w:t xml:space="preserve">Next skills audit </w:t>
            </w:r>
            <w:r w:rsidR="004C10FE">
              <w:rPr>
                <w:b/>
                <w:sz w:val="22"/>
                <w:szCs w:val="22"/>
              </w:rPr>
              <w:t xml:space="preserve">/Chair’s Appraisal </w:t>
            </w:r>
            <w:r>
              <w:rPr>
                <w:b/>
                <w:sz w:val="22"/>
                <w:szCs w:val="22"/>
              </w:rPr>
              <w:t>September 2021.</w:t>
            </w:r>
          </w:p>
        </w:tc>
      </w:tr>
      <w:tr w:rsidR="00A430A6" w14:paraId="18770580" w14:textId="77777777" w:rsidTr="001D0BFB">
        <w:trPr>
          <w:trHeight w:val="1530"/>
        </w:trPr>
        <w:tc>
          <w:tcPr>
            <w:tcW w:w="9444" w:type="dxa"/>
            <w:vAlign w:val="center"/>
          </w:tcPr>
          <w:p w14:paraId="49393379" w14:textId="6A5129C2" w:rsidR="00A430A6" w:rsidRDefault="00B94173" w:rsidP="001D0BFB">
            <w:pPr>
              <w:rPr>
                <w:b/>
                <w:sz w:val="22"/>
                <w:szCs w:val="22"/>
              </w:rPr>
            </w:pPr>
            <w:r>
              <w:rPr>
                <w:b/>
                <w:sz w:val="22"/>
                <w:szCs w:val="22"/>
              </w:rPr>
              <w:t>Governors to take advantage of all training opportunities internal, external and online to expand their knowledge and expertise. Clerk to keep record of all training undertaken. Regular reports to FGB by Link governor for training.</w:t>
            </w:r>
            <w:r w:rsidR="004C10FE">
              <w:rPr>
                <w:b/>
                <w:sz w:val="22"/>
                <w:szCs w:val="22"/>
              </w:rPr>
              <w:t xml:space="preserve"> Induction pack for new governors</w:t>
            </w:r>
            <w:r w:rsidR="004D146C">
              <w:rPr>
                <w:b/>
                <w:sz w:val="22"/>
                <w:szCs w:val="22"/>
              </w:rPr>
              <w:t>. Chair to direct governors to publications to extend knowledge and ensure they are up to date with developments</w:t>
            </w:r>
            <w:r w:rsidR="004C10FE">
              <w:rPr>
                <w:b/>
                <w:sz w:val="22"/>
                <w:szCs w:val="22"/>
              </w:rPr>
              <w:t>.</w:t>
            </w:r>
            <w:r w:rsidR="00404134">
              <w:rPr>
                <w:b/>
                <w:sz w:val="22"/>
                <w:szCs w:val="22"/>
              </w:rPr>
              <w:t xml:space="preserve"> </w:t>
            </w:r>
            <w:r w:rsidR="004D146C">
              <w:rPr>
                <w:b/>
                <w:sz w:val="22"/>
                <w:szCs w:val="22"/>
              </w:rPr>
              <w:t>New governors to undertake external induction training.</w:t>
            </w:r>
            <w:r w:rsidR="00A07A44">
              <w:rPr>
                <w:b/>
                <w:sz w:val="22"/>
                <w:szCs w:val="22"/>
              </w:rPr>
              <w:t xml:space="preserve"> Check all governors comfortable with data understanding.</w:t>
            </w:r>
          </w:p>
        </w:tc>
        <w:tc>
          <w:tcPr>
            <w:tcW w:w="2519" w:type="dxa"/>
            <w:vAlign w:val="center"/>
          </w:tcPr>
          <w:p w14:paraId="3278881E" w14:textId="32ADA578" w:rsidR="00A430A6" w:rsidRDefault="00A07A44" w:rsidP="001D0BFB">
            <w:pPr>
              <w:rPr>
                <w:b/>
                <w:sz w:val="22"/>
                <w:szCs w:val="22"/>
              </w:rPr>
            </w:pPr>
            <w:r>
              <w:rPr>
                <w:b/>
                <w:sz w:val="22"/>
                <w:szCs w:val="22"/>
              </w:rPr>
              <w:t>Chair/Vice Chair/Link training governor/Clerk</w:t>
            </w:r>
          </w:p>
        </w:tc>
        <w:tc>
          <w:tcPr>
            <w:tcW w:w="2429" w:type="dxa"/>
            <w:vAlign w:val="center"/>
          </w:tcPr>
          <w:p w14:paraId="550AC010" w14:textId="3261C318" w:rsidR="00A430A6" w:rsidRDefault="00B94173" w:rsidP="001D0BFB">
            <w:pPr>
              <w:rPr>
                <w:b/>
                <w:sz w:val="22"/>
                <w:szCs w:val="22"/>
              </w:rPr>
            </w:pPr>
            <w:r>
              <w:rPr>
                <w:b/>
                <w:sz w:val="22"/>
                <w:szCs w:val="22"/>
              </w:rPr>
              <w:t>Ongoing.</w:t>
            </w:r>
          </w:p>
        </w:tc>
      </w:tr>
      <w:tr w:rsidR="00A430A6" w14:paraId="6FB8D5D1" w14:textId="77777777" w:rsidTr="001D0BFB">
        <w:trPr>
          <w:trHeight w:val="1530"/>
        </w:trPr>
        <w:tc>
          <w:tcPr>
            <w:tcW w:w="9444" w:type="dxa"/>
            <w:vAlign w:val="center"/>
          </w:tcPr>
          <w:p w14:paraId="28C37680" w14:textId="2E35A9B4" w:rsidR="00A430A6" w:rsidRDefault="004D146C" w:rsidP="001D0BFB">
            <w:pPr>
              <w:rPr>
                <w:b/>
                <w:sz w:val="22"/>
                <w:szCs w:val="22"/>
              </w:rPr>
            </w:pPr>
            <w:r>
              <w:rPr>
                <w:b/>
                <w:sz w:val="22"/>
                <w:szCs w:val="22"/>
              </w:rPr>
              <w:t xml:space="preserve">Succession planning to be regular agenda item at FGB. Chair to encourage governors to develop in their role. </w:t>
            </w:r>
            <w:r w:rsidR="00331233">
              <w:rPr>
                <w:b/>
                <w:sz w:val="22"/>
                <w:szCs w:val="22"/>
              </w:rPr>
              <w:t>Support for Link governors in developing their role.</w:t>
            </w:r>
          </w:p>
          <w:p w14:paraId="0EAAFE7D" w14:textId="77777777" w:rsidR="00F3310B" w:rsidRDefault="00F3310B" w:rsidP="001D0BFB">
            <w:pPr>
              <w:rPr>
                <w:b/>
                <w:sz w:val="22"/>
                <w:szCs w:val="22"/>
              </w:rPr>
            </w:pPr>
          </w:p>
          <w:p w14:paraId="291AB141" w14:textId="43739254" w:rsidR="00F3310B" w:rsidRDefault="00F3310B" w:rsidP="001D0BFB">
            <w:pPr>
              <w:rPr>
                <w:b/>
                <w:sz w:val="22"/>
                <w:szCs w:val="22"/>
              </w:rPr>
            </w:pPr>
            <w:r>
              <w:rPr>
                <w:b/>
                <w:sz w:val="22"/>
                <w:szCs w:val="22"/>
              </w:rPr>
              <w:t>Attend more forums/conferences/events when possible. (subject to Covid)</w:t>
            </w:r>
          </w:p>
        </w:tc>
        <w:tc>
          <w:tcPr>
            <w:tcW w:w="2519" w:type="dxa"/>
            <w:vAlign w:val="center"/>
          </w:tcPr>
          <w:p w14:paraId="000ED579" w14:textId="19B6E82A" w:rsidR="00A430A6" w:rsidRDefault="00F3310B" w:rsidP="001D0BFB">
            <w:pPr>
              <w:rPr>
                <w:b/>
                <w:sz w:val="22"/>
                <w:szCs w:val="22"/>
              </w:rPr>
            </w:pPr>
            <w:r>
              <w:rPr>
                <w:b/>
                <w:sz w:val="22"/>
                <w:szCs w:val="22"/>
              </w:rPr>
              <w:t>Chair/Vice Chair/Lead governors</w:t>
            </w:r>
          </w:p>
        </w:tc>
        <w:tc>
          <w:tcPr>
            <w:tcW w:w="2429" w:type="dxa"/>
            <w:vAlign w:val="center"/>
          </w:tcPr>
          <w:p w14:paraId="542021AD" w14:textId="660CC32C" w:rsidR="00A430A6" w:rsidRDefault="00B94173" w:rsidP="001D0BFB">
            <w:pPr>
              <w:rPr>
                <w:b/>
                <w:sz w:val="22"/>
                <w:szCs w:val="22"/>
              </w:rPr>
            </w:pPr>
            <w:r>
              <w:rPr>
                <w:b/>
                <w:sz w:val="22"/>
                <w:szCs w:val="22"/>
              </w:rPr>
              <w:t>Ongoing</w:t>
            </w:r>
          </w:p>
        </w:tc>
      </w:tr>
      <w:tr w:rsidR="00A430A6" w14:paraId="73C1515D" w14:textId="77777777" w:rsidTr="001D0BFB">
        <w:trPr>
          <w:trHeight w:val="1530"/>
        </w:trPr>
        <w:tc>
          <w:tcPr>
            <w:tcW w:w="9444" w:type="dxa"/>
            <w:vAlign w:val="center"/>
          </w:tcPr>
          <w:p w14:paraId="2145A436" w14:textId="77777777" w:rsidR="00A430A6" w:rsidRDefault="00586DC1" w:rsidP="001D0BFB">
            <w:pPr>
              <w:rPr>
                <w:b/>
                <w:sz w:val="22"/>
                <w:szCs w:val="22"/>
              </w:rPr>
            </w:pPr>
            <w:r>
              <w:rPr>
                <w:b/>
                <w:sz w:val="22"/>
                <w:szCs w:val="22"/>
              </w:rPr>
              <w:t>Undertake performance Management of Clerk</w:t>
            </w:r>
          </w:p>
          <w:p w14:paraId="6E90213B" w14:textId="77777777" w:rsidR="004D146C" w:rsidRDefault="004D146C" w:rsidP="001D0BFB">
            <w:pPr>
              <w:rPr>
                <w:b/>
                <w:sz w:val="22"/>
                <w:szCs w:val="22"/>
              </w:rPr>
            </w:pPr>
          </w:p>
          <w:p w14:paraId="05E44A35" w14:textId="77777777" w:rsidR="004D146C" w:rsidRDefault="004D146C" w:rsidP="001D0BFB">
            <w:pPr>
              <w:rPr>
                <w:b/>
                <w:sz w:val="22"/>
                <w:szCs w:val="22"/>
              </w:rPr>
            </w:pPr>
          </w:p>
          <w:p w14:paraId="20EFB6F4" w14:textId="2A57D071" w:rsidR="004D146C" w:rsidRDefault="004D146C" w:rsidP="001D0BFB">
            <w:pPr>
              <w:rPr>
                <w:b/>
                <w:sz w:val="22"/>
                <w:szCs w:val="22"/>
              </w:rPr>
            </w:pPr>
          </w:p>
        </w:tc>
        <w:tc>
          <w:tcPr>
            <w:tcW w:w="2519" w:type="dxa"/>
            <w:vAlign w:val="center"/>
          </w:tcPr>
          <w:p w14:paraId="274A6437" w14:textId="0E70C223" w:rsidR="00A430A6" w:rsidRDefault="00586DC1" w:rsidP="001D0BFB">
            <w:pPr>
              <w:rPr>
                <w:b/>
                <w:sz w:val="22"/>
                <w:szCs w:val="22"/>
              </w:rPr>
            </w:pPr>
            <w:r>
              <w:rPr>
                <w:b/>
                <w:sz w:val="22"/>
                <w:szCs w:val="22"/>
              </w:rPr>
              <w:t>Chair/Vice Chair</w:t>
            </w:r>
          </w:p>
        </w:tc>
        <w:tc>
          <w:tcPr>
            <w:tcW w:w="2429" w:type="dxa"/>
            <w:vAlign w:val="center"/>
          </w:tcPr>
          <w:p w14:paraId="6BF366F2" w14:textId="47D46B81" w:rsidR="00A430A6" w:rsidRDefault="00495F56" w:rsidP="001D0BFB">
            <w:pPr>
              <w:rPr>
                <w:b/>
                <w:sz w:val="22"/>
                <w:szCs w:val="22"/>
              </w:rPr>
            </w:pPr>
            <w:r>
              <w:rPr>
                <w:b/>
                <w:sz w:val="22"/>
                <w:szCs w:val="22"/>
              </w:rPr>
              <w:t>By September 2021</w:t>
            </w:r>
          </w:p>
        </w:tc>
      </w:tr>
      <w:tr w:rsidR="00A430A6" w14:paraId="3B3CBB98" w14:textId="77777777" w:rsidTr="001D0BFB">
        <w:trPr>
          <w:trHeight w:val="1530"/>
        </w:trPr>
        <w:tc>
          <w:tcPr>
            <w:tcW w:w="9444" w:type="dxa"/>
            <w:vAlign w:val="center"/>
          </w:tcPr>
          <w:p w14:paraId="5A5B5BF0" w14:textId="40845CA0" w:rsidR="00A430A6" w:rsidRDefault="004C10FE" w:rsidP="001D0BFB">
            <w:pPr>
              <w:rPr>
                <w:b/>
                <w:sz w:val="22"/>
                <w:szCs w:val="22"/>
              </w:rPr>
            </w:pPr>
            <w:r>
              <w:rPr>
                <w:b/>
                <w:sz w:val="22"/>
                <w:szCs w:val="22"/>
              </w:rPr>
              <w:t>Survey of</w:t>
            </w:r>
            <w:r w:rsidR="00F3310B">
              <w:rPr>
                <w:b/>
                <w:sz w:val="22"/>
                <w:szCs w:val="22"/>
              </w:rPr>
              <w:t xml:space="preserve"> all</w:t>
            </w:r>
            <w:r>
              <w:rPr>
                <w:b/>
                <w:sz w:val="22"/>
                <w:szCs w:val="22"/>
              </w:rPr>
              <w:t xml:space="preserve"> stakeholders to be undertaken</w:t>
            </w:r>
            <w:r w:rsidR="004D146C">
              <w:rPr>
                <w:b/>
                <w:sz w:val="22"/>
                <w:szCs w:val="22"/>
              </w:rPr>
              <w:t xml:space="preserve"> when circumstances permit.</w:t>
            </w:r>
            <w:r>
              <w:rPr>
                <w:b/>
                <w:sz w:val="22"/>
                <w:szCs w:val="22"/>
              </w:rPr>
              <w:t xml:space="preserve"> GB to improve communication</w:t>
            </w:r>
            <w:r w:rsidR="00A07A44">
              <w:rPr>
                <w:b/>
                <w:sz w:val="22"/>
                <w:szCs w:val="22"/>
              </w:rPr>
              <w:t xml:space="preserve"> and connection</w:t>
            </w:r>
            <w:r>
              <w:rPr>
                <w:b/>
                <w:sz w:val="22"/>
                <w:szCs w:val="22"/>
              </w:rPr>
              <w:t xml:space="preserve"> with parents.</w:t>
            </w:r>
            <w:r w:rsidR="00404134">
              <w:rPr>
                <w:b/>
                <w:sz w:val="22"/>
                <w:szCs w:val="22"/>
              </w:rPr>
              <w:t xml:space="preserve"> Chair to write a piece in next newsletter</w:t>
            </w:r>
          </w:p>
        </w:tc>
        <w:tc>
          <w:tcPr>
            <w:tcW w:w="2519" w:type="dxa"/>
            <w:vAlign w:val="center"/>
          </w:tcPr>
          <w:p w14:paraId="7DE2E977" w14:textId="5CF0032A" w:rsidR="00A430A6" w:rsidRDefault="00404134" w:rsidP="001D0BFB">
            <w:pPr>
              <w:rPr>
                <w:b/>
                <w:sz w:val="22"/>
                <w:szCs w:val="22"/>
              </w:rPr>
            </w:pPr>
            <w:r>
              <w:rPr>
                <w:b/>
                <w:sz w:val="22"/>
                <w:szCs w:val="22"/>
              </w:rPr>
              <w:t>Chair</w:t>
            </w:r>
          </w:p>
        </w:tc>
        <w:tc>
          <w:tcPr>
            <w:tcW w:w="2429" w:type="dxa"/>
            <w:vAlign w:val="center"/>
          </w:tcPr>
          <w:p w14:paraId="05236DEC" w14:textId="642D9620" w:rsidR="00A430A6" w:rsidRDefault="00404134" w:rsidP="001D0BFB">
            <w:pPr>
              <w:rPr>
                <w:b/>
                <w:sz w:val="22"/>
                <w:szCs w:val="22"/>
              </w:rPr>
            </w:pPr>
            <w:r>
              <w:rPr>
                <w:b/>
                <w:sz w:val="22"/>
                <w:szCs w:val="22"/>
              </w:rPr>
              <w:t>Next Newsletter December 2020. Surveys TBC.</w:t>
            </w:r>
          </w:p>
        </w:tc>
      </w:tr>
    </w:tbl>
    <w:p w14:paraId="23F58D4A" w14:textId="77777777" w:rsidR="00A430A6" w:rsidRDefault="00A430A6">
      <w:pPr>
        <w:rPr>
          <w:b/>
          <w:sz w:val="22"/>
          <w:szCs w:val="22"/>
        </w:rPr>
      </w:pPr>
    </w:p>
    <w:p w14:paraId="1E3A05E9" w14:textId="77777777" w:rsidR="00A430A6" w:rsidRDefault="00A430A6">
      <w:pPr>
        <w:rPr>
          <w:b/>
          <w:sz w:val="22"/>
          <w:szCs w:val="22"/>
        </w:rPr>
      </w:pPr>
    </w:p>
    <w:sectPr w:rsidR="00A430A6" w:rsidSect="007073A4">
      <w:footerReference w:type="default" r:id="rId9"/>
      <w:pgSz w:w="16834" w:h="11901" w:orient="landscape"/>
      <w:pgMar w:top="709" w:right="1440" w:bottom="1440" w:left="992"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F1FDF" w14:textId="77777777" w:rsidR="00031CA4" w:rsidRDefault="00031CA4">
      <w:r>
        <w:separator/>
      </w:r>
    </w:p>
  </w:endnote>
  <w:endnote w:type="continuationSeparator" w:id="0">
    <w:p w14:paraId="2AFCA908" w14:textId="77777777" w:rsidR="00031CA4" w:rsidRDefault="0003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B06F" w14:textId="580FD8F7" w:rsidR="00270A12" w:rsidRDefault="00270A12">
    <w:pPr>
      <w:pStyle w:val="Footer"/>
      <w:jc w:val="center"/>
      <w:rPr>
        <w:sz w:val="18"/>
      </w:rPr>
    </w:pPr>
    <w:r>
      <w:rPr>
        <w:sz w:val="18"/>
      </w:rPr>
      <w:t xml:space="preserve">Page </w:t>
    </w:r>
    <w:r>
      <w:rPr>
        <w:sz w:val="18"/>
      </w:rPr>
      <w:fldChar w:fldCharType="begin"/>
    </w:r>
    <w:r>
      <w:rPr>
        <w:sz w:val="18"/>
      </w:rPr>
      <w:instrText xml:space="preserve"> PAGE   \* MERGEFORMAT </w:instrText>
    </w:r>
    <w:r>
      <w:rPr>
        <w:sz w:val="18"/>
      </w:rPr>
      <w:fldChar w:fldCharType="separate"/>
    </w:r>
    <w:r w:rsidR="003B2D63">
      <w:rPr>
        <w:noProof/>
        <w:sz w:val="18"/>
      </w:rPr>
      <w:t>4</w:t>
    </w:r>
    <w:r>
      <w:rPr>
        <w:sz w:val="18"/>
      </w:rPr>
      <w:fldChar w:fldCharType="end"/>
    </w:r>
    <w:r>
      <w:rPr>
        <w:noProof/>
        <w:sz w:val="18"/>
      </w:rPr>
      <w:t xml:space="preserve"> of </w:t>
    </w:r>
    <w:r>
      <w:rPr>
        <w:rStyle w:val="PageNumber"/>
        <w:rFonts w:cs="Arial"/>
        <w:sz w:val="18"/>
      </w:rPr>
      <w:fldChar w:fldCharType="begin"/>
    </w:r>
    <w:r>
      <w:rPr>
        <w:rStyle w:val="PageNumber"/>
        <w:rFonts w:cs="Arial"/>
        <w:sz w:val="18"/>
      </w:rPr>
      <w:instrText xml:space="preserve"> NUMPAGES </w:instrText>
    </w:r>
    <w:r>
      <w:rPr>
        <w:rStyle w:val="PageNumber"/>
        <w:rFonts w:cs="Arial"/>
        <w:sz w:val="18"/>
      </w:rPr>
      <w:fldChar w:fldCharType="separate"/>
    </w:r>
    <w:r w:rsidR="003B2D63">
      <w:rPr>
        <w:rStyle w:val="PageNumber"/>
        <w:rFonts w:cs="Arial"/>
        <w:noProof/>
        <w:sz w:val="18"/>
      </w:rPr>
      <w:t>21</w:t>
    </w:r>
    <w:r>
      <w:rPr>
        <w:rStyle w:val="PageNumber"/>
        <w:rFonts w:cs="Arial"/>
        <w:sz w:val="18"/>
      </w:rPr>
      <w:fldChar w:fldCharType="end"/>
    </w:r>
  </w:p>
  <w:p w14:paraId="1C1976CE" w14:textId="77777777" w:rsidR="00270A12" w:rsidRDefault="00270A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E1954" w14:textId="77777777" w:rsidR="00031CA4" w:rsidRDefault="00031CA4">
      <w:r>
        <w:separator/>
      </w:r>
    </w:p>
  </w:footnote>
  <w:footnote w:type="continuationSeparator" w:id="0">
    <w:p w14:paraId="5C1F3BF5" w14:textId="77777777" w:rsidR="00031CA4" w:rsidRDefault="00031C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215"/>
    <w:multiLevelType w:val="hybridMultilevel"/>
    <w:tmpl w:val="33164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968AA"/>
    <w:multiLevelType w:val="hybridMultilevel"/>
    <w:tmpl w:val="3566D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45BCA"/>
    <w:multiLevelType w:val="hybridMultilevel"/>
    <w:tmpl w:val="0A84E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4357D"/>
    <w:multiLevelType w:val="hybridMultilevel"/>
    <w:tmpl w:val="853A6110"/>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5628C6B4">
      <w:numFmt w:val="bullet"/>
      <w:lvlText w:val="-"/>
      <w:lvlJc w:val="left"/>
      <w:pPr>
        <w:tabs>
          <w:tab w:val="num" w:pos="1800"/>
        </w:tabs>
        <w:ind w:left="1800" w:hanging="360"/>
      </w:pPr>
      <w:rPr>
        <w:rFonts w:ascii="Arial" w:eastAsia="Times New Roman" w:hAnsi="Arial" w:hint="default"/>
      </w:rPr>
    </w:lvl>
    <w:lvl w:ilvl="3" w:tplc="B70CCEF8">
      <w:start w:val="1"/>
      <w:numFmt w:val="decimal"/>
      <w:lvlText w:val="%4"/>
      <w:lvlJc w:val="left"/>
      <w:pPr>
        <w:tabs>
          <w:tab w:val="num" w:pos="2520"/>
        </w:tabs>
        <w:ind w:left="2520" w:hanging="360"/>
      </w:pPr>
      <w:rPr>
        <w:rFonts w:cs="Times New Roman"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D47FE"/>
    <w:multiLevelType w:val="hybridMultilevel"/>
    <w:tmpl w:val="A2A87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0536E9"/>
    <w:multiLevelType w:val="hybridMultilevel"/>
    <w:tmpl w:val="90489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D47D69"/>
    <w:multiLevelType w:val="hybridMultilevel"/>
    <w:tmpl w:val="ECFC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23EB6"/>
    <w:multiLevelType w:val="hybridMultilevel"/>
    <w:tmpl w:val="2116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61FB4"/>
    <w:multiLevelType w:val="hybridMultilevel"/>
    <w:tmpl w:val="82EAB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FF1A1E"/>
    <w:multiLevelType w:val="hybridMultilevel"/>
    <w:tmpl w:val="F878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B921F1"/>
    <w:multiLevelType w:val="hybridMultilevel"/>
    <w:tmpl w:val="BBD6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20A69"/>
    <w:multiLevelType w:val="hybridMultilevel"/>
    <w:tmpl w:val="319E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A1840"/>
    <w:multiLevelType w:val="hybridMultilevel"/>
    <w:tmpl w:val="522A8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EA43CB"/>
    <w:multiLevelType w:val="hybridMultilevel"/>
    <w:tmpl w:val="0F0C8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F55E51"/>
    <w:multiLevelType w:val="hybridMultilevel"/>
    <w:tmpl w:val="63726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25095"/>
    <w:multiLevelType w:val="hybridMultilevel"/>
    <w:tmpl w:val="3B384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8F6956"/>
    <w:multiLevelType w:val="hybridMultilevel"/>
    <w:tmpl w:val="9A86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62014"/>
    <w:multiLevelType w:val="hybridMultilevel"/>
    <w:tmpl w:val="BCD4C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814BA3"/>
    <w:multiLevelType w:val="hybridMultilevel"/>
    <w:tmpl w:val="4516E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1791C"/>
    <w:multiLevelType w:val="hybridMultilevel"/>
    <w:tmpl w:val="EB7A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F5B2B"/>
    <w:multiLevelType w:val="hybridMultilevel"/>
    <w:tmpl w:val="96167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374670"/>
    <w:multiLevelType w:val="hybridMultilevel"/>
    <w:tmpl w:val="102CE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B936A4"/>
    <w:multiLevelType w:val="hybridMultilevel"/>
    <w:tmpl w:val="8074453A"/>
    <w:lvl w:ilvl="0" w:tplc="A6E647C8">
      <w:start w:val="1"/>
      <w:numFmt w:val="bullet"/>
      <w:lvlText w:val=""/>
      <w:lvlJc w:val="left"/>
      <w:pPr>
        <w:tabs>
          <w:tab w:val="num" w:pos="360"/>
        </w:tabs>
        <w:ind w:left="340" w:hanging="340"/>
      </w:pPr>
      <w:rPr>
        <w:rFonts w:ascii="Symbol" w:hAnsi="Symbol" w:hint="default"/>
        <w:b w:val="0"/>
        <w:i w:val="0"/>
        <w:sz w:val="22"/>
      </w:rPr>
    </w:lvl>
    <w:lvl w:ilvl="1" w:tplc="A6E647C8">
      <w:start w:val="1"/>
      <w:numFmt w:val="bullet"/>
      <w:lvlText w:val=""/>
      <w:lvlJc w:val="left"/>
      <w:pPr>
        <w:tabs>
          <w:tab w:val="num" w:pos="1080"/>
        </w:tabs>
        <w:ind w:left="1060" w:hanging="340"/>
      </w:pPr>
      <w:rPr>
        <w:rFonts w:ascii="Symbol" w:hAnsi="Symbol" w:hint="default"/>
        <w:b w:val="0"/>
        <w:i w:val="0"/>
        <w:sz w:val="22"/>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40472D30"/>
    <w:multiLevelType w:val="hybridMultilevel"/>
    <w:tmpl w:val="98C4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9171F"/>
    <w:multiLevelType w:val="hybridMultilevel"/>
    <w:tmpl w:val="80361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58283D"/>
    <w:multiLevelType w:val="hybridMultilevel"/>
    <w:tmpl w:val="D7BE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E3648"/>
    <w:multiLevelType w:val="hybridMultilevel"/>
    <w:tmpl w:val="05AE3F9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07E54"/>
    <w:multiLevelType w:val="hybridMultilevel"/>
    <w:tmpl w:val="6CE8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8810B5"/>
    <w:multiLevelType w:val="hybridMultilevel"/>
    <w:tmpl w:val="4EFEB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574614"/>
    <w:multiLevelType w:val="hybridMultilevel"/>
    <w:tmpl w:val="8222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E54C8"/>
    <w:multiLevelType w:val="hybridMultilevel"/>
    <w:tmpl w:val="BF1E7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B82C2C"/>
    <w:multiLevelType w:val="hybridMultilevel"/>
    <w:tmpl w:val="5980E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3C7516"/>
    <w:multiLevelType w:val="hybridMultilevel"/>
    <w:tmpl w:val="5C7E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C0E08"/>
    <w:multiLevelType w:val="hybridMultilevel"/>
    <w:tmpl w:val="4ED0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F943EF"/>
    <w:multiLevelType w:val="hybridMultilevel"/>
    <w:tmpl w:val="9C584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113BF6"/>
    <w:multiLevelType w:val="hybridMultilevel"/>
    <w:tmpl w:val="8074453A"/>
    <w:lvl w:ilvl="0" w:tplc="0809000F">
      <w:start w:val="1"/>
      <w:numFmt w:val="decimal"/>
      <w:lvlText w:val="%1."/>
      <w:lvlJc w:val="left"/>
      <w:pPr>
        <w:ind w:left="360" w:hanging="360"/>
      </w:pPr>
      <w:rPr>
        <w:rFonts w:cs="Times New Roman" w:hint="default"/>
      </w:rPr>
    </w:lvl>
    <w:lvl w:ilvl="1" w:tplc="A6E647C8">
      <w:start w:val="1"/>
      <w:numFmt w:val="bullet"/>
      <w:lvlText w:val=""/>
      <w:lvlJc w:val="left"/>
      <w:pPr>
        <w:tabs>
          <w:tab w:val="num" w:pos="1080"/>
        </w:tabs>
        <w:ind w:left="1060" w:hanging="340"/>
      </w:pPr>
      <w:rPr>
        <w:rFonts w:ascii="Symbol" w:hAnsi="Symbol" w:hint="default"/>
        <w:b w:val="0"/>
        <w:i w:val="0"/>
        <w:sz w:val="22"/>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64A848E1"/>
    <w:multiLevelType w:val="hybridMultilevel"/>
    <w:tmpl w:val="FB3CB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FA0920"/>
    <w:multiLevelType w:val="hybridMultilevel"/>
    <w:tmpl w:val="97F6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33F22"/>
    <w:multiLevelType w:val="hybridMultilevel"/>
    <w:tmpl w:val="5A0ABA6E"/>
    <w:lvl w:ilvl="0" w:tplc="A6E647C8">
      <w:start w:val="1"/>
      <w:numFmt w:val="bullet"/>
      <w:lvlText w:val=""/>
      <w:lvlJc w:val="left"/>
      <w:pPr>
        <w:tabs>
          <w:tab w:val="num" w:pos="360"/>
        </w:tabs>
        <w:ind w:left="340" w:hanging="34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F73FF"/>
    <w:multiLevelType w:val="hybridMultilevel"/>
    <w:tmpl w:val="9D80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51D27"/>
    <w:multiLevelType w:val="hybridMultilevel"/>
    <w:tmpl w:val="022E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550BDE"/>
    <w:multiLevelType w:val="hybridMultilevel"/>
    <w:tmpl w:val="ECF29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5F09B4"/>
    <w:multiLevelType w:val="hybridMultilevel"/>
    <w:tmpl w:val="0E785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C23C38"/>
    <w:multiLevelType w:val="hybridMultilevel"/>
    <w:tmpl w:val="20BC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9"/>
  </w:num>
  <w:num w:numId="3">
    <w:abstractNumId w:val="6"/>
  </w:num>
  <w:num w:numId="4">
    <w:abstractNumId w:val="32"/>
  </w:num>
  <w:num w:numId="5">
    <w:abstractNumId w:val="23"/>
  </w:num>
  <w:num w:numId="6">
    <w:abstractNumId w:val="37"/>
  </w:num>
  <w:num w:numId="7">
    <w:abstractNumId w:val="7"/>
  </w:num>
  <w:num w:numId="8">
    <w:abstractNumId w:val="35"/>
  </w:num>
  <w:num w:numId="9">
    <w:abstractNumId w:val="12"/>
  </w:num>
  <w:num w:numId="10">
    <w:abstractNumId w:val="42"/>
  </w:num>
  <w:num w:numId="11">
    <w:abstractNumId w:val="8"/>
  </w:num>
  <w:num w:numId="12">
    <w:abstractNumId w:val="9"/>
  </w:num>
  <w:num w:numId="13">
    <w:abstractNumId w:val="36"/>
  </w:num>
  <w:num w:numId="14">
    <w:abstractNumId w:val="10"/>
  </w:num>
  <w:num w:numId="15">
    <w:abstractNumId w:val="33"/>
  </w:num>
  <w:num w:numId="16">
    <w:abstractNumId w:val="40"/>
  </w:num>
  <w:num w:numId="17">
    <w:abstractNumId w:val="27"/>
  </w:num>
  <w:num w:numId="18">
    <w:abstractNumId w:val="18"/>
  </w:num>
  <w:num w:numId="19">
    <w:abstractNumId w:val="17"/>
  </w:num>
  <w:num w:numId="20">
    <w:abstractNumId w:val="2"/>
  </w:num>
  <w:num w:numId="21">
    <w:abstractNumId w:val="34"/>
  </w:num>
  <w:num w:numId="22">
    <w:abstractNumId w:val="41"/>
  </w:num>
  <w:num w:numId="23">
    <w:abstractNumId w:val="31"/>
  </w:num>
  <w:num w:numId="24">
    <w:abstractNumId w:val="4"/>
  </w:num>
  <w:num w:numId="25">
    <w:abstractNumId w:val="14"/>
  </w:num>
  <w:num w:numId="26">
    <w:abstractNumId w:val="30"/>
  </w:num>
  <w:num w:numId="27">
    <w:abstractNumId w:val="43"/>
  </w:num>
  <w:num w:numId="28">
    <w:abstractNumId w:val="1"/>
  </w:num>
  <w:num w:numId="29">
    <w:abstractNumId w:val="28"/>
  </w:num>
  <w:num w:numId="30">
    <w:abstractNumId w:val="16"/>
  </w:num>
  <w:num w:numId="31">
    <w:abstractNumId w:val="19"/>
  </w:num>
  <w:num w:numId="32">
    <w:abstractNumId w:val="24"/>
  </w:num>
  <w:num w:numId="33">
    <w:abstractNumId w:val="0"/>
  </w:num>
  <w:num w:numId="34">
    <w:abstractNumId w:val="29"/>
  </w:num>
  <w:num w:numId="35">
    <w:abstractNumId w:val="11"/>
  </w:num>
  <w:num w:numId="36">
    <w:abstractNumId w:val="22"/>
  </w:num>
  <w:num w:numId="37">
    <w:abstractNumId w:val="38"/>
  </w:num>
  <w:num w:numId="38">
    <w:abstractNumId w:val="25"/>
  </w:num>
  <w:num w:numId="39">
    <w:abstractNumId w:val="26"/>
  </w:num>
  <w:num w:numId="40">
    <w:abstractNumId w:val="5"/>
  </w:num>
  <w:num w:numId="41">
    <w:abstractNumId w:val="20"/>
  </w:num>
  <w:num w:numId="42">
    <w:abstractNumId w:val="13"/>
  </w:num>
  <w:num w:numId="43">
    <w:abstractNumId w:val="1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BC"/>
    <w:rsid w:val="00012121"/>
    <w:rsid w:val="00024582"/>
    <w:rsid w:val="000258CA"/>
    <w:rsid w:val="00031CA4"/>
    <w:rsid w:val="00033F9B"/>
    <w:rsid w:val="00034BA7"/>
    <w:rsid w:val="00035F28"/>
    <w:rsid w:val="00053ABA"/>
    <w:rsid w:val="00072354"/>
    <w:rsid w:val="000766DB"/>
    <w:rsid w:val="000847B0"/>
    <w:rsid w:val="0008792A"/>
    <w:rsid w:val="000A1050"/>
    <w:rsid w:val="000B798D"/>
    <w:rsid w:val="000C428D"/>
    <w:rsid w:val="000C6DFA"/>
    <w:rsid w:val="000D08DA"/>
    <w:rsid w:val="000E02EA"/>
    <w:rsid w:val="000E373B"/>
    <w:rsid w:val="001238A1"/>
    <w:rsid w:val="001443BE"/>
    <w:rsid w:val="001463B5"/>
    <w:rsid w:val="001765AE"/>
    <w:rsid w:val="00181B2B"/>
    <w:rsid w:val="00182D3E"/>
    <w:rsid w:val="00194CDE"/>
    <w:rsid w:val="001C7DE3"/>
    <w:rsid w:val="001D0BFB"/>
    <w:rsid w:val="001D4AFA"/>
    <w:rsid w:val="001F5957"/>
    <w:rsid w:val="00202493"/>
    <w:rsid w:val="00222171"/>
    <w:rsid w:val="00226B22"/>
    <w:rsid w:val="00237B81"/>
    <w:rsid w:val="00264E5D"/>
    <w:rsid w:val="00270A12"/>
    <w:rsid w:val="00270D9B"/>
    <w:rsid w:val="00272692"/>
    <w:rsid w:val="00276332"/>
    <w:rsid w:val="00277DAA"/>
    <w:rsid w:val="00290381"/>
    <w:rsid w:val="00297034"/>
    <w:rsid w:val="002A08CE"/>
    <w:rsid w:val="002B26EC"/>
    <w:rsid w:val="002B42D6"/>
    <w:rsid w:val="002B7336"/>
    <w:rsid w:val="002C3E9D"/>
    <w:rsid w:val="002C70FF"/>
    <w:rsid w:val="002E4640"/>
    <w:rsid w:val="002E4E8A"/>
    <w:rsid w:val="002F7879"/>
    <w:rsid w:val="002F7A18"/>
    <w:rsid w:val="00313DAE"/>
    <w:rsid w:val="00315732"/>
    <w:rsid w:val="00325EBC"/>
    <w:rsid w:val="00331233"/>
    <w:rsid w:val="00350266"/>
    <w:rsid w:val="003536A1"/>
    <w:rsid w:val="00372AA4"/>
    <w:rsid w:val="003753D4"/>
    <w:rsid w:val="00376C66"/>
    <w:rsid w:val="003806CE"/>
    <w:rsid w:val="0038079C"/>
    <w:rsid w:val="00381AE2"/>
    <w:rsid w:val="00382F7B"/>
    <w:rsid w:val="00390CC1"/>
    <w:rsid w:val="00391A7E"/>
    <w:rsid w:val="003A583E"/>
    <w:rsid w:val="003B2D63"/>
    <w:rsid w:val="003E3D28"/>
    <w:rsid w:val="003F2992"/>
    <w:rsid w:val="00404134"/>
    <w:rsid w:val="00414B26"/>
    <w:rsid w:val="00416E6C"/>
    <w:rsid w:val="00423F9F"/>
    <w:rsid w:val="00475B77"/>
    <w:rsid w:val="00485747"/>
    <w:rsid w:val="00486E6D"/>
    <w:rsid w:val="00493773"/>
    <w:rsid w:val="00495F56"/>
    <w:rsid w:val="00497D81"/>
    <w:rsid w:val="004B4FF4"/>
    <w:rsid w:val="004C10FE"/>
    <w:rsid w:val="004D146C"/>
    <w:rsid w:val="004E13B5"/>
    <w:rsid w:val="004E4BF9"/>
    <w:rsid w:val="004E78B0"/>
    <w:rsid w:val="004F02FA"/>
    <w:rsid w:val="004F58D6"/>
    <w:rsid w:val="00512975"/>
    <w:rsid w:val="00517394"/>
    <w:rsid w:val="005418E9"/>
    <w:rsid w:val="00552256"/>
    <w:rsid w:val="00552511"/>
    <w:rsid w:val="00556884"/>
    <w:rsid w:val="00583DB5"/>
    <w:rsid w:val="00586DC1"/>
    <w:rsid w:val="005B1263"/>
    <w:rsid w:val="005B5E0F"/>
    <w:rsid w:val="005B6D93"/>
    <w:rsid w:val="005F6D0B"/>
    <w:rsid w:val="00603BFC"/>
    <w:rsid w:val="0061224C"/>
    <w:rsid w:val="00615544"/>
    <w:rsid w:val="00623E95"/>
    <w:rsid w:val="00643F7D"/>
    <w:rsid w:val="006817B3"/>
    <w:rsid w:val="0068754E"/>
    <w:rsid w:val="006D7B73"/>
    <w:rsid w:val="006E30B3"/>
    <w:rsid w:val="006E3525"/>
    <w:rsid w:val="0070381B"/>
    <w:rsid w:val="00706067"/>
    <w:rsid w:val="007073A4"/>
    <w:rsid w:val="0073109F"/>
    <w:rsid w:val="0074377E"/>
    <w:rsid w:val="00751AE0"/>
    <w:rsid w:val="00796D49"/>
    <w:rsid w:val="007A2637"/>
    <w:rsid w:val="007C4B30"/>
    <w:rsid w:val="007E06F4"/>
    <w:rsid w:val="007F3283"/>
    <w:rsid w:val="007F666A"/>
    <w:rsid w:val="00805665"/>
    <w:rsid w:val="00807926"/>
    <w:rsid w:val="00821308"/>
    <w:rsid w:val="0083042E"/>
    <w:rsid w:val="0083188C"/>
    <w:rsid w:val="008405CB"/>
    <w:rsid w:val="00860863"/>
    <w:rsid w:val="00881CA7"/>
    <w:rsid w:val="0089642E"/>
    <w:rsid w:val="008C68CB"/>
    <w:rsid w:val="008E7669"/>
    <w:rsid w:val="008F7CE1"/>
    <w:rsid w:val="00912C74"/>
    <w:rsid w:val="009154D1"/>
    <w:rsid w:val="00920DB9"/>
    <w:rsid w:val="00922BA6"/>
    <w:rsid w:val="009528BF"/>
    <w:rsid w:val="00960313"/>
    <w:rsid w:val="00967CC5"/>
    <w:rsid w:val="00977398"/>
    <w:rsid w:val="0098394C"/>
    <w:rsid w:val="009B12CD"/>
    <w:rsid w:val="009C6B8A"/>
    <w:rsid w:val="009D1E65"/>
    <w:rsid w:val="009D2815"/>
    <w:rsid w:val="009F523E"/>
    <w:rsid w:val="009F7DD0"/>
    <w:rsid w:val="00A0211E"/>
    <w:rsid w:val="00A07A44"/>
    <w:rsid w:val="00A14478"/>
    <w:rsid w:val="00A151C3"/>
    <w:rsid w:val="00A22F7F"/>
    <w:rsid w:val="00A24C27"/>
    <w:rsid w:val="00A329C2"/>
    <w:rsid w:val="00A430A6"/>
    <w:rsid w:val="00A47BFB"/>
    <w:rsid w:val="00A51655"/>
    <w:rsid w:val="00A52018"/>
    <w:rsid w:val="00A730FB"/>
    <w:rsid w:val="00A77B29"/>
    <w:rsid w:val="00A84470"/>
    <w:rsid w:val="00A923E3"/>
    <w:rsid w:val="00A93889"/>
    <w:rsid w:val="00AB0CC8"/>
    <w:rsid w:val="00AB28B3"/>
    <w:rsid w:val="00AB4931"/>
    <w:rsid w:val="00AE3D8C"/>
    <w:rsid w:val="00AF0A60"/>
    <w:rsid w:val="00AF3316"/>
    <w:rsid w:val="00B07435"/>
    <w:rsid w:val="00B14803"/>
    <w:rsid w:val="00B254E8"/>
    <w:rsid w:val="00B41057"/>
    <w:rsid w:val="00B44D01"/>
    <w:rsid w:val="00B62B34"/>
    <w:rsid w:val="00B756BC"/>
    <w:rsid w:val="00B76271"/>
    <w:rsid w:val="00B94173"/>
    <w:rsid w:val="00BB360A"/>
    <w:rsid w:val="00BD1503"/>
    <w:rsid w:val="00C10D73"/>
    <w:rsid w:val="00C1106B"/>
    <w:rsid w:val="00C13497"/>
    <w:rsid w:val="00C20890"/>
    <w:rsid w:val="00C22E0E"/>
    <w:rsid w:val="00C24C23"/>
    <w:rsid w:val="00C25359"/>
    <w:rsid w:val="00C43958"/>
    <w:rsid w:val="00C620BF"/>
    <w:rsid w:val="00C862DA"/>
    <w:rsid w:val="00C86A6B"/>
    <w:rsid w:val="00CA2905"/>
    <w:rsid w:val="00CB7339"/>
    <w:rsid w:val="00CB75F0"/>
    <w:rsid w:val="00CB78A9"/>
    <w:rsid w:val="00CE58CF"/>
    <w:rsid w:val="00CF153B"/>
    <w:rsid w:val="00CF7282"/>
    <w:rsid w:val="00D00010"/>
    <w:rsid w:val="00D32380"/>
    <w:rsid w:val="00D561C6"/>
    <w:rsid w:val="00D76432"/>
    <w:rsid w:val="00DA242F"/>
    <w:rsid w:val="00DF25C3"/>
    <w:rsid w:val="00E00CDC"/>
    <w:rsid w:val="00E02962"/>
    <w:rsid w:val="00E17772"/>
    <w:rsid w:val="00E22EF6"/>
    <w:rsid w:val="00E56E46"/>
    <w:rsid w:val="00E743CA"/>
    <w:rsid w:val="00E81673"/>
    <w:rsid w:val="00E94441"/>
    <w:rsid w:val="00EB227F"/>
    <w:rsid w:val="00EB4D04"/>
    <w:rsid w:val="00EC2623"/>
    <w:rsid w:val="00ED08C7"/>
    <w:rsid w:val="00ED7BB3"/>
    <w:rsid w:val="00F02AD9"/>
    <w:rsid w:val="00F0681E"/>
    <w:rsid w:val="00F242DD"/>
    <w:rsid w:val="00F3310B"/>
    <w:rsid w:val="00F362A2"/>
    <w:rsid w:val="00F514B8"/>
    <w:rsid w:val="00F602E9"/>
    <w:rsid w:val="00F80989"/>
    <w:rsid w:val="00F84746"/>
    <w:rsid w:val="00F95932"/>
    <w:rsid w:val="00FA197D"/>
    <w:rsid w:val="00FA23FA"/>
    <w:rsid w:val="00FA5D03"/>
    <w:rsid w:val="00FA696E"/>
    <w:rsid w:val="00FA6E9F"/>
    <w:rsid w:val="00FB05B2"/>
    <w:rsid w:val="00FB1532"/>
    <w:rsid w:val="00FC794F"/>
    <w:rsid w:val="00FD420B"/>
    <w:rsid w:val="00FE1867"/>
    <w:rsid w:val="00FE4054"/>
    <w:rsid w:val="00FE517A"/>
    <w:rsid w:val="00FE62E7"/>
    <w:rsid w:val="00FF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1F963"/>
  <w15:docId w15:val="{A149C477-C97D-FC4E-A9F8-33387326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A4"/>
    <w:rPr>
      <w:rFonts w:ascii="Arial" w:hAnsi="Arial" w:cs="Arial"/>
      <w:sz w:val="20"/>
      <w:szCs w:val="20"/>
      <w:lang w:eastAsia="en-US"/>
    </w:rPr>
  </w:style>
  <w:style w:type="paragraph" w:styleId="Heading1">
    <w:name w:val="heading 1"/>
    <w:basedOn w:val="Normal"/>
    <w:next w:val="Normal"/>
    <w:link w:val="Heading1Char"/>
    <w:uiPriority w:val="99"/>
    <w:qFormat/>
    <w:rsid w:val="007073A4"/>
    <w:pPr>
      <w:outlineLvl w:val="0"/>
    </w:pPr>
    <w:rPr>
      <w:rFonts w:cs="Times New Roman"/>
      <w:color w:val="7030A0"/>
      <w:sz w:val="36"/>
      <w:szCs w:val="36"/>
    </w:rPr>
  </w:style>
  <w:style w:type="paragraph" w:styleId="Heading2">
    <w:name w:val="heading 2"/>
    <w:basedOn w:val="Normal"/>
    <w:next w:val="Normal"/>
    <w:link w:val="Heading2Char"/>
    <w:uiPriority w:val="99"/>
    <w:qFormat/>
    <w:rsid w:val="007073A4"/>
    <w:pPr>
      <w:outlineLvl w:val="1"/>
    </w:pPr>
    <w:rPr>
      <w:rFonts w:cs="Times New Roman"/>
      <w:b/>
      <w:sz w:val="24"/>
      <w:szCs w:val="24"/>
    </w:rPr>
  </w:style>
  <w:style w:type="paragraph" w:styleId="Heading3">
    <w:name w:val="heading 3"/>
    <w:basedOn w:val="Normal"/>
    <w:next w:val="Normal"/>
    <w:link w:val="Heading3Char"/>
    <w:uiPriority w:val="99"/>
    <w:qFormat/>
    <w:rsid w:val="007073A4"/>
    <w:pPr>
      <w:keepNext/>
      <w:jc w:val="cente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73A4"/>
    <w:rPr>
      <w:rFonts w:ascii="Arial" w:hAnsi="Arial"/>
      <w:color w:val="7030A0"/>
      <w:sz w:val="36"/>
    </w:rPr>
  </w:style>
  <w:style w:type="character" w:customStyle="1" w:styleId="Heading2Char">
    <w:name w:val="Heading 2 Char"/>
    <w:basedOn w:val="DefaultParagraphFont"/>
    <w:link w:val="Heading2"/>
    <w:uiPriority w:val="99"/>
    <w:rsid w:val="007073A4"/>
    <w:rPr>
      <w:rFonts w:ascii="Arial" w:hAnsi="Arial"/>
      <w:b/>
      <w:sz w:val="24"/>
    </w:rPr>
  </w:style>
  <w:style w:type="character" w:customStyle="1" w:styleId="Heading3Char">
    <w:name w:val="Heading 3 Char"/>
    <w:basedOn w:val="DefaultParagraphFont"/>
    <w:link w:val="Heading3"/>
    <w:uiPriority w:val="9"/>
    <w:semiHidden/>
    <w:rsid w:val="00024D19"/>
    <w:rPr>
      <w:rFonts w:asciiTheme="majorHAnsi" w:eastAsiaTheme="majorEastAsia" w:hAnsiTheme="majorHAnsi" w:cstheme="majorBidi"/>
      <w:b/>
      <w:bCs/>
      <w:sz w:val="26"/>
      <w:szCs w:val="26"/>
      <w:lang w:eastAsia="en-US"/>
    </w:rPr>
  </w:style>
  <w:style w:type="paragraph" w:styleId="ListParagraph">
    <w:name w:val="List Paragraph"/>
    <w:basedOn w:val="Normal"/>
    <w:uiPriority w:val="99"/>
    <w:qFormat/>
    <w:rsid w:val="007073A4"/>
    <w:pPr>
      <w:ind w:left="720"/>
      <w:contextualSpacing/>
    </w:pPr>
  </w:style>
  <w:style w:type="paragraph" w:styleId="IntenseQuote">
    <w:name w:val="Intense Quote"/>
    <w:basedOn w:val="Normal"/>
    <w:next w:val="Normal"/>
    <w:link w:val="IntenseQuoteChar"/>
    <w:uiPriority w:val="99"/>
    <w:qFormat/>
    <w:rsid w:val="007073A4"/>
    <w:pPr>
      <w:pBdr>
        <w:bottom w:val="single" w:sz="4" w:space="4" w:color="DDDDDD"/>
      </w:pBdr>
      <w:spacing w:before="200" w:after="280"/>
      <w:ind w:left="936" w:right="936"/>
    </w:pPr>
    <w:rPr>
      <w:rFonts w:ascii="Calibri" w:hAnsi="Calibri" w:cs="Times New Roman"/>
      <w:b/>
      <w:bCs/>
      <w:i/>
      <w:iCs/>
      <w:color w:val="DDDDDD"/>
    </w:rPr>
  </w:style>
  <w:style w:type="character" w:customStyle="1" w:styleId="IntenseQuoteChar">
    <w:name w:val="Intense Quote Char"/>
    <w:basedOn w:val="DefaultParagraphFont"/>
    <w:link w:val="IntenseQuote"/>
    <w:uiPriority w:val="99"/>
    <w:rsid w:val="007073A4"/>
    <w:rPr>
      <w:b/>
      <w:i/>
      <w:color w:val="DDDDDD"/>
    </w:rPr>
  </w:style>
  <w:style w:type="paragraph" w:styleId="Title">
    <w:name w:val="Title"/>
    <w:aliases w:val="Table body text2"/>
    <w:basedOn w:val="Subtitle"/>
    <w:next w:val="Normal"/>
    <w:link w:val="TitleChar"/>
    <w:uiPriority w:val="99"/>
    <w:qFormat/>
    <w:rsid w:val="007073A4"/>
    <w:rPr>
      <w:b w:val="0"/>
    </w:rPr>
  </w:style>
  <w:style w:type="character" w:customStyle="1" w:styleId="TitleChar">
    <w:name w:val="Title Char"/>
    <w:aliases w:val="Table body text2 Char"/>
    <w:basedOn w:val="DefaultParagraphFont"/>
    <w:link w:val="Title"/>
    <w:uiPriority w:val="99"/>
    <w:rsid w:val="007073A4"/>
    <w:rPr>
      <w:rFonts w:ascii="Arial" w:hAnsi="Arial"/>
      <w:color w:val="000000"/>
      <w:sz w:val="20"/>
    </w:rPr>
  </w:style>
  <w:style w:type="paragraph" w:styleId="Header">
    <w:name w:val="header"/>
    <w:basedOn w:val="Normal"/>
    <w:link w:val="HeaderChar"/>
    <w:uiPriority w:val="99"/>
    <w:semiHidden/>
    <w:rsid w:val="007073A4"/>
    <w:pPr>
      <w:tabs>
        <w:tab w:val="center" w:pos="4680"/>
        <w:tab w:val="right" w:pos="9360"/>
      </w:tabs>
    </w:pPr>
  </w:style>
  <w:style w:type="character" w:customStyle="1" w:styleId="HeaderChar">
    <w:name w:val="Header Char"/>
    <w:basedOn w:val="DefaultParagraphFont"/>
    <w:link w:val="Header"/>
    <w:uiPriority w:val="99"/>
    <w:rsid w:val="007073A4"/>
    <w:rPr>
      <w:rFonts w:cs="Times New Roman"/>
    </w:rPr>
  </w:style>
  <w:style w:type="paragraph" w:styleId="Footer">
    <w:name w:val="footer"/>
    <w:basedOn w:val="Normal"/>
    <w:link w:val="FooterChar"/>
    <w:uiPriority w:val="99"/>
    <w:semiHidden/>
    <w:rsid w:val="007073A4"/>
    <w:pPr>
      <w:tabs>
        <w:tab w:val="center" w:pos="4680"/>
        <w:tab w:val="right" w:pos="9360"/>
      </w:tabs>
    </w:pPr>
  </w:style>
  <w:style w:type="character" w:customStyle="1" w:styleId="FooterChar">
    <w:name w:val="Footer Char"/>
    <w:basedOn w:val="DefaultParagraphFont"/>
    <w:link w:val="Footer"/>
    <w:uiPriority w:val="99"/>
    <w:rsid w:val="007073A4"/>
    <w:rPr>
      <w:rFonts w:cs="Times New Roman"/>
    </w:rPr>
  </w:style>
  <w:style w:type="paragraph" w:styleId="BalloonText">
    <w:name w:val="Balloon Text"/>
    <w:basedOn w:val="Normal"/>
    <w:link w:val="BalloonTextChar"/>
    <w:uiPriority w:val="99"/>
    <w:semiHidden/>
    <w:rsid w:val="007073A4"/>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7073A4"/>
    <w:rPr>
      <w:rFonts w:ascii="Tahoma" w:hAnsi="Tahoma"/>
      <w:sz w:val="16"/>
    </w:rPr>
  </w:style>
  <w:style w:type="character" w:styleId="Hyperlink">
    <w:name w:val="Hyperlink"/>
    <w:basedOn w:val="DefaultParagraphFont"/>
    <w:uiPriority w:val="99"/>
    <w:rsid w:val="007073A4"/>
    <w:rPr>
      <w:rFonts w:cs="Times New Roman"/>
      <w:color w:val="5F5F5F"/>
      <w:u w:val="single"/>
    </w:rPr>
  </w:style>
  <w:style w:type="paragraph" w:styleId="BodyText">
    <w:name w:val="Body Text"/>
    <w:basedOn w:val="Normal"/>
    <w:link w:val="BodyTextChar"/>
    <w:uiPriority w:val="99"/>
    <w:semiHidden/>
    <w:rsid w:val="007073A4"/>
    <w:pPr>
      <w:jc w:val="both"/>
    </w:pPr>
    <w:rPr>
      <w:sz w:val="22"/>
      <w:szCs w:val="22"/>
    </w:rPr>
  </w:style>
  <w:style w:type="character" w:customStyle="1" w:styleId="BodyTextChar">
    <w:name w:val="Body Text Char"/>
    <w:basedOn w:val="DefaultParagraphFont"/>
    <w:link w:val="BodyText"/>
    <w:uiPriority w:val="99"/>
    <w:semiHidden/>
    <w:rsid w:val="00024D19"/>
    <w:rPr>
      <w:rFonts w:ascii="Arial" w:hAnsi="Arial" w:cs="Arial"/>
      <w:sz w:val="20"/>
      <w:szCs w:val="20"/>
      <w:lang w:eastAsia="en-US"/>
    </w:rPr>
  </w:style>
  <w:style w:type="paragraph" w:styleId="Subtitle">
    <w:name w:val="Subtitle"/>
    <w:aliases w:val="Table heading"/>
    <w:basedOn w:val="Normal"/>
    <w:next w:val="Normal"/>
    <w:link w:val="SubtitleChar"/>
    <w:uiPriority w:val="99"/>
    <w:qFormat/>
    <w:rsid w:val="007073A4"/>
    <w:pPr>
      <w:numPr>
        <w:ilvl w:val="1"/>
      </w:numPr>
    </w:pPr>
    <w:rPr>
      <w:rFonts w:eastAsia="Times New Roman" w:cs="Times New Roman"/>
      <w:b/>
      <w:iCs/>
      <w:color w:val="000000"/>
    </w:rPr>
  </w:style>
  <w:style w:type="character" w:customStyle="1" w:styleId="SubtitleChar">
    <w:name w:val="Subtitle Char"/>
    <w:aliases w:val="Table heading Char"/>
    <w:basedOn w:val="DefaultParagraphFont"/>
    <w:link w:val="Subtitle"/>
    <w:uiPriority w:val="99"/>
    <w:rsid w:val="007073A4"/>
    <w:rPr>
      <w:rFonts w:ascii="Arial" w:hAnsi="Arial"/>
      <w:b/>
      <w:color w:val="000000"/>
    </w:rPr>
  </w:style>
  <w:style w:type="character" w:styleId="Emphasis">
    <w:name w:val="Emphasis"/>
    <w:aliases w:val="Table body text"/>
    <w:basedOn w:val="DefaultParagraphFont"/>
    <w:uiPriority w:val="99"/>
    <w:qFormat/>
    <w:rsid w:val="007073A4"/>
    <w:rPr>
      <w:rFonts w:cs="Times New Roman"/>
      <w:i/>
    </w:rPr>
  </w:style>
  <w:style w:type="paragraph" w:styleId="NormalWeb">
    <w:name w:val="Normal (Web)"/>
    <w:basedOn w:val="Normal"/>
    <w:uiPriority w:val="99"/>
    <w:semiHidden/>
    <w:rsid w:val="007073A4"/>
    <w:pPr>
      <w:spacing w:before="100" w:beforeAutospacing="1" w:after="90"/>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rsid w:val="007073A4"/>
    <w:rPr>
      <w:rFonts w:cs="Times New Roman"/>
    </w:rPr>
  </w:style>
  <w:style w:type="table" w:styleId="TableGrid">
    <w:name w:val="Table Grid"/>
    <w:basedOn w:val="TableNormal"/>
    <w:uiPriority w:val="99"/>
    <w:rsid w:val="004E78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73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0E373B"/>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4049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 Self-Evaluation Tool for School Governing Bodies, based on the All-Party Parliamentary Group’s “Twenty Questions for School</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Self-Evaluation Tool for School Governing Bodies, based on the All-Party Parliamentary Group’s “Twenty Questions for School</dc:title>
  <dc:creator>new user</dc:creator>
  <cp:lastModifiedBy>K.Whordley</cp:lastModifiedBy>
  <cp:revision>2</cp:revision>
  <cp:lastPrinted>2015-03-11T08:03:00Z</cp:lastPrinted>
  <dcterms:created xsi:type="dcterms:W3CDTF">2022-06-27T08:41:00Z</dcterms:created>
  <dcterms:modified xsi:type="dcterms:W3CDTF">2022-06-27T08:41:00Z</dcterms:modified>
</cp:coreProperties>
</file>