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F5" w:rsidRPr="006C3270" w:rsidRDefault="007357F5" w:rsidP="00006AD9">
      <w:pPr>
        <w:autoSpaceDE w:val="0"/>
        <w:autoSpaceDN w:val="0"/>
        <w:adjustRightInd w:val="0"/>
        <w:spacing w:after="0" w:line="240" w:lineRule="auto"/>
        <w:rPr>
          <w:rFonts w:ascii="Arial" w:hAnsi="Arial" w:cs="Arial"/>
          <w:b/>
          <w:bCs/>
          <w:sz w:val="28"/>
          <w:szCs w:val="28"/>
        </w:rPr>
      </w:pPr>
      <w:bookmarkStart w:id="0" w:name="_GoBack"/>
      <w:bookmarkEnd w:id="0"/>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6C3270">
                <w:rPr>
                  <w:rFonts w:ascii="Arial" w:hAnsi="Arial" w:cs="Arial"/>
                  <w:b/>
                  <w:bCs/>
                  <w:sz w:val="28"/>
                  <w:szCs w:val="28"/>
                </w:rPr>
                <w:t>MODEL</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TEMPLATE</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FOR</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Type">
              <w:r w:rsidRPr="006C3270">
                <w:rPr>
                  <w:rFonts w:ascii="Arial" w:hAnsi="Arial" w:cs="Arial"/>
                  <w:b/>
                  <w:bCs/>
                  <w:sz w:val="28"/>
                  <w:szCs w:val="28"/>
                </w:rPr>
                <w:t>ACADEMY</w:t>
              </w:r>
            </w:smartTag>
          </w:smartTag>
        </w:smartTag>
      </w:smartTag>
      <w:r w:rsidRPr="006C3270">
        <w:rPr>
          <w:rFonts w:ascii="Arial" w:hAnsi="Arial" w:cs="Arial"/>
          <w:b/>
          <w:bCs/>
          <w:sz w:val="28"/>
          <w:szCs w:val="28"/>
        </w:rPr>
        <w:t xml:space="preserve"> FINANCIAL REGULATIONS</w:t>
      </w:r>
    </w:p>
    <w:p w:rsidR="007357F5" w:rsidRPr="006C3270" w:rsidRDefault="007357F5" w:rsidP="00006AD9">
      <w:pPr>
        <w:autoSpaceDE w:val="0"/>
        <w:autoSpaceDN w:val="0"/>
        <w:adjustRightInd w:val="0"/>
        <w:spacing w:after="0" w:line="240" w:lineRule="auto"/>
        <w:rPr>
          <w:rFonts w:ascii="Arial" w:hAnsi="Arial" w:cs="Arial"/>
          <w:bCs/>
          <w:sz w:val="20"/>
          <w:szCs w:val="20"/>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This is a </w:t>
      </w:r>
      <w:r w:rsidRPr="006C3270">
        <w:rPr>
          <w:rFonts w:ascii="Arial" w:hAnsi="Arial" w:cs="Arial"/>
          <w:b/>
          <w:bCs/>
          <w:i/>
          <w:sz w:val="24"/>
          <w:szCs w:val="24"/>
        </w:rPr>
        <w:t>suggested</w:t>
      </w:r>
      <w:r w:rsidRPr="006C3270">
        <w:rPr>
          <w:rFonts w:ascii="Arial" w:hAnsi="Arial" w:cs="Arial"/>
          <w:bCs/>
          <w:sz w:val="24"/>
          <w:szCs w:val="24"/>
        </w:rPr>
        <w:t xml:space="preserve"> model template only, based on the Academies Financial Handbook and a local authority’s financial regulations schools’ template and best practice. This document may be used by academies subscribing to Education </w:t>
      </w:r>
      <w:smartTag w:uri="urn:schemas-microsoft-com:office:smarttags" w:element="City">
        <w:smartTag w:uri="urn:schemas-microsoft-com:office:smarttags" w:element="PersonName">
          <w:r w:rsidRPr="006C3270">
            <w:rPr>
              <w:rFonts w:ascii="Arial" w:hAnsi="Arial" w:cs="Arial"/>
              <w:bCs/>
              <w:sz w:val="24"/>
              <w:szCs w:val="24"/>
            </w:rPr>
            <w:t>Finance</w:t>
          </w:r>
        </w:smartTag>
      </w:smartTag>
      <w:r w:rsidRPr="006C3270">
        <w:rPr>
          <w:rFonts w:ascii="Arial" w:hAnsi="Arial" w:cs="Arial"/>
          <w:bCs/>
          <w:sz w:val="24"/>
          <w:szCs w:val="24"/>
        </w:rPr>
        <w:t xml:space="preserve"> Support’s Financial Management Support Visit Service (from Essex County Council). </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adopt, customise and supplement this model with their own specific financial arrangements / policies and satisfy themselves and their auditors that they are adequate and that the values of authorisation limits etc. are practical and sufficient to minimise the academy’s financial risk. Items in yellow are for immediate customisation with suggested values, i.e. job titles, limits and thresholds. Items in red must be retained.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amend / add further information / policies and appendices. The final set of financial regulations to be used must be reviewed and approved by the academy’s full Governing Body and minuted as such. The financial regulations should be reviewed annually with subsequent and interim amendments or exceptions agreed by the Governing Body and minuted.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The academy should ensure that any financial updates to guidance issued by the Education Funding Agency are reflected in the financial regulations.</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Essex County Council does not accept any liability for the use of this document.</w:t>
      </w:r>
    </w:p>
    <w:p w:rsidR="007357F5" w:rsidRPr="006C3270" w:rsidRDefault="007357F5" w:rsidP="00E42041">
      <w:pPr>
        <w:keepNext/>
        <w:spacing w:after="0" w:line="240" w:lineRule="auto"/>
        <w:outlineLvl w:val="3"/>
        <w:rPr>
          <w:rFonts w:ascii="Arial" w:hAnsi="Arial"/>
          <w:b/>
          <w:sz w:val="28"/>
          <w:szCs w:val="20"/>
          <w:lang w:eastAsia="en-GB"/>
        </w:rPr>
      </w:pPr>
    </w:p>
    <w:p w:rsidR="007357F5" w:rsidRPr="006C3270" w:rsidRDefault="007357F5">
      <w:pPr>
        <w:rPr>
          <w:rFonts w:ascii="Arial" w:hAnsi="Arial"/>
          <w:b/>
          <w:sz w:val="28"/>
          <w:szCs w:val="20"/>
          <w:lang w:eastAsia="en-GB"/>
        </w:rPr>
        <w:sectPr w:rsidR="007357F5" w:rsidRPr="006C3270" w:rsidSect="00AE2ECC">
          <w:footerReference w:type="default" r:id="rId8"/>
          <w:pgSz w:w="11909" w:h="16834" w:code="9"/>
          <w:pgMar w:top="1440" w:right="1134" w:bottom="1701" w:left="851" w:header="431" w:footer="431" w:gutter="0"/>
          <w:pgNumType w:start="0"/>
          <w:cols w:space="720"/>
          <w:rtlGutter/>
        </w:sectPr>
      </w:pPr>
    </w:p>
    <w:p w:rsidR="007357F5" w:rsidRPr="006C3270" w:rsidRDefault="007357F5">
      <w:pPr>
        <w:rPr>
          <w:rFonts w:ascii="Arial" w:hAnsi="Arial"/>
          <w:b/>
          <w:sz w:val="28"/>
          <w:szCs w:val="20"/>
          <w:lang w:eastAsia="en-GB"/>
        </w:rPr>
      </w:pPr>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B7196" w:rsidRPr="00E42041" w:rsidRDefault="001B7196" w:rsidP="00590FC0">
                            <w:pPr>
                              <w:spacing w:after="0" w:line="240" w:lineRule="auto"/>
                              <w:rPr>
                                <w:rFonts w:ascii="Arial" w:hAnsi="Arial"/>
                                <w:szCs w:val="20"/>
                                <w:lang w:eastAsia="en-GB"/>
                              </w:rPr>
                            </w:pPr>
                          </w:p>
                          <w:p w:rsidR="001B7196" w:rsidRPr="006C3270" w:rsidRDefault="001B7196" w:rsidP="003817D6">
                            <w:pPr>
                              <w:keepNext/>
                              <w:spacing w:after="0" w:line="240" w:lineRule="auto"/>
                              <w:jc w:val="center"/>
                              <w:outlineLvl w:val="3"/>
                              <w:rPr>
                                <w:b/>
                                <w:sz w:val="32"/>
                                <w:szCs w:val="32"/>
                                <w:lang w:eastAsia="en-GB"/>
                              </w:rPr>
                            </w:pPr>
                          </w:p>
                          <w:p w:rsidR="001B7196" w:rsidRPr="006C3270" w:rsidRDefault="001B7196"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1B7196" w:rsidRPr="006C3270" w:rsidRDefault="001B7196" w:rsidP="00590FC0">
                            <w:pPr>
                              <w:spacing w:after="0" w:line="240" w:lineRule="auto"/>
                              <w:rPr>
                                <w:sz w:val="32"/>
                                <w:szCs w:val="32"/>
                                <w:lang w:eastAsia="en-GB"/>
                              </w:rPr>
                            </w:pPr>
                          </w:p>
                          <w:p w:rsidR="001B7196" w:rsidRPr="006C3270" w:rsidRDefault="001B7196" w:rsidP="00A376D4">
                            <w:pPr>
                              <w:spacing w:after="0" w:line="240" w:lineRule="auto"/>
                              <w:jc w:val="center"/>
                              <w:rPr>
                                <w:sz w:val="32"/>
                                <w:szCs w:val="32"/>
                                <w:lang w:eastAsia="en-GB"/>
                              </w:rPr>
                            </w:pPr>
                          </w:p>
                          <w:p w:rsidR="001B7196" w:rsidRPr="006C3270" w:rsidRDefault="001B7196" w:rsidP="00590FC0">
                            <w:pPr>
                              <w:spacing w:after="0" w:line="240" w:lineRule="auto"/>
                              <w:ind w:left="720" w:right="893"/>
                              <w:rPr>
                                <w:sz w:val="32"/>
                                <w:szCs w:val="32"/>
                                <w:lang w:eastAsia="en-GB"/>
                              </w:rPr>
                            </w:pPr>
                          </w:p>
                          <w:p w:rsidR="001B7196" w:rsidRPr="006C3270" w:rsidRDefault="001B7196"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1B7196" w:rsidRDefault="001B7196" w:rsidP="00590FC0">
                            <w:pPr>
                              <w:spacing w:after="0" w:line="240" w:lineRule="auto"/>
                              <w:rPr>
                                <w:sz w:val="32"/>
                                <w:szCs w:val="32"/>
                                <w:lang w:eastAsia="en-GB"/>
                              </w:rPr>
                            </w:pPr>
                            <w:r>
                              <w:rPr>
                                <w:sz w:val="32"/>
                                <w:szCs w:val="32"/>
                                <w:lang w:eastAsia="en-GB"/>
                              </w:rPr>
                              <w:tab/>
                            </w:r>
                            <w:r>
                              <w:rPr>
                                <w:sz w:val="32"/>
                                <w:szCs w:val="32"/>
                                <w:lang w:eastAsia="en-GB"/>
                              </w:rPr>
                              <w:tab/>
                            </w:r>
                          </w:p>
                          <w:p w:rsidR="001B7196" w:rsidRPr="006C3270" w:rsidRDefault="001B7196" w:rsidP="00071092">
                            <w:pPr>
                              <w:spacing w:after="0" w:line="240" w:lineRule="auto"/>
                              <w:jc w:val="center"/>
                              <w:rPr>
                                <w:sz w:val="32"/>
                                <w:szCs w:val="32"/>
                                <w:lang w:eastAsia="en-GB"/>
                              </w:rPr>
                            </w:pPr>
                            <w:r>
                              <w:rPr>
                                <w:sz w:val="32"/>
                                <w:szCs w:val="32"/>
                                <w:lang w:eastAsia="en-GB"/>
                              </w:rPr>
                              <w:t>Under review Nov 2016</w:t>
                            </w:r>
                          </w:p>
                          <w:p w:rsidR="001B7196" w:rsidRPr="006C3270" w:rsidRDefault="001B7196" w:rsidP="00590FC0">
                            <w:pPr>
                              <w:spacing w:after="0" w:line="240" w:lineRule="auto"/>
                              <w:rPr>
                                <w:sz w:val="32"/>
                                <w:szCs w:val="32"/>
                                <w:lang w:eastAsia="en-GB"/>
                              </w:rPr>
                            </w:pPr>
                          </w:p>
                          <w:p w:rsidR="001B7196" w:rsidRPr="006C3270" w:rsidRDefault="001B7196" w:rsidP="00C914B1">
                            <w:pPr>
                              <w:spacing w:after="0" w:line="240" w:lineRule="auto"/>
                              <w:jc w:val="center"/>
                              <w:rPr>
                                <w:sz w:val="32"/>
                                <w:szCs w:val="32"/>
                                <w:lang w:eastAsia="en-GB"/>
                              </w:rPr>
                            </w:pPr>
                          </w:p>
                          <w:p w:rsidR="001B7196" w:rsidRPr="006C3270" w:rsidRDefault="001B7196" w:rsidP="00590FC0">
                            <w:pPr>
                              <w:spacing w:after="0" w:line="240" w:lineRule="auto"/>
                              <w:ind w:left="720" w:right="893"/>
                              <w:rPr>
                                <w:rFonts w:ascii="Arial" w:hAnsi="Arial"/>
                                <w:szCs w:val="20"/>
                                <w:lang w:eastAsia="en-GB"/>
                              </w:rPr>
                            </w:pPr>
                          </w:p>
                          <w:p w:rsidR="001B7196" w:rsidRPr="006C3270" w:rsidRDefault="001B7196"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1B7196" w:rsidRPr="006C3270"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1B7196" w:rsidRPr="006C3270" w:rsidRDefault="001B7196" w:rsidP="009949F0">
                                  <w:pPr>
                                    <w:spacing w:after="0" w:line="240" w:lineRule="auto"/>
                                    <w:rPr>
                                      <w:rFonts w:ascii="Arial" w:hAnsi="Arial"/>
                                      <w:szCs w:val="20"/>
                                      <w:lang w:eastAsia="en-GB"/>
                                    </w:rPr>
                                  </w:pPr>
                                </w:p>
                              </w:tc>
                              <w:tc>
                                <w:tcPr>
                                  <w:tcW w:w="4618" w:type="dxa"/>
                                </w:tcPr>
                                <w:p w:rsidR="001B7196" w:rsidRPr="006C3270" w:rsidRDefault="001B7196" w:rsidP="00B60B2E">
                                  <w:pPr>
                                    <w:spacing w:after="0" w:line="240" w:lineRule="auto"/>
                                    <w:rPr>
                                      <w:rFonts w:ascii="Arial" w:hAnsi="Arial"/>
                                      <w:szCs w:val="20"/>
                                      <w:lang w:eastAsia="en-GB"/>
                                    </w:rPr>
                                  </w:pPr>
                                </w:p>
                              </w:tc>
                            </w:tr>
                            <w:tr w:rsidR="001B7196" w:rsidRPr="006C3270"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p>
                                <w:p w:rsidR="001B7196" w:rsidRPr="006C3270" w:rsidRDefault="001B7196" w:rsidP="009949F0">
                                  <w:pPr>
                                    <w:spacing w:after="0" w:line="240" w:lineRule="auto"/>
                                    <w:rPr>
                                      <w:rFonts w:ascii="Arial" w:hAnsi="Arial"/>
                                      <w:szCs w:val="20"/>
                                      <w:lang w:eastAsia="en-GB"/>
                                    </w:rPr>
                                  </w:pPr>
                                  <w:r w:rsidRPr="006C3270">
                                    <w:rPr>
                                      <w:rFonts w:ascii="Arial" w:hAnsi="Arial"/>
                                      <w:szCs w:val="20"/>
                                      <w:lang w:eastAsia="en-GB"/>
                                    </w:rPr>
                                    <w:t>Print Name</w:t>
                                  </w:r>
                                </w:p>
                                <w:p w:rsidR="001B7196" w:rsidRPr="006C3270" w:rsidRDefault="001B7196" w:rsidP="009949F0">
                                  <w:pPr>
                                    <w:spacing w:after="0" w:line="240" w:lineRule="auto"/>
                                    <w:rPr>
                                      <w:rFonts w:ascii="Arial" w:hAnsi="Arial"/>
                                      <w:szCs w:val="20"/>
                                      <w:lang w:eastAsia="en-GB"/>
                                    </w:rPr>
                                  </w:pPr>
                                </w:p>
                              </w:tc>
                              <w:tc>
                                <w:tcPr>
                                  <w:tcW w:w="4618" w:type="dxa"/>
                                </w:tcPr>
                                <w:p w:rsidR="001B7196" w:rsidRPr="006C3270" w:rsidRDefault="001B7196" w:rsidP="00B60B2E">
                                  <w:pPr>
                                    <w:spacing w:after="0" w:line="240" w:lineRule="auto"/>
                                    <w:rPr>
                                      <w:rFonts w:ascii="Arial" w:hAnsi="Arial"/>
                                      <w:szCs w:val="20"/>
                                      <w:lang w:eastAsia="en-GB"/>
                                    </w:rPr>
                                  </w:pPr>
                                </w:p>
                              </w:tc>
                            </w:tr>
                            <w:tr w:rsidR="001B7196" w:rsidRPr="00FB5644"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p>
                                <w:p w:rsidR="001B7196" w:rsidRDefault="001B7196" w:rsidP="009949F0">
                                  <w:pPr>
                                    <w:spacing w:after="0" w:line="240" w:lineRule="auto"/>
                                    <w:rPr>
                                      <w:rFonts w:ascii="Arial" w:hAnsi="Arial"/>
                                      <w:szCs w:val="20"/>
                                      <w:lang w:eastAsia="en-GB"/>
                                    </w:rPr>
                                  </w:pPr>
                                  <w:r w:rsidRPr="006C3270">
                                    <w:rPr>
                                      <w:rFonts w:ascii="Arial" w:hAnsi="Arial"/>
                                      <w:szCs w:val="20"/>
                                      <w:lang w:eastAsia="en-GB"/>
                                    </w:rPr>
                                    <w:t>Date</w:t>
                                  </w:r>
                                </w:p>
                                <w:p w:rsidR="001B7196" w:rsidRPr="00B60B2E" w:rsidRDefault="001B7196" w:rsidP="009949F0">
                                  <w:pPr>
                                    <w:spacing w:after="0" w:line="240" w:lineRule="auto"/>
                                    <w:rPr>
                                      <w:rFonts w:ascii="Arial" w:hAnsi="Arial"/>
                                      <w:szCs w:val="20"/>
                                      <w:lang w:eastAsia="en-GB"/>
                                    </w:rPr>
                                  </w:pPr>
                                </w:p>
                              </w:tc>
                              <w:tc>
                                <w:tcPr>
                                  <w:tcW w:w="4618" w:type="dxa"/>
                                </w:tcPr>
                                <w:p w:rsidR="001B7196" w:rsidRPr="00B60B2E" w:rsidRDefault="001B7196" w:rsidP="00B60B2E">
                                  <w:pPr>
                                    <w:spacing w:after="0" w:line="240" w:lineRule="auto"/>
                                    <w:rPr>
                                      <w:rFonts w:ascii="Arial" w:hAnsi="Arial"/>
                                      <w:szCs w:val="20"/>
                                      <w:lang w:eastAsia="en-GB"/>
                                    </w:rPr>
                                  </w:pPr>
                                </w:p>
                              </w:tc>
                            </w:tr>
                          </w:tbl>
                          <w:p w:rsidR="001B7196"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jc w:val="center"/>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65"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1B7196" w:rsidRPr="00E42041" w:rsidRDefault="001B7196" w:rsidP="00590FC0">
                      <w:pPr>
                        <w:spacing w:after="0" w:line="240" w:lineRule="auto"/>
                        <w:rPr>
                          <w:rFonts w:ascii="Arial" w:hAnsi="Arial"/>
                          <w:szCs w:val="20"/>
                          <w:lang w:eastAsia="en-GB"/>
                        </w:rPr>
                      </w:pPr>
                    </w:p>
                    <w:p w:rsidR="001B7196" w:rsidRPr="006C3270" w:rsidRDefault="001B7196" w:rsidP="003817D6">
                      <w:pPr>
                        <w:keepNext/>
                        <w:spacing w:after="0" w:line="240" w:lineRule="auto"/>
                        <w:jc w:val="center"/>
                        <w:outlineLvl w:val="3"/>
                        <w:rPr>
                          <w:b/>
                          <w:sz w:val="32"/>
                          <w:szCs w:val="32"/>
                          <w:lang w:eastAsia="en-GB"/>
                        </w:rPr>
                      </w:pPr>
                    </w:p>
                    <w:p w:rsidR="001B7196" w:rsidRPr="006C3270" w:rsidRDefault="001B7196"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1B7196" w:rsidRPr="006C3270" w:rsidRDefault="001B7196" w:rsidP="00590FC0">
                      <w:pPr>
                        <w:spacing w:after="0" w:line="240" w:lineRule="auto"/>
                        <w:rPr>
                          <w:sz w:val="32"/>
                          <w:szCs w:val="32"/>
                          <w:lang w:eastAsia="en-GB"/>
                        </w:rPr>
                      </w:pPr>
                    </w:p>
                    <w:p w:rsidR="001B7196" w:rsidRPr="006C3270" w:rsidRDefault="001B7196" w:rsidP="00A376D4">
                      <w:pPr>
                        <w:spacing w:after="0" w:line="240" w:lineRule="auto"/>
                        <w:jc w:val="center"/>
                        <w:rPr>
                          <w:sz w:val="32"/>
                          <w:szCs w:val="32"/>
                          <w:lang w:eastAsia="en-GB"/>
                        </w:rPr>
                      </w:pPr>
                    </w:p>
                    <w:p w:rsidR="001B7196" w:rsidRPr="006C3270" w:rsidRDefault="001B7196" w:rsidP="00590FC0">
                      <w:pPr>
                        <w:spacing w:after="0" w:line="240" w:lineRule="auto"/>
                        <w:ind w:left="720" w:right="893"/>
                        <w:rPr>
                          <w:sz w:val="32"/>
                          <w:szCs w:val="32"/>
                          <w:lang w:eastAsia="en-GB"/>
                        </w:rPr>
                      </w:pPr>
                    </w:p>
                    <w:p w:rsidR="001B7196" w:rsidRPr="006C3270" w:rsidRDefault="001B7196"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1B7196" w:rsidRDefault="001B7196" w:rsidP="00590FC0">
                      <w:pPr>
                        <w:spacing w:after="0" w:line="240" w:lineRule="auto"/>
                        <w:rPr>
                          <w:sz w:val="32"/>
                          <w:szCs w:val="32"/>
                          <w:lang w:eastAsia="en-GB"/>
                        </w:rPr>
                      </w:pPr>
                      <w:r>
                        <w:rPr>
                          <w:sz w:val="32"/>
                          <w:szCs w:val="32"/>
                          <w:lang w:eastAsia="en-GB"/>
                        </w:rPr>
                        <w:tab/>
                      </w:r>
                      <w:r>
                        <w:rPr>
                          <w:sz w:val="32"/>
                          <w:szCs w:val="32"/>
                          <w:lang w:eastAsia="en-GB"/>
                        </w:rPr>
                        <w:tab/>
                      </w:r>
                    </w:p>
                    <w:p w:rsidR="001B7196" w:rsidRPr="006C3270" w:rsidRDefault="001B7196" w:rsidP="00071092">
                      <w:pPr>
                        <w:spacing w:after="0" w:line="240" w:lineRule="auto"/>
                        <w:jc w:val="center"/>
                        <w:rPr>
                          <w:sz w:val="32"/>
                          <w:szCs w:val="32"/>
                          <w:lang w:eastAsia="en-GB"/>
                        </w:rPr>
                      </w:pPr>
                      <w:r>
                        <w:rPr>
                          <w:sz w:val="32"/>
                          <w:szCs w:val="32"/>
                          <w:lang w:eastAsia="en-GB"/>
                        </w:rPr>
                        <w:t>Under review Nov 2016</w:t>
                      </w:r>
                    </w:p>
                    <w:p w:rsidR="001B7196" w:rsidRPr="006C3270" w:rsidRDefault="001B7196" w:rsidP="00590FC0">
                      <w:pPr>
                        <w:spacing w:after="0" w:line="240" w:lineRule="auto"/>
                        <w:rPr>
                          <w:sz w:val="32"/>
                          <w:szCs w:val="32"/>
                          <w:lang w:eastAsia="en-GB"/>
                        </w:rPr>
                      </w:pPr>
                    </w:p>
                    <w:p w:rsidR="001B7196" w:rsidRPr="006C3270" w:rsidRDefault="001B7196" w:rsidP="00C914B1">
                      <w:pPr>
                        <w:spacing w:after="0" w:line="240" w:lineRule="auto"/>
                        <w:jc w:val="center"/>
                        <w:rPr>
                          <w:sz w:val="32"/>
                          <w:szCs w:val="32"/>
                          <w:lang w:eastAsia="en-GB"/>
                        </w:rPr>
                      </w:pPr>
                    </w:p>
                    <w:p w:rsidR="001B7196" w:rsidRPr="006C3270" w:rsidRDefault="001B7196" w:rsidP="00590FC0">
                      <w:pPr>
                        <w:spacing w:after="0" w:line="240" w:lineRule="auto"/>
                        <w:ind w:left="720" w:right="893"/>
                        <w:rPr>
                          <w:rFonts w:ascii="Arial" w:hAnsi="Arial"/>
                          <w:szCs w:val="20"/>
                          <w:lang w:eastAsia="en-GB"/>
                        </w:rPr>
                      </w:pPr>
                    </w:p>
                    <w:p w:rsidR="001B7196" w:rsidRPr="006C3270" w:rsidRDefault="001B7196"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1B7196" w:rsidRPr="006C3270"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1B7196" w:rsidRPr="006C3270" w:rsidRDefault="001B7196" w:rsidP="009949F0">
                            <w:pPr>
                              <w:spacing w:after="0" w:line="240" w:lineRule="auto"/>
                              <w:rPr>
                                <w:rFonts w:ascii="Arial" w:hAnsi="Arial"/>
                                <w:szCs w:val="20"/>
                                <w:lang w:eastAsia="en-GB"/>
                              </w:rPr>
                            </w:pPr>
                          </w:p>
                        </w:tc>
                        <w:tc>
                          <w:tcPr>
                            <w:tcW w:w="4618" w:type="dxa"/>
                          </w:tcPr>
                          <w:p w:rsidR="001B7196" w:rsidRPr="006C3270" w:rsidRDefault="001B7196" w:rsidP="00B60B2E">
                            <w:pPr>
                              <w:spacing w:after="0" w:line="240" w:lineRule="auto"/>
                              <w:rPr>
                                <w:rFonts w:ascii="Arial" w:hAnsi="Arial"/>
                                <w:szCs w:val="20"/>
                                <w:lang w:eastAsia="en-GB"/>
                              </w:rPr>
                            </w:pPr>
                          </w:p>
                        </w:tc>
                      </w:tr>
                      <w:tr w:rsidR="001B7196" w:rsidRPr="006C3270"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p>
                          <w:p w:rsidR="001B7196" w:rsidRPr="006C3270" w:rsidRDefault="001B7196" w:rsidP="009949F0">
                            <w:pPr>
                              <w:spacing w:after="0" w:line="240" w:lineRule="auto"/>
                              <w:rPr>
                                <w:rFonts w:ascii="Arial" w:hAnsi="Arial"/>
                                <w:szCs w:val="20"/>
                                <w:lang w:eastAsia="en-GB"/>
                              </w:rPr>
                            </w:pPr>
                            <w:r w:rsidRPr="006C3270">
                              <w:rPr>
                                <w:rFonts w:ascii="Arial" w:hAnsi="Arial"/>
                                <w:szCs w:val="20"/>
                                <w:lang w:eastAsia="en-GB"/>
                              </w:rPr>
                              <w:t>Print Name</w:t>
                            </w:r>
                          </w:p>
                          <w:p w:rsidR="001B7196" w:rsidRPr="006C3270" w:rsidRDefault="001B7196" w:rsidP="009949F0">
                            <w:pPr>
                              <w:spacing w:after="0" w:line="240" w:lineRule="auto"/>
                              <w:rPr>
                                <w:rFonts w:ascii="Arial" w:hAnsi="Arial"/>
                                <w:szCs w:val="20"/>
                                <w:lang w:eastAsia="en-GB"/>
                              </w:rPr>
                            </w:pPr>
                          </w:p>
                        </w:tc>
                        <w:tc>
                          <w:tcPr>
                            <w:tcW w:w="4618" w:type="dxa"/>
                          </w:tcPr>
                          <w:p w:rsidR="001B7196" w:rsidRPr="006C3270" w:rsidRDefault="001B7196" w:rsidP="00B60B2E">
                            <w:pPr>
                              <w:spacing w:after="0" w:line="240" w:lineRule="auto"/>
                              <w:rPr>
                                <w:rFonts w:ascii="Arial" w:hAnsi="Arial"/>
                                <w:szCs w:val="20"/>
                                <w:lang w:eastAsia="en-GB"/>
                              </w:rPr>
                            </w:pPr>
                          </w:p>
                        </w:tc>
                      </w:tr>
                      <w:tr w:rsidR="001B7196" w:rsidRPr="00FB5644" w:rsidTr="009949F0">
                        <w:trPr>
                          <w:jc w:val="center"/>
                        </w:trPr>
                        <w:tc>
                          <w:tcPr>
                            <w:tcW w:w="2222" w:type="dxa"/>
                            <w:vAlign w:val="center"/>
                          </w:tcPr>
                          <w:p w:rsidR="001B7196" w:rsidRPr="006C3270" w:rsidRDefault="001B7196" w:rsidP="009949F0">
                            <w:pPr>
                              <w:spacing w:after="0" w:line="240" w:lineRule="auto"/>
                              <w:rPr>
                                <w:rFonts w:ascii="Arial" w:hAnsi="Arial"/>
                                <w:szCs w:val="20"/>
                                <w:lang w:eastAsia="en-GB"/>
                              </w:rPr>
                            </w:pPr>
                          </w:p>
                          <w:p w:rsidR="001B7196" w:rsidRDefault="001B7196" w:rsidP="009949F0">
                            <w:pPr>
                              <w:spacing w:after="0" w:line="240" w:lineRule="auto"/>
                              <w:rPr>
                                <w:rFonts w:ascii="Arial" w:hAnsi="Arial"/>
                                <w:szCs w:val="20"/>
                                <w:lang w:eastAsia="en-GB"/>
                              </w:rPr>
                            </w:pPr>
                            <w:r w:rsidRPr="006C3270">
                              <w:rPr>
                                <w:rFonts w:ascii="Arial" w:hAnsi="Arial"/>
                                <w:szCs w:val="20"/>
                                <w:lang w:eastAsia="en-GB"/>
                              </w:rPr>
                              <w:t>Date</w:t>
                            </w:r>
                          </w:p>
                          <w:p w:rsidR="001B7196" w:rsidRPr="00B60B2E" w:rsidRDefault="001B7196" w:rsidP="009949F0">
                            <w:pPr>
                              <w:spacing w:after="0" w:line="240" w:lineRule="auto"/>
                              <w:rPr>
                                <w:rFonts w:ascii="Arial" w:hAnsi="Arial"/>
                                <w:szCs w:val="20"/>
                                <w:lang w:eastAsia="en-GB"/>
                              </w:rPr>
                            </w:pPr>
                          </w:p>
                        </w:tc>
                        <w:tc>
                          <w:tcPr>
                            <w:tcW w:w="4618" w:type="dxa"/>
                          </w:tcPr>
                          <w:p w:rsidR="001B7196" w:rsidRPr="00B60B2E" w:rsidRDefault="001B7196" w:rsidP="00B60B2E">
                            <w:pPr>
                              <w:spacing w:after="0" w:line="240" w:lineRule="auto"/>
                              <w:rPr>
                                <w:rFonts w:ascii="Arial" w:hAnsi="Arial"/>
                                <w:szCs w:val="20"/>
                                <w:lang w:eastAsia="en-GB"/>
                              </w:rPr>
                            </w:pPr>
                          </w:p>
                        </w:tc>
                      </w:tr>
                    </w:tbl>
                    <w:p w:rsidR="001B7196"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jc w:val="center"/>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p w:rsidR="001B7196" w:rsidRPr="00E42041" w:rsidRDefault="001B7196"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Virements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2C1EDA">
        <w:rPr>
          <w:rFonts w:ascii="Arial" w:hAnsi="Arial" w:cs="Arial"/>
          <w:sz w:val="28"/>
          <w:szCs w:val="28"/>
          <w:lang w:eastAsia="en-GB"/>
        </w:rPr>
        <w:t>Resources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Headteacher</w:t>
      </w:r>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w:t>
      </w:r>
      <w:r w:rsidR="00CE371E">
        <w:rPr>
          <w:rFonts w:ascii="Arial" w:hAnsi="Arial" w:cs="Arial"/>
          <w:sz w:val="28"/>
          <w:szCs w:val="28"/>
          <w:lang w:eastAsia="en-GB"/>
        </w:rPr>
        <w:t xml:space="preserve"> Processing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Transaction </w:t>
      </w:r>
      <w:r w:rsidR="00CE371E">
        <w:rPr>
          <w:rFonts w:ascii="Arial" w:hAnsi="Arial" w:cs="Arial"/>
          <w:sz w:val="28"/>
          <w:szCs w:val="28"/>
          <w:lang w:eastAsia="en-GB"/>
        </w:rPr>
        <w:t>Reports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Default="007357F5" w:rsidP="00F8735B">
      <w:pPr>
        <w:pStyle w:val="ListParagraph"/>
        <w:spacing w:after="0" w:line="240" w:lineRule="auto"/>
        <w:jc w:val="both"/>
        <w:rPr>
          <w:rFonts w:ascii="Arial" w:hAnsi="Arial" w:cs="Arial"/>
          <w:sz w:val="28"/>
          <w:szCs w:val="28"/>
          <w:lang w:eastAsia="en-GB"/>
        </w:rPr>
      </w:pPr>
    </w:p>
    <w:p w:rsidR="002542ED" w:rsidRPr="006C3270" w:rsidRDefault="002542ED"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lastRenderedPageBreak/>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0073B5"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827428">
        <w:rPr>
          <w:rFonts w:ascii="Arial" w:hAnsi="Arial" w:cs="Arial"/>
          <w:lang w:eastAsia="en-GB"/>
        </w:rPr>
        <w:t>Resources</w:t>
      </w:r>
      <w:r w:rsidR="00E76A1B">
        <w:rPr>
          <w:rFonts w:ascii="Arial" w:hAnsi="Arial" w:cs="Arial"/>
          <w:lang w:eastAsia="en-GB"/>
        </w:rPr>
        <w:t xml:space="preserve"> committee</w:t>
      </w:r>
      <w:r w:rsidR="000073B5">
        <w:rPr>
          <w:rFonts w:ascii="Arial" w:hAnsi="Arial" w:cs="Arial"/>
          <w:lang w:eastAsia="en-GB"/>
        </w:rPr>
        <w:tab/>
      </w:r>
      <w:r w:rsidR="000073B5">
        <w:rPr>
          <w:rFonts w:ascii="Arial" w:hAnsi="Arial" w:cs="Arial"/>
          <w:lang w:eastAsia="en-GB"/>
        </w:rPr>
        <w:tab/>
      </w:r>
      <w:r w:rsidR="000073B5">
        <w:rPr>
          <w:rFonts w:ascii="Arial" w:hAnsi="Arial" w:cs="Arial"/>
          <w:lang w:eastAsia="en-GB"/>
        </w:rPr>
        <w:tab/>
      </w:r>
      <w:r w:rsidR="000073B5" w:rsidRPr="006C3270">
        <w:rPr>
          <w:rFonts w:ascii="Arial" w:hAnsi="Arial" w:cs="Arial"/>
          <w:lang w:eastAsia="en-GB"/>
        </w:rPr>
        <w:t>From £25,001 to £50,000</w:t>
      </w:r>
    </w:p>
    <w:p w:rsidR="007357F5" w:rsidRPr="006C3270" w:rsidRDefault="00634C5E" w:rsidP="00E42041">
      <w:pPr>
        <w:spacing w:after="0" w:line="240" w:lineRule="auto"/>
        <w:rPr>
          <w:rFonts w:ascii="Arial" w:hAnsi="Arial" w:cs="Arial"/>
          <w:lang w:eastAsia="en-GB"/>
        </w:rPr>
      </w:pPr>
      <w:r>
        <w:rPr>
          <w:rFonts w:ascii="Arial" w:hAnsi="Arial" w:cs="Arial"/>
          <w:lang w:eastAsia="en-GB"/>
        </w:rPr>
        <w:t>Nominated named governor</w:t>
      </w:r>
      <w:r w:rsidR="000073B5">
        <w:rPr>
          <w:rFonts w:ascii="Arial" w:hAnsi="Arial" w:cs="Arial"/>
          <w:lang w:eastAsia="en-GB"/>
        </w:rPr>
        <w:tab/>
      </w:r>
      <w:r w:rsidR="000073B5">
        <w:rPr>
          <w:rFonts w:ascii="Arial" w:hAnsi="Arial" w:cs="Arial"/>
          <w:lang w:eastAsia="en-GB"/>
        </w:rPr>
        <w:tab/>
      </w:r>
      <w:r w:rsidR="00B84F91" w:rsidRPr="006C3270">
        <w:rPr>
          <w:rFonts w:ascii="Arial" w:hAnsi="Arial" w:cs="Arial"/>
          <w:lang w:eastAsia="en-GB"/>
        </w:rPr>
        <w:tab/>
      </w:r>
      <w:r w:rsidR="00B84F91"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Over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rsidP="00071092">
      <w:pPr>
        <w:spacing w:after="0" w:line="240" w:lineRule="auto"/>
        <w:ind w:left="4320" w:hanging="4320"/>
        <w:rPr>
          <w:rFonts w:ascii="Arial" w:hAnsi="Arial" w:cs="Arial"/>
          <w:szCs w:val="20"/>
          <w:lang w:eastAsia="en-GB"/>
        </w:rPr>
      </w:pPr>
      <w:r w:rsidRPr="006C3270">
        <w:rPr>
          <w:rFonts w:ascii="Arial" w:hAnsi="Arial" w:cs="Arial"/>
          <w:lang w:eastAsia="en-GB"/>
        </w:rPr>
        <w:t>Chair of Governors</w:t>
      </w:r>
      <w:r w:rsidR="000073B5">
        <w:rPr>
          <w:rFonts w:ascii="Arial" w:hAnsi="Arial" w:cs="Arial"/>
          <w:lang w:eastAsia="en-GB"/>
        </w:rPr>
        <w:tab/>
      </w:r>
      <w:r w:rsidR="00CA3D61">
        <w:rPr>
          <w:rFonts w:ascii="Arial" w:hAnsi="Arial" w:cs="Arial"/>
          <w:lang w:eastAsia="en-GB"/>
        </w:rPr>
        <w:tab/>
      </w:r>
      <w:r w:rsidRPr="006C3270">
        <w:rPr>
          <w:rFonts w:ascii="Arial" w:hAnsi="Arial" w:cs="Arial"/>
          <w:lang w:eastAsia="en-GB"/>
        </w:rPr>
        <w:t>Over £</w:t>
      </w:r>
      <w:r w:rsidR="00B62291" w:rsidRPr="006C3270">
        <w:rPr>
          <w:rFonts w:ascii="Arial" w:hAnsi="Arial" w:cs="Arial"/>
          <w:lang w:eastAsia="en-GB"/>
        </w:rPr>
        <w:t>25,000</w:t>
      </w:r>
      <w:r w:rsidR="00A01BC0">
        <w:rPr>
          <w:rFonts w:ascii="Arial" w:hAnsi="Arial" w:cs="Arial"/>
          <w:szCs w:val="20"/>
          <w:lang w:eastAsia="en-GB"/>
        </w:rPr>
        <w:t xml:space="preserve"> </w:t>
      </w:r>
    </w:p>
    <w:p w:rsidR="00CA3D61" w:rsidRDefault="00CA3D61" w:rsidP="00CA3D61">
      <w:pPr>
        <w:spacing w:after="0" w:line="240" w:lineRule="auto"/>
        <w:ind w:left="4320" w:hanging="4320"/>
        <w:rPr>
          <w:rFonts w:ascii="Arial" w:hAnsi="Arial" w:cs="Arial"/>
          <w:szCs w:val="20"/>
          <w:lang w:eastAsia="en-GB"/>
        </w:rPr>
      </w:pPr>
      <w:r>
        <w:rPr>
          <w:rFonts w:ascii="Arial" w:hAnsi="Arial" w:cs="Arial"/>
          <w:szCs w:val="20"/>
          <w:lang w:eastAsia="en-GB"/>
        </w:rPr>
        <w:t>(or Chair of Resources/</w:t>
      </w:r>
      <w:r w:rsidR="00634C5E">
        <w:rPr>
          <w:rFonts w:ascii="Arial" w:hAnsi="Arial" w:cs="Arial"/>
          <w:szCs w:val="20"/>
          <w:lang w:eastAsia="en-GB"/>
        </w:rPr>
        <w:t>nominated named governor</w:t>
      </w:r>
      <w:r>
        <w:rPr>
          <w:rFonts w:ascii="Arial" w:hAnsi="Arial" w:cs="Arial"/>
          <w:szCs w:val="20"/>
          <w:lang w:eastAsia="en-GB"/>
        </w:rPr>
        <w:t xml:space="preserve"> (plus one other)</w:t>
      </w:r>
    </w:p>
    <w:p w:rsidR="00A01BC0" w:rsidRDefault="00A01BC0" w:rsidP="00E42041">
      <w:pPr>
        <w:spacing w:after="0" w:line="240" w:lineRule="auto"/>
        <w:rPr>
          <w:rFonts w:ascii="Arial" w:hAnsi="Arial" w:cs="Arial"/>
          <w:szCs w:val="20"/>
          <w:lang w:eastAsia="en-GB"/>
        </w:rPr>
      </w:pPr>
    </w:p>
    <w:p w:rsidR="00CA3D61" w:rsidRPr="006C3270" w:rsidRDefault="00CA3D61"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Virement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r w:rsidR="00E76A1B">
        <w:rPr>
          <w:rFonts w:ascii="Arial" w:hAnsi="Arial" w:cs="Arial"/>
          <w:lang w:eastAsia="en-GB"/>
        </w:rPr>
        <w:t>Resources committee</w:t>
      </w:r>
      <w:r w:rsidR="00E76A1B">
        <w:rPr>
          <w:rFonts w:ascii="Arial" w:hAnsi="Arial" w:cs="Arial"/>
          <w:lang w:eastAsia="en-GB"/>
        </w:rPr>
        <w:tab/>
      </w:r>
      <w:r w:rsidR="00E76A1B">
        <w:rPr>
          <w:rFonts w:ascii="Arial" w:hAnsi="Arial" w:cs="Arial"/>
          <w:lang w:eastAsia="en-GB"/>
        </w:rPr>
        <w:tab/>
      </w:r>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894421" w:rsidP="00E42041">
      <w:pPr>
        <w:spacing w:after="0" w:line="240" w:lineRule="auto"/>
        <w:rPr>
          <w:rFonts w:ascii="Arial" w:hAnsi="Arial" w:cs="Arial"/>
          <w:lang w:eastAsia="en-GB"/>
        </w:rPr>
      </w:pPr>
      <w:r>
        <w:rPr>
          <w:rFonts w:ascii="Arial" w:hAnsi="Arial" w:cs="Arial"/>
          <w:lang w:eastAsia="en-GB"/>
        </w:rPr>
        <w:t>Resources committee</w:t>
      </w:r>
      <w:r>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000B11FD"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4334C6" w:rsidP="00E42041">
      <w:pPr>
        <w:spacing w:after="0" w:line="240" w:lineRule="auto"/>
        <w:rPr>
          <w:rFonts w:ascii="Arial" w:hAnsi="Arial" w:cs="Arial"/>
          <w:lang w:eastAsia="en-GB"/>
        </w:rPr>
      </w:pPr>
      <w:r>
        <w:rPr>
          <w:rFonts w:ascii="Arial" w:hAnsi="Arial" w:cs="Arial"/>
          <w:lang w:eastAsia="en-GB"/>
        </w:rPr>
        <w:t>Resources</w:t>
      </w:r>
      <w:r w:rsidR="0056307F" w:rsidRPr="006C3270">
        <w:rPr>
          <w:rFonts w:ascii="Arial" w:hAnsi="Arial" w:cs="Arial"/>
          <w:lang w:eastAsia="en-GB"/>
        </w:rPr>
        <w:t xml:space="preserve"> Committee</w:t>
      </w:r>
      <w:r w:rsidR="007357F5" w:rsidRPr="006C3270">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007C663B">
        <w:rPr>
          <w:rFonts w:ascii="Arial" w:hAnsi="Arial" w:cs="Arial"/>
          <w:sz w:val="20"/>
          <w:szCs w:val="20"/>
          <w:lang w:eastAsia="en-GB"/>
        </w:rPr>
        <w:t>40p per mile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 xml:space="preserve">Petty Cash </w:t>
      </w:r>
      <w:r w:rsidR="00323D77">
        <w:rPr>
          <w:rFonts w:ascii="Arial" w:hAnsi="Arial" w:cs="Arial"/>
          <w:b/>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w:t>
      </w:r>
      <w:r w:rsidR="007C663B">
        <w:rPr>
          <w:rFonts w:ascii="Arial" w:hAnsi="Arial" w:cs="Arial"/>
          <w:sz w:val="20"/>
          <w:szCs w:val="20"/>
          <w:lang w:eastAsia="en-GB"/>
        </w:rPr>
        <w:t>5,000</w:t>
      </w:r>
      <w:r w:rsidRPr="006C3270">
        <w:rPr>
          <w:rFonts w:ascii="Arial" w:hAnsi="Arial" w:cs="Arial"/>
          <w:sz w:val="20"/>
          <w:szCs w:val="20"/>
          <w:lang w:eastAsia="en-GB"/>
        </w:rPr>
        <w:t xml:space="preserve">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Education Funding Agency (EFA)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Education Funding Agency (EFA).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r w:rsidR="0056307F" w:rsidRPr="006C3270">
        <w:rPr>
          <w:rFonts w:cs="Arial"/>
          <w:sz w:val="22"/>
          <w:szCs w:val="22"/>
        </w:rPr>
        <w:t>Headteacher</w:t>
      </w:r>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r w:rsidR="0056307F" w:rsidRPr="006C3270">
        <w:rPr>
          <w:rFonts w:cs="Arial"/>
          <w:sz w:val="22"/>
          <w:szCs w:val="22"/>
        </w:rPr>
        <w:t>Headteacher</w:t>
      </w:r>
      <w:r w:rsidR="00E65F4F" w:rsidRPr="006C3270">
        <w:rPr>
          <w:rFonts w:cs="Arial"/>
          <w:sz w:val="22"/>
          <w:szCs w:val="22"/>
        </w:rPr>
        <w:t xml:space="preserve"> </w:t>
      </w:r>
      <w:r w:rsidR="007357F5" w:rsidRPr="006C3270">
        <w:rPr>
          <w:rFonts w:cs="Arial"/>
          <w:sz w:val="22"/>
          <w:szCs w:val="22"/>
        </w:rPr>
        <w:t xml:space="preserve">shall imply further delegation to the Deputy </w:t>
      </w:r>
      <w:r w:rsidR="0056307F" w:rsidRPr="006C3270">
        <w:rPr>
          <w:rFonts w:cs="Arial"/>
          <w:sz w:val="22"/>
          <w:szCs w:val="22"/>
        </w:rPr>
        <w:t>Headteacher</w:t>
      </w:r>
      <w:r w:rsidR="007357F5" w:rsidRPr="006C3270">
        <w:rPr>
          <w:rFonts w:cs="Arial"/>
          <w:sz w:val="22"/>
          <w:szCs w:val="22"/>
        </w:rPr>
        <w:t xml:space="preserve"> when the </w:t>
      </w:r>
      <w:r w:rsidR="0056307F" w:rsidRPr="006C3270">
        <w:rPr>
          <w:rFonts w:cs="Arial"/>
          <w:sz w:val="22"/>
          <w:szCs w:val="22"/>
        </w:rPr>
        <w:t>Headteacher</w:t>
      </w:r>
      <w:r w:rsidR="007357F5" w:rsidRPr="006C3270">
        <w:rPr>
          <w:rFonts w:cs="Arial"/>
          <w:sz w:val="22"/>
          <w:szCs w:val="22"/>
        </w:rPr>
        <w:t xml:space="preserve"> is not on the Academy site.  Where the </w:t>
      </w:r>
      <w:r w:rsidR="0056307F" w:rsidRPr="006C3270">
        <w:rPr>
          <w:rFonts w:cs="Arial"/>
          <w:sz w:val="22"/>
          <w:szCs w:val="22"/>
        </w:rPr>
        <w:t>Headteacher</w:t>
      </w:r>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Default="004C4C26" w:rsidP="0036407A">
      <w:pPr>
        <w:pStyle w:val="BodyText"/>
        <w:spacing w:before="240" w:after="240"/>
        <w:ind w:left="720" w:hanging="720"/>
        <w:jc w:val="left"/>
        <w:rPr>
          <w:rFonts w:cs="Arial"/>
          <w:sz w:val="22"/>
          <w:szCs w:val="22"/>
        </w:rPr>
      </w:pPr>
      <w:r w:rsidRPr="006C3270">
        <w:rPr>
          <w:rFonts w:cs="Arial"/>
          <w:sz w:val="22"/>
          <w:szCs w:val="22"/>
        </w:rPr>
        <w:t>1.8</w:t>
      </w:r>
      <w:r w:rsidR="007357F5" w:rsidRPr="006C3270">
        <w:rPr>
          <w:rFonts w:cs="Arial"/>
          <w:sz w:val="22"/>
          <w:szCs w:val="22"/>
        </w:rPr>
        <w:tab/>
        <w:t xml:space="preserve">Whilst the main financial responsibilities are listed for the Governing Body and </w:t>
      </w:r>
      <w:r w:rsidR="003D3585">
        <w:rPr>
          <w:rFonts w:cs="Arial"/>
          <w:sz w:val="22"/>
          <w:szCs w:val="22"/>
        </w:rPr>
        <w:t xml:space="preserve">Resources </w:t>
      </w:r>
      <w:r w:rsidR="0056307F" w:rsidRPr="006C3270">
        <w:rPr>
          <w:rFonts w:cs="Arial"/>
          <w:sz w:val="22"/>
          <w:szCs w:val="22"/>
        </w:rPr>
        <w:t>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997933" w:rsidRPr="006C3270" w:rsidRDefault="00997933" w:rsidP="0036407A">
      <w:pPr>
        <w:pStyle w:val="BodyText"/>
        <w:spacing w:before="240" w:after="240"/>
        <w:ind w:left="720" w:hanging="720"/>
        <w:jc w:val="left"/>
        <w:rPr>
          <w:rFonts w:cs="Arial"/>
          <w:sz w:val="22"/>
          <w:szCs w:val="22"/>
        </w:rPr>
      </w:pP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r w:rsidR="0056307F" w:rsidRPr="006C3270">
        <w:rPr>
          <w:rFonts w:cs="Arial"/>
          <w:sz w:val="22"/>
          <w:szCs w:val="22"/>
        </w:rPr>
        <w:t>Headteacher</w:t>
      </w:r>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w:t>
      </w:r>
      <w:r w:rsidR="00F60BE4">
        <w:rPr>
          <w:rFonts w:cs="Arial"/>
          <w:sz w:val="22"/>
          <w:szCs w:val="22"/>
        </w:rPr>
        <w:t>Resources</w:t>
      </w:r>
      <w:r w:rsidR="0056307F" w:rsidRPr="006C3270">
        <w:rPr>
          <w:rFonts w:cs="Arial"/>
          <w:sz w:val="22"/>
          <w:szCs w:val="22"/>
        </w:rPr>
        <w:t xml:space="preserve"> Committee</w:t>
      </w:r>
      <w:r w:rsidR="00F60BE4">
        <w:rPr>
          <w:rFonts w:cs="Arial"/>
          <w:sz w:val="22"/>
          <w:szCs w:val="22"/>
        </w:rPr>
        <w:t xml:space="preserve"> or </w:t>
      </w:r>
      <w:r w:rsidR="00D24498">
        <w:rPr>
          <w:rFonts w:cs="Arial"/>
          <w:sz w:val="22"/>
          <w:szCs w:val="22"/>
        </w:rPr>
        <w:t>the n</w:t>
      </w:r>
      <w:r w:rsidR="00634C5E">
        <w:rPr>
          <w:rFonts w:cs="Arial"/>
          <w:sz w:val="22"/>
          <w:szCs w:val="22"/>
        </w:rPr>
        <w:t>ominated named governor</w:t>
      </w:r>
      <w:r w:rsidRPr="006C3270">
        <w:rPr>
          <w:rFonts w:cs="Arial"/>
          <w:sz w:val="22"/>
          <w:szCs w:val="22"/>
        </w:rPr>
        <w:t>, who ha</w:t>
      </w:r>
      <w:r w:rsidR="00F60BE4">
        <w:rPr>
          <w:rFonts w:cs="Arial"/>
          <w:sz w:val="22"/>
          <w:szCs w:val="22"/>
        </w:rPr>
        <w:t>ve</w:t>
      </w:r>
      <w:r w:rsidRPr="006C3270">
        <w:rPr>
          <w:rFonts w:cs="Arial"/>
          <w:sz w:val="22"/>
          <w:szCs w:val="22"/>
        </w:rPr>
        <w:t xml:space="preserve"> full authorisation to approve all such expenditure</w:t>
      </w:r>
      <w:r w:rsidR="00F60BE4">
        <w:rPr>
          <w:rFonts w:cs="Arial"/>
          <w:sz w:val="22"/>
          <w:szCs w:val="22"/>
        </w:rPr>
        <w:t>,</w:t>
      </w:r>
      <w:r w:rsidRPr="006C3270">
        <w:rPr>
          <w:rFonts w:cs="Arial"/>
          <w:sz w:val="22"/>
          <w:szCs w:val="22"/>
        </w:rPr>
        <w:t xml:space="preserv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w:t>
      </w:r>
      <w:r w:rsidR="00F60BE4">
        <w:rPr>
          <w:rFonts w:cs="Arial"/>
          <w:sz w:val="22"/>
          <w:szCs w:val="22"/>
        </w:rPr>
        <w:t>Resources</w:t>
      </w:r>
      <w:r w:rsidRPr="006C3270">
        <w:rPr>
          <w:rFonts w:cs="Arial"/>
          <w:sz w:val="22"/>
          <w:szCs w:val="22"/>
        </w:rPr>
        <w:t xml:space="preserve">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2.21</w:t>
      </w:r>
      <w:r w:rsidR="007357F5" w:rsidRPr="006C3270">
        <w:rPr>
          <w:rFonts w:ascii="Arial" w:hAnsi="Arial" w:cs="Arial"/>
        </w:rPr>
        <w:tab/>
        <w:t xml:space="preserve">The </w:t>
      </w:r>
      <w:r w:rsidR="0056307F" w:rsidRPr="006C3270">
        <w:rPr>
          <w:rFonts w:ascii="Arial" w:hAnsi="Arial" w:cs="Arial"/>
        </w:rPr>
        <w:t>Headteacher</w:t>
      </w:r>
      <w:r w:rsidR="007357F5" w:rsidRPr="006C3270">
        <w:rPr>
          <w:rFonts w:ascii="Arial" w:hAnsi="Arial" w:cs="Arial"/>
        </w:rPr>
        <w:t xml:space="preserve"> has authority to appoint staff within the authorised establishment except for Deputy Headteachers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w:t>
      </w:r>
      <w:r w:rsidR="008A6739">
        <w:rPr>
          <w:rFonts w:ascii="Arial" w:hAnsi="Arial" w:cs="Arial"/>
        </w:rPr>
        <w:t>-</w:t>
      </w:r>
      <w:r w:rsidR="007357F5" w:rsidRPr="006C3270">
        <w:rPr>
          <w:rFonts w:ascii="Arial" w:hAnsi="Arial" w:cs="Arial"/>
        </w:rPr>
        <w:t>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r w:rsidRPr="006C3270">
        <w:rPr>
          <w:rFonts w:ascii="Arial" w:hAnsi="Arial" w:cs="Arial"/>
          <w:b/>
        </w:rPr>
        <w:t>Virement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r w:rsidR="00E65F4F" w:rsidRPr="006C3270">
        <w:rPr>
          <w:rFonts w:ascii="Arial" w:hAnsi="Arial" w:cs="Arial"/>
        </w:rPr>
        <w:t>Headteacher or Business Manager</w:t>
      </w:r>
      <w:r w:rsidRPr="006C3270">
        <w:rPr>
          <w:rFonts w:ascii="Arial" w:hAnsi="Arial" w:cs="Arial"/>
        </w:rPr>
        <w:t xml:space="preserve"> is able to authorise virements between individual cost centres up to a limit of </w:t>
      </w:r>
      <w:r w:rsidR="00E65F4F" w:rsidRPr="006C3270">
        <w:rPr>
          <w:rFonts w:ascii="Arial" w:hAnsi="Arial" w:cs="Arial"/>
        </w:rPr>
        <w:t>£10,000</w:t>
      </w:r>
      <w:r w:rsidRPr="006C3270">
        <w:rPr>
          <w:rFonts w:ascii="Arial" w:hAnsi="Arial" w:cs="Arial"/>
        </w:rPr>
        <w:t xml:space="preserve">. Virements over this amount are to be referred to the Chair of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who has authorisation to approve virements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r w:rsidR="008A6739">
        <w:rPr>
          <w:rFonts w:ascii="Arial" w:hAnsi="Arial" w:cs="Arial"/>
        </w:rPr>
        <w:t>Resources</w:t>
      </w:r>
      <w:r w:rsidR="00852F6C" w:rsidRPr="006C3270">
        <w:rPr>
          <w:rFonts w:ascii="Arial" w:hAnsi="Arial" w:cs="Arial"/>
        </w:rPr>
        <w:t xml:space="preserve">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All virements, including increases to income, are to be formally recorded</w:t>
      </w:r>
      <w:r w:rsidR="00A01BC0">
        <w:rPr>
          <w:rFonts w:ascii="Arial" w:hAnsi="Arial" w:cs="Arial"/>
        </w:rPr>
        <w:t xml:space="preserve">. </w:t>
      </w:r>
      <w:r w:rsidRPr="006C3270">
        <w:rPr>
          <w:rFonts w:ascii="Arial" w:hAnsi="Arial" w:cs="Arial"/>
        </w:rPr>
        <w:t xml:space="preserve"> All virements </w:t>
      </w:r>
      <w:r w:rsidR="00852F6C" w:rsidRPr="006C3270">
        <w:rPr>
          <w:rFonts w:ascii="Arial" w:hAnsi="Arial" w:cs="Arial"/>
        </w:rPr>
        <w:t xml:space="preserve">over £5,000 </w:t>
      </w:r>
      <w:r w:rsidRPr="006C3270">
        <w:rPr>
          <w:rFonts w:ascii="Arial" w:hAnsi="Arial" w:cs="Arial"/>
        </w:rPr>
        <w:t xml:space="preserve">must be reported to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r w:rsidR="0056307F" w:rsidRPr="006C3270">
        <w:rPr>
          <w:rFonts w:ascii="Arial" w:hAnsi="Arial" w:cs="Arial"/>
        </w:rPr>
        <w:t>Headteacher</w:t>
      </w:r>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r w:rsidR="0056307F" w:rsidRPr="006C3270">
        <w:rPr>
          <w:rFonts w:ascii="Arial" w:hAnsi="Arial" w:cs="Arial"/>
        </w:rPr>
        <w:t>Headteacher</w:t>
      </w:r>
      <w:r w:rsidRPr="006C3270">
        <w:rPr>
          <w:rFonts w:ascii="Arial" w:hAnsi="Arial" w:cs="Arial"/>
        </w:rPr>
        <w:t xml:space="preserve"> will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2.41</w:t>
      </w:r>
      <w:r w:rsidRPr="006C3270">
        <w:rPr>
          <w:rFonts w:ascii="Arial" w:hAnsi="Arial" w:cs="Arial"/>
        </w:rPr>
        <w:tab/>
        <w:t>For any write offs above the value in the annual funding letter, authorisation will be required from the Education Funding Agency (EFA).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r w:rsidR="0056307F" w:rsidRPr="006C3270">
        <w:rPr>
          <w:rFonts w:ascii="Arial" w:hAnsi="Arial" w:cs="Arial"/>
        </w:rPr>
        <w:t>Headteacher</w:t>
      </w:r>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Default="007357F5" w:rsidP="0036407A">
      <w:pPr>
        <w:pStyle w:val="BodyTextIndent2"/>
        <w:spacing w:before="240" w:after="240"/>
        <w:ind w:hanging="720"/>
        <w:jc w:val="left"/>
        <w:rPr>
          <w:rFonts w:cs="Arial"/>
          <w:sz w:val="22"/>
          <w:szCs w:val="22"/>
        </w:rPr>
      </w:pPr>
      <w:r w:rsidRPr="006C3270">
        <w:rPr>
          <w:rFonts w:cs="Arial"/>
          <w:sz w:val="22"/>
          <w:szCs w:val="22"/>
        </w:rPr>
        <w:t>2.53</w:t>
      </w:r>
      <w:r w:rsidRPr="006C3270">
        <w:rPr>
          <w:rFonts w:cs="Arial"/>
          <w:sz w:val="22"/>
          <w:szCs w:val="22"/>
        </w:rPr>
        <w:tab/>
        <w:t>Amounts above £20,000 if they are a capital asset must be approved by the Education Funding Agency.</w:t>
      </w:r>
    </w:p>
    <w:p w:rsidR="00526752" w:rsidRPr="00526752" w:rsidRDefault="00526752" w:rsidP="00526752">
      <w:pPr>
        <w:pStyle w:val="BodyTextIndent2"/>
        <w:spacing w:before="240" w:after="240"/>
        <w:ind w:hanging="720"/>
        <w:jc w:val="left"/>
        <w:rPr>
          <w:rFonts w:cs="Arial"/>
          <w:sz w:val="22"/>
          <w:szCs w:val="22"/>
        </w:rPr>
      </w:pPr>
      <w:r w:rsidRPr="00526752">
        <w:rPr>
          <w:rFonts w:cs="Arial"/>
          <w:sz w:val="22"/>
          <w:szCs w:val="22"/>
        </w:rPr>
        <w:t xml:space="preserve">2.54 </w:t>
      </w:r>
      <w:r w:rsidRPr="00526752">
        <w:rPr>
          <w:rFonts w:cs="Arial"/>
          <w:sz w:val="22"/>
          <w:szCs w:val="22"/>
        </w:rPr>
        <w:tab/>
        <w:t>Disposal of freehold of land or buildings must be pre-approved by the</w:t>
      </w:r>
      <w:r w:rsidR="007E4BE3">
        <w:rPr>
          <w:rFonts w:cs="Arial"/>
          <w:sz w:val="22"/>
          <w:szCs w:val="22"/>
        </w:rPr>
        <w:t xml:space="preserve"> EFA.</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The Academy will reimburse mileage expenses to individuals for business journeys at a rate with</w:t>
      </w:r>
      <w:r w:rsidR="009067D3">
        <w:rPr>
          <w:rFonts w:ascii="Arial" w:hAnsi="Arial" w:cs="Arial"/>
        </w:rPr>
        <w:t>in</w:t>
      </w:r>
      <w:r w:rsidRPr="006C3270">
        <w:rPr>
          <w:rFonts w:ascii="Arial" w:hAnsi="Arial" w:cs="Arial"/>
        </w:rPr>
        <w:t xml:space="preserve">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t>2.73</w:t>
      </w:r>
      <w:r w:rsidRPr="006C3270">
        <w:rPr>
          <w:rFonts w:ascii="Arial" w:hAnsi="Arial" w:cs="Arial"/>
        </w:rPr>
        <w:tab/>
      </w:r>
      <w:r w:rsidR="00E835E3">
        <w:rPr>
          <w:rFonts w:ascii="Arial" w:hAnsi="Arial" w:cs="Arial"/>
        </w:rPr>
        <w:t>VAT is not reclaimed on fuel for mileage claims but this is offset by the Academy paying 40p per mile which is slightly lower than the HMRC suggested amount.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 xml:space="preserve">The Chair of Governors or Chair of the </w:t>
      </w:r>
      <w:r w:rsidR="00590E96">
        <w:rPr>
          <w:rFonts w:cs="Arial"/>
          <w:sz w:val="22"/>
          <w:szCs w:val="22"/>
        </w:rPr>
        <w:t>Resources</w:t>
      </w:r>
      <w:r w:rsidRPr="006C3270">
        <w:rPr>
          <w:rFonts w:cs="Arial"/>
          <w:sz w:val="22"/>
          <w:szCs w:val="22"/>
        </w:rPr>
        <w:t xml:space="preserve"> Committee must sign any claims relating to the Headteacher</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t>2.82</w:t>
      </w:r>
      <w:r w:rsidRPr="006C3270">
        <w:rPr>
          <w:rFonts w:ascii="Arial" w:hAnsi="Arial" w:cs="Arial"/>
        </w:rPr>
        <w:tab/>
        <w:t>Specific advice on VAT matters should be sought from the HMRC, Academies Financial Handbook / Education Funding Agency 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r w:rsidR="0056307F" w:rsidRPr="006C3270">
        <w:rPr>
          <w:rFonts w:ascii="Arial" w:hAnsi="Arial" w:cs="Arial"/>
        </w:rPr>
        <w:t>Headteacher</w:t>
      </w:r>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r w:rsidR="0056307F" w:rsidRPr="006C3270">
        <w:rPr>
          <w:rFonts w:ascii="Arial" w:hAnsi="Arial" w:cs="Arial"/>
        </w:rPr>
        <w:t>Headteacher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BF5FEF" w:rsidRDefault="00BF5FEF" w:rsidP="00BF5FEF">
      <w:pPr>
        <w:numPr>
          <w:ilvl w:val="0"/>
          <w:numId w:val="38"/>
        </w:numPr>
        <w:autoSpaceDE w:val="0"/>
        <w:autoSpaceDN w:val="0"/>
        <w:adjustRightInd w:val="0"/>
        <w:spacing w:after="0" w:line="240" w:lineRule="auto"/>
        <w:rPr>
          <w:rFonts w:ascii="Arial" w:hAnsi="Arial" w:cs="Arial"/>
        </w:rPr>
      </w:pPr>
      <w:r>
        <w:rPr>
          <w:rFonts w:ascii="Arial" w:hAnsi="Arial" w:cs="Arial"/>
        </w:rPr>
        <w:t>appointing / agreeing the continued appointment of the trust’s auditors and ensuring the contract takes the form of a letter of engagement for the external audit. Additional services purchased must have a separate letter of engagement specifying the precise requirements of the work</w:t>
      </w:r>
    </w:p>
    <w:p w:rsidR="00BF5FEF" w:rsidRPr="006C3270" w:rsidRDefault="00BF5FEF" w:rsidP="00071092">
      <w:pPr>
        <w:autoSpaceDE w:val="0"/>
        <w:autoSpaceDN w:val="0"/>
        <w:adjustRightInd w:val="0"/>
        <w:spacing w:after="0" w:line="240" w:lineRule="auto"/>
        <w:ind w:left="1440"/>
        <w:rPr>
          <w:rFonts w:ascii="Arial" w:hAnsi="Arial" w:cs="Arial"/>
        </w:rPr>
      </w:pP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addition, the Governing Body has </w:t>
      </w:r>
      <w:r w:rsidR="00CD5BC0" w:rsidRPr="006C3270">
        <w:rPr>
          <w:rFonts w:ascii="Arial" w:hAnsi="Arial" w:cs="Arial"/>
        </w:rPr>
        <w:t xml:space="preserve">included </w:t>
      </w:r>
      <w:r w:rsidR="00194362">
        <w:rPr>
          <w:rFonts w:ascii="Arial" w:hAnsi="Arial" w:cs="Arial"/>
        </w:rPr>
        <w:t xml:space="preserve">the </w:t>
      </w:r>
      <w:r w:rsidR="00CD5BC0" w:rsidRPr="006C3270">
        <w:rPr>
          <w:rFonts w:ascii="Arial" w:hAnsi="Arial" w:cs="Arial"/>
        </w:rPr>
        <w:t>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w:t>
      </w:r>
      <w:r w:rsidR="00590E96">
        <w:rPr>
          <w:rFonts w:ascii="Arial" w:hAnsi="Arial" w:cs="Arial"/>
        </w:rPr>
        <w:t>Resources</w:t>
      </w:r>
      <w:r w:rsidR="00CD5BC0" w:rsidRPr="006C3270">
        <w:rPr>
          <w:rFonts w:ascii="Arial" w:hAnsi="Arial" w:cs="Arial"/>
        </w:rPr>
        <w:t xml:space="preserve"> Committee</w:t>
      </w:r>
      <w:r w:rsidR="00590E96">
        <w:rPr>
          <w:rFonts w:ascii="Arial" w:hAnsi="Arial" w:cs="Arial"/>
        </w:rPr>
        <w:t xml:space="preserve"> </w:t>
      </w:r>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w:t>
      </w:r>
      <w:r w:rsidR="00590E96">
        <w:rPr>
          <w:rFonts w:ascii="Arial" w:hAnsi="Arial" w:cs="Arial"/>
          <w:b/>
          <w:bCs/>
        </w:rPr>
        <w:t>Resources</w:t>
      </w:r>
      <w:r w:rsidR="0056307F" w:rsidRPr="006C3270">
        <w:rPr>
          <w:rFonts w:ascii="Arial" w:hAnsi="Arial" w:cs="Arial"/>
          <w:b/>
          <w:bCs/>
        </w:rPr>
        <w:t xml:space="preserve">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is a committee of the Governing Body</w:t>
      </w:r>
      <w:r w:rsidR="00194362">
        <w:rPr>
          <w:rFonts w:ascii="Arial" w:hAnsi="Arial" w:cs="Arial"/>
        </w:rPr>
        <w:t xml:space="preserve"> which </w:t>
      </w:r>
      <w:r w:rsidRPr="006C3270">
        <w:rPr>
          <w:rFonts w:ascii="Arial" w:hAnsi="Arial" w:cs="Arial"/>
        </w:rPr>
        <w:t xml:space="preserve">meets </w:t>
      </w:r>
      <w:r w:rsidR="00CD5BC0" w:rsidRPr="006C3270">
        <w:rPr>
          <w:rFonts w:ascii="Arial" w:hAnsi="Arial" w:cs="Arial"/>
          <w:b/>
        </w:rPr>
        <w:t>at least once a term</w:t>
      </w:r>
      <w:r w:rsidR="00194362">
        <w:rPr>
          <w:rFonts w:ascii="Arial" w:hAnsi="Arial" w:cs="Arial"/>
        </w:rPr>
        <w:t xml:space="preserve"> with interim meetings arranged as necessary</w:t>
      </w:r>
      <w:r w:rsidRPr="006C3270">
        <w:rPr>
          <w:rFonts w:ascii="Arial" w:hAnsi="Arial" w:cs="Arial"/>
        </w:rPr>
        <w:t xml:space="preserve">. The main responsibilities of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are detailed in written terms of reference which have been authorised by the Governing Body. The responsibilities include: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the application of the Annual Grants and Special Purpose Grants to the Academy in accordance with the Funding Agreement and to ensure that the grants from the EFA are used only for the purposes intended.</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ensure that funds from sponsors are received according to the academy’s Funding Agreement, and are used only for the purposes intended</w:t>
      </w:r>
      <w:r w:rsidR="00251274">
        <w:rPr>
          <w:rFonts w:ascii="Arial" w:hAnsi="Arial" w:cs="Arial"/>
        </w:rPr>
        <w:t>.</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financial strategy and policy within the resources available.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consider and present to the Governing Body annual estimates of the School budget and the annual end of financial year statements.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regular reports on the School’s income and expenditure showing a comparison of these against the annual budget, cashflow and financial forecasts beyond one year</w:t>
      </w:r>
      <w:r w:rsidR="0074153F">
        <w:rPr>
          <w:rFonts w:ascii="Arial" w:hAnsi="Arial" w:cs="Arial"/>
        </w:rPr>
        <w:t>.</w:t>
      </w:r>
    </w:p>
    <w:p w:rsidR="00F809C2" w:rsidRPr="00F809C2" w:rsidRDefault="00F809C2" w:rsidP="00071092">
      <w:pPr>
        <w:pStyle w:val="ListParagraph"/>
        <w:numPr>
          <w:ilvl w:val="0"/>
          <w:numId w:val="38"/>
        </w:numPr>
        <w:tabs>
          <w:tab w:val="clear" w:pos="1440"/>
          <w:tab w:val="num" w:pos="993"/>
        </w:tabs>
        <w:spacing w:before="240" w:after="240"/>
        <w:ind w:left="993" w:hanging="284"/>
        <w:rPr>
          <w:rFonts w:ascii="Arial" w:hAnsi="Arial" w:cs="Arial"/>
        </w:rPr>
      </w:pPr>
      <w:r w:rsidRPr="00F809C2">
        <w:rPr>
          <w:rFonts w:ascii="Arial" w:hAnsi="Arial" w:cs="Arial"/>
        </w:rPr>
        <w:t>Reviewing and then recommending the annual accounts for approval by the Governing Body.</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regular reports on Internal Control systems from Essex Financial Services via the Business Manager.</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review the financial procedures within the School, taking into account any recommendations made in Internal Control review reports and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Chair of Governors on the letter to accompany the audited accounts and to implement any suggestions in relation to any comments made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agree virements between budgets.</w:t>
      </w:r>
    </w:p>
    <w:p w:rsid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consider and present to the Governing Body the Academy’s Financial Regulations.</w:t>
      </w:r>
    </w:p>
    <w:p w:rsidR="0074153F" w:rsidRPr="00071092" w:rsidRDefault="0074153F" w:rsidP="00071092">
      <w:pPr>
        <w:pStyle w:val="ListParagraph"/>
        <w:numPr>
          <w:ilvl w:val="0"/>
          <w:numId w:val="38"/>
        </w:numPr>
        <w:tabs>
          <w:tab w:val="clear" w:pos="1440"/>
          <w:tab w:val="num" w:pos="993"/>
        </w:tabs>
        <w:ind w:hanging="731"/>
        <w:rPr>
          <w:rFonts w:ascii="Arial" w:hAnsi="Arial" w:cs="Arial"/>
        </w:rPr>
      </w:pPr>
      <w:r w:rsidRPr="00071092">
        <w:rPr>
          <w:rFonts w:ascii="Arial" w:hAnsi="Arial" w:cs="Arial"/>
        </w:rPr>
        <w:t xml:space="preserve">Reviewing annually the Terms of Reference of the </w:t>
      </w:r>
      <w:r w:rsidR="0085474C">
        <w:rPr>
          <w:rFonts w:ascii="Arial" w:hAnsi="Arial" w:cs="Arial"/>
        </w:rPr>
        <w:t>Resources</w:t>
      </w:r>
      <w:r w:rsidRPr="00071092">
        <w:rPr>
          <w:rFonts w:ascii="Arial" w:hAnsi="Arial" w:cs="Arial"/>
        </w:rPr>
        <w:t xml:space="preserve"> Committee.</w:t>
      </w:r>
    </w:p>
    <w:p w:rsidR="00F809C2" w:rsidRPr="00071092" w:rsidRDefault="0074153F" w:rsidP="00071092">
      <w:pPr>
        <w:pStyle w:val="ListParagraph"/>
        <w:numPr>
          <w:ilvl w:val="0"/>
          <w:numId w:val="38"/>
        </w:numPr>
        <w:tabs>
          <w:tab w:val="clear" w:pos="1440"/>
          <w:tab w:val="num" w:pos="993"/>
        </w:tabs>
        <w:ind w:left="993" w:hanging="284"/>
        <w:rPr>
          <w:rFonts w:ascii="Arial" w:hAnsi="Arial" w:cs="Arial"/>
        </w:rPr>
      </w:pPr>
      <w:r w:rsidRPr="0074153F">
        <w:rPr>
          <w:rFonts w:ascii="Arial" w:hAnsi="Arial" w:cs="Arial"/>
        </w:rPr>
        <w:t>Agreeing appropriate charges for lettings of the premises, in l</w:t>
      </w:r>
      <w:r>
        <w:rPr>
          <w:rFonts w:ascii="Arial" w:hAnsi="Arial" w:cs="Arial"/>
        </w:rPr>
        <w:t xml:space="preserve">ine with the Academy’s lettings </w:t>
      </w:r>
      <w:r w:rsidRPr="0074153F">
        <w:rPr>
          <w:rFonts w:ascii="Arial" w:hAnsi="Arial" w:cs="Arial"/>
        </w:rPr>
        <w:t>policy.</w:t>
      </w:r>
    </w:p>
    <w:p w:rsidR="007357F5" w:rsidRPr="006C3270" w:rsidRDefault="007357F5" w:rsidP="00071092">
      <w:pPr>
        <w:rPr>
          <w:b/>
        </w:rPr>
      </w:pPr>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w:t>
      </w:r>
      <w:r w:rsidR="00590E96">
        <w:rPr>
          <w:rFonts w:ascii="Arial" w:hAnsi="Arial" w:cs="Arial"/>
          <w:b/>
        </w:rPr>
        <w:t xml:space="preserve"> Resources</w:t>
      </w:r>
      <w:r w:rsidR="00D73CFD" w:rsidRPr="006C3270">
        <w:rPr>
          <w:rFonts w:ascii="Arial" w:hAnsi="Arial" w:cs="Arial"/>
          <w:b/>
        </w:rPr>
        <w:t xml:space="preserv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considering all relevant reports by the appointed external auditor, including reports on the body's accounts, achievement of value for money and the response to any management letters</w:t>
      </w:r>
    </w:p>
    <w:p w:rsidR="007357F5" w:rsidRPr="00071092"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rPr>
        <w:t>receiving and commenting on the content of any audit report relating to Education Funding Agency funding and monitoring the implementation of the agreed action plan. These reports must also be reported to the full Governing Body</w:t>
      </w:r>
    </w:p>
    <w:p w:rsidR="00B17439" w:rsidRPr="00071092" w:rsidRDefault="00B17439" w:rsidP="00B17439">
      <w:pPr>
        <w:pStyle w:val="ListParagraph"/>
        <w:numPr>
          <w:ilvl w:val="0"/>
          <w:numId w:val="47"/>
        </w:numPr>
        <w:rPr>
          <w:rFonts w:ascii="Arial" w:hAnsi="Arial" w:cs="Arial"/>
        </w:rPr>
      </w:pPr>
      <w:r w:rsidRPr="00071092">
        <w:rPr>
          <w:rFonts w:ascii="Arial" w:hAnsi="Arial" w:cs="Arial"/>
        </w:rPr>
        <w:t>To receive regular reports on Internal Control systems from Essex Financial Services via the Business Manager.</w:t>
      </w:r>
    </w:p>
    <w:p w:rsidR="00B17439" w:rsidRPr="00071092" w:rsidRDefault="00B17439" w:rsidP="00071092">
      <w:pPr>
        <w:pStyle w:val="ListParagraph"/>
        <w:numPr>
          <w:ilvl w:val="0"/>
          <w:numId w:val="47"/>
        </w:numPr>
        <w:rPr>
          <w:rFonts w:ascii="Arial" w:hAnsi="Arial" w:cs="Arial"/>
        </w:rPr>
      </w:pPr>
      <w:r w:rsidRPr="00071092">
        <w:rPr>
          <w:rFonts w:ascii="Arial" w:hAnsi="Arial" w:cs="Arial"/>
        </w:rPr>
        <w:t>To review the financial procedures within the School, taking into account any recommendations made in Internal Control review reports and by the Auditors.</w:t>
      </w:r>
    </w:p>
    <w:p w:rsidR="00B17439" w:rsidRPr="00071092" w:rsidRDefault="00B17439" w:rsidP="00071092">
      <w:pPr>
        <w:pStyle w:val="ListParagraph"/>
        <w:ind w:left="1080"/>
        <w:rPr>
          <w:rFonts w:ascii="Arial" w:hAnsi="Arial" w:cs="Arial"/>
          <w:b/>
        </w:rPr>
      </w:pP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t xml:space="preserve">3.4 </w:t>
      </w:r>
      <w:r w:rsidRPr="006C3270">
        <w:rPr>
          <w:rFonts w:ascii="Arial" w:hAnsi="Arial" w:cs="Arial"/>
          <w:b/>
        </w:rPr>
        <w:tab/>
        <w:t xml:space="preserve">The </w:t>
      </w:r>
      <w:r w:rsidR="0056307F" w:rsidRPr="006C3270">
        <w:rPr>
          <w:rFonts w:ascii="Arial" w:hAnsi="Arial" w:cs="Arial"/>
          <w:b/>
        </w:rPr>
        <w:t>Headteacher</w:t>
      </w:r>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t xml:space="preserve">Within the framework of the academy development plan as approved by the Governing Body the </w:t>
      </w:r>
      <w:r w:rsidR="0056307F" w:rsidRPr="006C3270">
        <w:rPr>
          <w:rFonts w:ascii="Arial" w:hAnsi="Arial" w:cs="Arial"/>
        </w:rPr>
        <w:t>Headteacher</w:t>
      </w:r>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r w:rsidR="0056307F" w:rsidRPr="006C3270">
        <w:rPr>
          <w:rFonts w:ascii="Arial" w:hAnsi="Arial" w:cs="Arial"/>
        </w:rPr>
        <w:t>Headteacher</w:t>
      </w:r>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authorising contracts between  £1,000 and £</w:t>
      </w:r>
      <w:r w:rsidR="00A3785C">
        <w:rPr>
          <w:rFonts w:ascii="Arial" w:hAnsi="Arial" w:cs="Arial"/>
        </w:rPr>
        <w:t>25,000</w:t>
      </w:r>
      <w:r w:rsidR="00CE762F">
        <w:rPr>
          <w:rFonts w:ascii="Arial" w:hAnsi="Arial" w:cs="Arial"/>
        </w:rPr>
        <w:t xml:space="preserve"> </w:t>
      </w:r>
      <w:r w:rsidRPr="006C3270">
        <w:rPr>
          <w:rFonts w:ascii="Arial" w:hAnsi="Arial" w:cs="Arial"/>
        </w:rPr>
        <w:t xml:space="preserve">in conjunction with the </w:t>
      </w:r>
      <w:r w:rsidR="00CE762F">
        <w:rPr>
          <w:rFonts w:ascii="Arial" w:hAnsi="Arial" w:cs="Arial"/>
        </w:rPr>
        <w:t>Business Manager</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Statement of Regularity, Propriety and Compliance (see latest Accounts Direction) and other returns as required by the Education Funding Agency, ie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r w:rsidR="00CE762F">
        <w:rPr>
          <w:rFonts w:ascii="Arial" w:hAnsi="Arial" w:cs="Arial"/>
        </w:rPr>
        <w:t xml:space="preserve">Resources </w:t>
      </w:r>
      <w:r w:rsidR="00D73CFD" w:rsidRPr="006C3270">
        <w:rPr>
          <w:rFonts w:ascii="Arial" w:hAnsi="Arial" w:cs="Arial"/>
        </w:rPr>
        <w:t>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r w:rsidR="0056307F" w:rsidRPr="006C3270">
        <w:rPr>
          <w:rFonts w:ascii="Arial" w:hAnsi="Arial" w:cs="Arial"/>
        </w:rPr>
        <w:t>Headteacher</w:t>
      </w:r>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w:t>
      </w:r>
      <w:r w:rsidR="007740CC">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Headteacher</w:t>
      </w:r>
      <w:r w:rsidRPr="006C3270">
        <w:rPr>
          <w:rFonts w:ascii="Arial" w:hAnsi="Arial" w:cs="Arial"/>
        </w:rPr>
        <w:t xml:space="preserve"> or other authorised signatory (only if orders were raised by someone else)</w:t>
      </w:r>
    </w:p>
    <w:p w:rsidR="00F809C2"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forms and returns are sent to the EFA in line with the timetable in the published guidance and bulletins.</w:t>
      </w:r>
    </w:p>
    <w:p w:rsidR="00F809C2" w:rsidRPr="00071092" w:rsidRDefault="00F809C2" w:rsidP="00071092">
      <w:pPr>
        <w:numPr>
          <w:ilvl w:val="0"/>
          <w:numId w:val="34"/>
        </w:numPr>
        <w:autoSpaceDE w:val="0"/>
        <w:autoSpaceDN w:val="0"/>
        <w:adjustRightInd w:val="0"/>
        <w:spacing w:after="0" w:line="240" w:lineRule="auto"/>
        <w:ind w:left="1792" w:hanging="357"/>
        <w:rPr>
          <w:rFonts w:ascii="Arial" w:hAnsi="Arial" w:cs="Arial"/>
          <w:b/>
          <w:bCs/>
        </w:rPr>
      </w:pPr>
      <w:r>
        <w:rPr>
          <w:rFonts w:ascii="Arial" w:hAnsi="Arial" w:cs="Arial"/>
          <w:bCs/>
        </w:rPr>
        <w:t>Report findings of internal controls reviews and any actions taken in response to the reviews, to the Resources committee.</w:t>
      </w:r>
    </w:p>
    <w:p w:rsidR="004C4C26" w:rsidRPr="006C3270" w:rsidRDefault="004C4C26" w:rsidP="00071092">
      <w:pPr>
        <w:autoSpaceDE w:val="0"/>
        <w:autoSpaceDN w:val="0"/>
        <w:adjustRightInd w:val="0"/>
        <w:spacing w:after="0" w:line="240" w:lineRule="auto"/>
        <w:ind w:left="1435"/>
        <w:rPr>
          <w:rFonts w:ascii="Arial" w:hAnsi="Arial" w:cs="Arial"/>
        </w:rPr>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6</w:t>
      </w:r>
      <w:r w:rsidRPr="006C3270">
        <w:rPr>
          <w:rFonts w:ascii="Arial" w:hAnsi="Arial" w:cs="Arial"/>
          <w:b/>
          <w:bCs/>
        </w:rPr>
        <w:tab/>
        <w:t>Other Staff</w:t>
      </w:r>
    </w:p>
    <w:p w:rsidR="007357F5"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F809C2" w:rsidRPr="006C3270" w:rsidRDefault="00F809C2" w:rsidP="0036407A">
      <w:pPr>
        <w:autoSpaceDE w:val="0"/>
        <w:autoSpaceDN w:val="0"/>
        <w:adjustRightInd w:val="0"/>
        <w:spacing w:before="240" w:after="240" w:line="240" w:lineRule="auto"/>
        <w:ind w:left="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7</w:t>
      </w:r>
      <w:r w:rsidRPr="006C3270">
        <w:rPr>
          <w:rFonts w:ascii="Arial" w:hAnsi="Arial" w:cs="Arial"/>
          <w:b/>
          <w:bCs/>
        </w:rPr>
        <w:tab/>
        <w:t>Register of Interests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1</w:t>
      </w:r>
      <w:r w:rsidRPr="006C3270">
        <w:rPr>
          <w:rFonts w:ascii="Arial" w:hAnsi="Arial" w:cs="Arial"/>
        </w:rPr>
        <w:tab/>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 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 / cohabitee or business partner where influence could be exerted over a governor or a member of staff by that person.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 xml:space="preserve">3 </w:t>
      </w:r>
      <w:r w:rsidRPr="006C3270">
        <w:rPr>
          <w:rFonts w:ascii="Arial" w:hAnsi="Arial" w:cs="Arial"/>
        </w:rPr>
        <w:tab/>
        <w:t>In addition to the register of business interests, all governors and staff must declare interests whenever they are relevant to matters being discussed by the Governing Body or a committee at each meeting. Where an interest has been declared, governors and staff should not attend that part of any committee or other meeting. The opportunity should also be given for governors and staff to declare previously undeclared interests at every meeting.</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4C4C26" w:rsidRPr="006C3270" w:rsidRDefault="007357F5">
      <w:pPr>
        <w:spacing w:before="240" w:after="240" w:line="240" w:lineRule="auto"/>
        <w:ind w:left="720" w:hanging="720"/>
        <w:rPr>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B16093" w:rsidRDefault="007357F5" w:rsidP="00071092">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4.3</w:t>
      </w:r>
      <w:r w:rsidR="00865CAC">
        <w:rPr>
          <w:rFonts w:ascii="Arial" w:hAnsi="Arial" w:cs="Arial"/>
        </w:rPr>
        <w:t>3</w:t>
      </w:r>
      <w:r w:rsidR="00B16093">
        <w:rPr>
          <w:rFonts w:ascii="Arial" w:hAnsi="Arial" w:cs="Arial"/>
        </w:rPr>
        <w:tab/>
      </w:r>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7357F5" w:rsidRPr="006C3270" w:rsidRDefault="007357F5">
      <w:pPr>
        <w:autoSpaceDE w:val="0"/>
        <w:autoSpaceDN w:val="0"/>
        <w:adjustRightInd w:val="0"/>
        <w:spacing w:before="240" w:after="240" w:line="240" w:lineRule="auto"/>
        <w:rPr>
          <w:rFonts w:ascii="Arial" w:hAnsi="Arial" w:cs="Arial"/>
          <w:b/>
          <w:bCs/>
        </w:rPr>
      </w:pPr>
      <w:r w:rsidRPr="006C3270">
        <w:rPr>
          <w:rFonts w:ascii="Arial" w:hAnsi="Arial" w:cs="Arial"/>
          <w:b/>
          <w:bCs/>
        </w:rPr>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4.42</w:t>
      </w:r>
      <w:r w:rsidR="007357F5" w:rsidRPr="006C3270">
        <w:rPr>
          <w:rFonts w:ascii="Arial" w:hAnsi="Arial" w:cs="Arial"/>
        </w:rPr>
        <w:tab/>
        <w:t xml:space="preserve">Bank transactions should be input by the </w:t>
      </w:r>
      <w:r w:rsidR="004762AA" w:rsidRPr="006C3270">
        <w:rPr>
          <w:rFonts w:ascii="Arial" w:hAnsi="Arial" w:cs="Arial"/>
        </w:rPr>
        <w:t xml:space="preserve">Finance </w:t>
      </w:r>
      <w:r w:rsidR="00FC3C2F">
        <w:rPr>
          <w:rFonts w:ascii="Arial" w:hAnsi="Arial" w:cs="Arial"/>
        </w:rPr>
        <w:t>Manager</w:t>
      </w:r>
      <w:r w:rsidR="007357F5" w:rsidRPr="006C3270">
        <w:rPr>
          <w:rFonts w:ascii="Arial" w:hAnsi="Arial" w:cs="Arial"/>
        </w:rPr>
        <w:t xml:space="preserve"> and the input should be checked, and signed to evidence this check, by the </w:t>
      </w:r>
      <w:r w:rsidR="00FC3C2F">
        <w:rPr>
          <w:rFonts w:ascii="Arial" w:hAnsi="Arial" w:cs="Arial"/>
        </w:rPr>
        <w:t>Business Manager</w:t>
      </w:r>
      <w:r w:rsidR="004762AA" w:rsidRPr="006C3270">
        <w:rPr>
          <w:rFonts w:ascii="Arial" w:hAnsi="Arial" w:cs="Arial"/>
        </w:rPr>
        <w:t>.</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4C4C26" w:rsidRPr="006C3270" w:rsidRDefault="007357F5">
      <w:pPr>
        <w:autoSpaceDE w:val="0"/>
        <w:autoSpaceDN w:val="0"/>
        <w:adjustRightInd w:val="0"/>
        <w:spacing w:before="240" w:after="240" w:line="240" w:lineRule="auto"/>
        <w:ind w:left="720" w:hanging="720"/>
        <w:rPr>
          <w:rFonts w:ascii="Arial" w:hAnsi="Arial" w:cs="Arial"/>
        </w:rPr>
      </w:pPr>
      <w:r w:rsidRPr="006C3270">
        <w:rPr>
          <w:rFonts w:ascii="Arial" w:hAnsi="Arial" w:cs="Arial"/>
        </w:rPr>
        <w:t>4.62</w:t>
      </w:r>
      <w:r w:rsidRPr="006C3270">
        <w:rPr>
          <w:rFonts w:ascii="Arial" w:hAnsi="Arial" w:cs="Arial"/>
        </w:rPr>
        <w:tab/>
        <w:t xml:space="preserve">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r w:rsidR="0056307F" w:rsidRPr="006C3270">
        <w:rPr>
          <w:rFonts w:ascii="Arial" w:hAnsi="Arial" w:cs="Arial"/>
        </w:rPr>
        <w:t>Headteacher</w:t>
      </w:r>
      <w:r w:rsidRPr="006C3270">
        <w:rPr>
          <w:rFonts w:ascii="Arial" w:hAnsi="Arial" w:cs="Arial"/>
        </w:rPr>
        <w:t xml:space="preserve">, </w:t>
      </w:r>
      <w:r w:rsidR="00B16093">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5.22</w:t>
      </w:r>
      <w:r w:rsidRPr="006C3270">
        <w:rPr>
          <w:rFonts w:ascii="Arial" w:hAnsi="Arial" w:cs="Arial"/>
        </w:rPr>
        <w:tab/>
        <w:t xml:space="preserve">The approved budget must be submitted to the Education Funding Agency 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is responsible for establishing a timetable which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4C4C26" w:rsidRPr="006C3270" w:rsidRDefault="007357F5" w:rsidP="00071092">
      <w:pPr>
        <w:pStyle w:val="ListParagraph"/>
        <w:numPr>
          <w:ilvl w:val="0"/>
          <w:numId w:val="6"/>
        </w:numPr>
        <w:autoSpaceDE w:val="0"/>
        <w:autoSpaceDN w:val="0"/>
        <w:adjustRightInd w:val="0"/>
        <w:spacing w:before="240" w:after="240" w:line="240" w:lineRule="auto"/>
      </w:pPr>
      <w:r w:rsidRPr="006C3270">
        <w:rPr>
          <w:rFonts w:ascii="Arial" w:hAnsi="Arial" w:cs="Arial"/>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is expected,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with the Governing Body’s approval, should contact the Education Funding Agency 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r w:rsidR="0056307F" w:rsidRPr="006C3270">
        <w:rPr>
          <w:rFonts w:ascii="Arial" w:hAnsi="Arial" w:cs="Arial"/>
        </w:rPr>
        <w:t>Headteacher</w:t>
      </w:r>
      <w:r w:rsidRPr="006C3270">
        <w:rPr>
          <w:rFonts w:ascii="Arial" w:hAnsi="Arial" w:cs="Arial"/>
        </w:rPr>
        <w:t xml:space="preserve">, the </w:t>
      </w:r>
      <w:r w:rsidR="001C772D">
        <w:rPr>
          <w:rFonts w:ascii="Arial" w:hAnsi="Arial" w:cs="Arial"/>
        </w:rPr>
        <w:t>Resources</w:t>
      </w:r>
      <w:r w:rsidRPr="006C3270">
        <w:rPr>
          <w:rFonts w:ascii="Arial" w:hAnsi="Arial" w:cs="Arial"/>
        </w:rPr>
        <w:t xml:space="preserve"> Committee and the Governing Body. The 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r w:rsidR="007357F5" w:rsidRPr="006C3270">
        <w:rPr>
          <w:rFonts w:ascii="Arial" w:hAnsi="Arial" w:cs="Arial"/>
        </w:rPr>
        <w:t xml:space="preserve">virements,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5.53</w:t>
      </w:r>
      <w:r w:rsidR="007357F5" w:rsidRPr="006C3270">
        <w:rPr>
          <w:rFonts w:ascii="Arial" w:hAnsi="Arial" w:cs="Arial"/>
        </w:rPr>
        <w:tab/>
        <w:t xml:space="preserve">A copy of the signed budget plan should be placed in the Governing Body’s minute file and a further copy retained by the </w:t>
      </w:r>
      <w:r w:rsidR="0056307F" w:rsidRPr="006C3270">
        <w:rPr>
          <w:rFonts w:ascii="Arial" w:hAnsi="Arial" w:cs="Arial"/>
        </w:rPr>
        <w:t>Headteacher</w:t>
      </w:r>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r w:rsidR="0056307F" w:rsidRPr="006C3270">
        <w:rPr>
          <w:rFonts w:ascii="Arial" w:hAnsi="Arial" w:cs="Arial"/>
        </w:rPr>
        <w:t>Headteacher</w:t>
      </w:r>
      <w:r w:rsidRPr="006C3270">
        <w:rPr>
          <w:rFonts w:ascii="Arial" w:hAnsi="Arial" w:cs="Arial"/>
        </w:rPr>
        <w:t xml:space="preserve"> and the </w:t>
      </w:r>
      <w:r w:rsidR="00DA265F">
        <w:rPr>
          <w:rFonts w:ascii="Arial" w:hAnsi="Arial" w:cs="Arial"/>
        </w:rPr>
        <w:t>Resources</w:t>
      </w:r>
      <w:r w:rsidR="0056307F" w:rsidRPr="006C3270">
        <w:rPr>
          <w:rFonts w:ascii="Arial" w:hAnsi="Arial" w:cs="Arial"/>
        </w:rPr>
        <w:t xml:space="preserve">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virements must be reported to the </w:t>
      </w:r>
      <w:r w:rsidR="00DA265F">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 xml:space="preserve">If financial monitoring reports are given in a non-system format, i.e. spreadsheets or user defined reports, then they will be reconciled with a system generated report. </w:t>
      </w:r>
      <w:r w:rsidR="00DA265F">
        <w:rPr>
          <w:rFonts w:ascii="Arial" w:hAnsi="Arial" w:cs="Arial"/>
        </w:rPr>
        <w:t>This will be agreed with and evidenced to, the Chair of the Resources Committee prior to presentation.</w:t>
      </w:r>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correctly accounted for on the academy’s financial accounting system in accordance with Education Funding Agency 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Education Funding Agency 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5.75</w:t>
      </w:r>
      <w:r w:rsidRPr="006C3270">
        <w:rPr>
          <w:rFonts w:ascii="Arial" w:hAnsi="Arial" w:cs="Arial"/>
        </w:rPr>
        <w:tab/>
        <w:t>The Governing Body is responsible for approving the academy’s annual accounts and annual report and ensuring the annual accounts are audited and submitted to the Education Funding Agency by the required deadlines.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5.76</w:t>
      </w:r>
      <w:r w:rsidRPr="006C3270">
        <w:rPr>
          <w:rFonts w:ascii="Arial" w:hAnsi="Arial" w:cs="Arial"/>
        </w:rPr>
        <w:tab/>
        <w:t>In addition to submitting accounts to the Education Finding Agency, under section 442 (2a) of the Companies Act 2006, accounts must be filed with Companies House within 9 months of the end of the accounting period. However, where an 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Headteacher</w:t>
      </w:r>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w:t>
      </w:r>
      <w:r w:rsidR="00C41565">
        <w:rPr>
          <w:rFonts w:ascii="Arial" w:hAnsi="Arial" w:cs="Arial"/>
        </w:rPr>
        <w:t>HR</w:t>
      </w:r>
      <w:r w:rsidR="00C41565"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for payroll processing on a monthly basis.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r w:rsidR="0056307F" w:rsidRPr="006C3270">
        <w:rPr>
          <w:rFonts w:ascii="Arial" w:hAnsi="Arial" w:cs="Arial"/>
        </w:rPr>
        <w:t>Headteacher</w:t>
      </w:r>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r w:rsidR="0056307F" w:rsidRPr="006C3270">
        <w:rPr>
          <w:rFonts w:ascii="Arial" w:hAnsi="Arial" w:cs="Arial"/>
        </w:rPr>
        <w:t>Headteacher</w:t>
      </w:r>
      <w:r w:rsidRPr="006C3270">
        <w:rPr>
          <w:rFonts w:ascii="Arial" w:hAnsi="Arial" w:cs="Arial"/>
        </w:rPr>
        <w:t xml:space="preserve"> must be authorised only by the Chair of Governors or Chair of the </w:t>
      </w:r>
      <w:r w:rsidR="005D6C74">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6.42</w:t>
      </w:r>
      <w:r>
        <w:rPr>
          <w:rFonts w:ascii="Arial" w:hAnsi="Arial" w:cs="Arial"/>
        </w:rPr>
        <w:tab/>
      </w:r>
      <w:r w:rsidR="00E56D04">
        <w:rPr>
          <w:rFonts w:ascii="Arial" w:hAnsi="Arial" w:cs="Arial"/>
        </w:rPr>
        <w:t xml:space="preserve">All changes to the payroll are processed by the HR and Finance Managers </w:t>
      </w:r>
      <w:r w:rsidR="00531E1D">
        <w:rPr>
          <w:rFonts w:ascii="Arial" w:hAnsi="Arial" w:cs="Arial"/>
        </w:rPr>
        <w:t>and reviewed and signed by the Business Manager prior to payroll processing.</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7357F5" w:rsidRPr="006C3270"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357F5" w:rsidRPr="006C3270" w:rsidRDefault="007357F5" w:rsidP="0036407A">
      <w:pPr>
        <w:spacing w:before="240" w:after="240"/>
        <w:ind w:left="709" w:hanging="709"/>
        <w:rPr>
          <w:rFonts w:ascii="Arial" w:hAnsi="Arial" w:cs="Arial"/>
        </w:rPr>
      </w:pPr>
      <w:r w:rsidRPr="006C3270">
        <w:rPr>
          <w:rFonts w:ascii="Arial" w:hAnsi="Arial" w:cs="Arial"/>
        </w:rPr>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163B6">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r w:rsidRPr="006C3270">
        <w:rPr>
          <w:rFonts w:ascii="Arial" w:hAnsi="Arial" w:cs="Arial"/>
        </w:rPr>
        <w:t>Headteacher</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w:t>
      </w:r>
      <w:r w:rsidR="006163B6">
        <w:rPr>
          <w:rFonts w:ascii="Arial" w:hAnsi="Arial" w:cs="Arial"/>
        </w:rPr>
        <w:t>of Resources</w:t>
      </w:r>
      <w:r w:rsidR="0056307F" w:rsidRPr="006C3270">
        <w:rPr>
          <w:rFonts w:ascii="Arial" w:hAnsi="Arial" w:cs="Arial"/>
        </w:rPr>
        <w:t xml:space="preserve">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Deputy Headteachers</w:t>
      </w:r>
    </w:p>
    <w:p w:rsidR="000800E0" w:rsidRDefault="000800E0" w:rsidP="0036407A">
      <w:pPr>
        <w:pStyle w:val="ListParagraph"/>
        <w:numPr>
          <w:ilvl w:val="0"/>
          <w:numId w:val="11"/>
        </w:numPr>
        <w:spacing w:before="240" w:after="240"/>
        <w:rPr>
          <w:rFonts w:ascii="Arial" w:hAnsi="Arial" w:cs="Arial"/>
        </w:rPr>
      </w:pPr>
      <w:r w:rsidRPr="006C3270">
        <w:rPr>
          <w:rFonts w:ascii="Arial" w:hAnsi="Arial" w:cs="Arial"/>
        </w:rPr>
        <w:t>Assistant Headteachers</w:t>
      </w:r>
    </w:p>
    <w:p w:rsidR="0008395F" w:rsidRPr="006C3270" w:rsidRDefault="0008395F" w:rsidP="0036407A">
      <w:pPr>
        <w:pStyle w:val="ListParagraph"/>
        <w:numPr>
          <w:ilvl w:val="0"/>
          <w:numId w:val="11"/>
        </w:numPr>
        <w:spacing w:before="240" w:after="240"/>
        <w:rPr>
          <w:rFonts w:ascii="Arial" w:hAnsi="Arial" w:cs="Arial"/>
        </w:rPr>
      </w:pPr>
      <w:r>
        <w:rPr>
          <w:rFonts w:ascii="Arial" w:hAnsi="Arial" w:cs="Arial"/>
        </w:rPr>
        <w:t>Nominated named governor</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r w:rsidR="00FE5CE6" w:rsidRPr="006C3270">
        <w:rPr>
          <w:rFonts w:cs="Arial"/>
          <w:sz w:val="22"/>
          <w:szCs w:val="22"/>
        </w:rPr>
        <w:t>payment</w:t>
      </w:r>
      <w:r w:rsidRPr="006C3270">
        <w:rPr>
          <w:rFonts w:cs="Arial"/>
          <w:sz w:val="22"/>
          <w:szCs w:val="22"/>
        </w:rPr>
        <w:t xml:space="preserve"> having a value of </w:t>
      </w:r>
      <w:r w:rsidR="00C55477" w:rsidRPr="006C3270">
        <w:rPr>
          <w:rFonts w:cs="Arial"/>
          <w:sz w:val="22"/>
          <w:szCs w:val="22"/>
        </w:rPr>
        <w:t>£25</w:t>
      </w:r>
      <w:r w:rsidRPr="006C3270">
        <w:rPr>
          <w:rFonts w:cs="Arial"/>
          <w:sz w:val="22"/>
          <w:szCs w:val="22"/>
        </w:rPr>
        <w:t>,000 and above then one of the signatures must be the Chair of Governors</w:t>
      </w:r>
      <w:r w:rsidR="006163B6">
        <w:rPr>
          <w:rFonts w:cs="Arial"/>
          <w:sz w:val="22"/>
          <w:szCs w:val="22"/>
        </w:rPr>
        <w:t xml:space="preserve">, </w:t>
      </w:r>
      <w:r w:rsidR="00C55477" w:rsidRPr="006C3270">
        <w:rPr>
          <w:rFonts w:cs="Arial"/>
          <w:sz w:val="22"/>
          <w:szCs w:val="22"/>
        </w:rPr>
        <w:t xml:space="preserve">Chair of </w:t>
      </w:r>
      <w:r w:rsidR="006163B6">
        <w:rPr>
          <w:rFonts w:cs="Arial"/>
          <w:sz w:val="22"/>
          <w:szCs w:val="22"/>
        </w:rPr>
        <w:t xml:space="preserve">Resources or </w:t>
      </w:r>
      <w:r w:rsidR="00634C5E">
        <w:rPr>
          <w:rFonts w:cs="Arial"/>
          <w:sz w:val="22"/>
          <w:szCs w:val="22"/>
        </w:rPr>
        <w:t>the nominated named governor</w:t>
      </w:r>
      <w:r w:rsidRPr="006C3270">
        <w:rPr>
          <w:rFonts w:cs="Arial"/>
          <w:sz w:val="22"/>
          <w:szCs w:val="22"/>
        </w:rPr>
        <w:t>.</w:t>
      </w:r>
      <w:r w:rsidR="004F7D92" w:rsidRPr="006C3270">
        <w:rPr>
          <w:rFonts w:cs="Arial"/>
          <w:sz w:val="22"/>
          <w:szCs w:val="22"/>
        </w:rPr>
        <w:t xml:space="preserve">  In the case of emergencies i.e. </w:t>
      </w:r>
      <w:r w:rsidR="006163B6">
        <w:rPr>
          <w:rFonts w:cs="Arial"/>
          <w:sz w:val="22"/>
          <w:szCs w:val="22"/>
        </w:rPr>
        <w:t>all</w:t>
      </w:r>
      <w:r w:rsidR="004F7D92" w:rsidRPr="006C3270">
        <w:rPr>
          <w:rFonts w:cs="Arial"/>
          <w:sz w:val="22"/>
          <w:szCs w:val="22"/>
        </w:rPr>
        <w:t xml:space="preserve">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t>7</w:t>
      </w:r>
      <w:r w:rsidR="007357F5" w:rsidRPr="006C3270">
        <w:rPr>
          <w:rFonts w:ascii="Arial" w:hAnsi="Arial" w:cs="Arial"/>
        </w:rPr>
        <w:t>.1</w:t>
      </w:r>
      <w:r w:rsidR="00EC78A2">
        <w:rPr>
          <w:rFonts w:ascii="Arial" w:hAnsi="Arial" w:cs="Arial"/>
        </w:rPr>
        <w:t>9</w:t>
      </w:r>
      <w:r w:rsidR="007357F5" w:rsidRPr="006C3270">
        <w:rPr>
          <w:rFonts w:ascii="Arial" w:hAnsi="Arial" w:cs="Arial"/>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t>7.</w:t>
      </w:r>
      <w:r w:rsidR="00EC78A2">
        <w:rPr>
          <w:rFonts w:ascii="Arial" w:hAnsi="Arial" w:cs="Arial"/>
        </w:rPr>
        <w:t>21</w:t>
      </w:r>
      <w:r w:rsidR="006163B6">
        <w:rPr>
          <w:rFonts w:ascii="Arial" w:hAnsi="Arial" w:cs="Arial"/>
        </w:rPr>
        <w:tab/>
      </w:r>
      <w:r w:rsidRPr="006C3270">
        <w:rPr>
          <w:rFonts w:ascii="Arial" w:hAnsi="Arial" w:cs="Arial"/>
        </w:rPr>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w:t>
      </w:r>
      <w:r w:rsidR="0008395F">
        <w:rPr>
          <w:rFonts w:ascii="Arial" w:hAnsi="Arial" w:cs="Arial"/>
        </w:rPr>
        <w:t>.</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r w:rsidR="006163B6">
        <w:rPr>
          <w:rFonts w:cs="Arial"/>
          <w:sz w:val="22"/>
          <w:szCs w:val="22"/>
        </w:rPr>
        <w:tab/>
      </w:r>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w:t>
      </w:r>
      <w:r w:rsidR="0008395F">
        <w:rPr>
          <w:rFonts w:ascii="Arial" w:hAnsi="Arial" w:cs="Arial"/>
        </w:rPr>
        <w:t>an appropriate signatory.</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w:t>
      </w:r>
      <w:r w:rsidR="00E74FCF">
        <w:rPr>
          <w:rFonts w:ascii="Arial" w:hAnsi="Arial" w:cs="Arial"/>
        </w:rPr>
        <w:t xml:space="preserve"> or debit</w:t>
      </w:r>
      <w:r w:rsidRPr="006C3270">
        <w:rPr>
          <w:rFonts w:ascii="Arial" w:hAnsi="Arial" w:cs="Arial"/>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r w:rsidR="0056307F" w:rsidRPr="006C3270">
        <w:rPr>
          <w:rFonts w:ascii="Arial" w:hAnsi="Arial" w:cs="Arial"/>
        </w:rPr>
        <w:t>Headteacher</w:t>
      </w:r>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DfE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w:t>
      </w:r>
      <w:r w:rsidR="006163B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Once approval has been given, lease agreements should be signed by the </w:t>
      </w:r>
      <w:r w:rsidR="0056307F" w:rsidRPr="006C3270">
        <w:rPr>
          <w:rFonts w:ascii="Arial" w:hAnsi="Arial" w:cs="Arial"/>
        </w:rPr>
        <w:t>Headteacher</w:t>
      </w:r>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 xml:space="preserve"> plus a member of the </w:t>
      </w:r>
      <w:r w:rsidR="00487F6F">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r w:rsidR="00B73E41">
        <w:rPr>
          <w:rFonts w:ascii="Arial" w:hAnsi="Arial" w:cs="Arial"/>
        </w:rPr>
        <w:t xml:space="preserve">, and </w:t>
      </w:r>
      <w:r w:rsidRPr="006C3270">
        <w:rPr>
          <w:rFonts w:ascii="Arial" w:hAnsi="Arial" w:cs="Arial"/>
        </w:rPr>
        <w:t xml:space="preserve">a report should be prepared for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Where required by the conditions attached to a specific grant from the DfE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w:t>
      </w:r>
      <w:r w:rsidR="0008395F">
        <w:rPr>
          <w:rFonts w:ascii="Arial" w:hAnsi="Arial" w:cs="Arial"/>
        </w:rPr>
        <w:t xml:space="preserve">discussion with, and agreement from the school. </w:t>
      </w:r>
    </w:p>
    <w:p w:rsidR="007357F5" w:rsidRPr="006C3270" w:rsidRDefault="007357F5" w:rsidP="003E2A53">
      <w:pPr>
        <w:spacing w:after="0" w:line="240" w:lineRule="auto"/>
        <w:rPr>
          <w:rFonts w:ascii="Arial" w:hAnsi="Arial" w:cs="Arial"/>
          <w:b/>
          <w:bCs/>
        </w:rPr>
      </w:pPr>
      <w:r w:rsidRPr="006C3270">
        <w:rPr>
          <w:rFonts w:ascii="Arial" w:hAnsi="Arial" w:cs="Arial"/>
          <w:b/>
          <w:bCs/>
        </w:rPr>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t>9.15</w:t>
      </w:r>
      <w:r>
        <w:rPr>
          <w:rFonts w:ascii="Arial" w:hAnsi="Arial" w:cs="Arial"/>
          <w:lang w:eastAsia="en-GB"/>
        </w:rPr>
        <w:tab/>
      </w:r>
      <w:r w:rsidRPr="0082012A">
        <w:rPr>
          <w:rFonts w:ascii="Arial" w:hAnsi="Arial" w:cs="Arial"/>
        </w:rPr>
        <w:t>Receipt of cash will be discouraged where possible, with parents being informed that this is not a suitable method of payment.  All payments should be made by Parentpay.  The maximum amount to be taken in cash is £</w:t>
      </w:r>
      <w:r w:rsidR="008B75C0">
        <w:rPr>
          <w:rFonts w:ascii="Arial" w:hAnsi="Arial" w:cs="Arial"/>
        </w:rPr>
        <w:t>5</w:t>
      </w:r>
      <w:r w:rsidRPr="0082012A">
        <w:rPr>
          <w:rFonts w:ascii="Arial" w:hAnsi="Arial" w:cs="Arial"/>
        </w:rPr>
        <w:t>,000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 xml:space="preserve">Finance </w:t>
      </w:r>
      <w:r w:rsidR="0008395F">
        <w:rPr>
          <w:rFonts w:ascii="Arial" w:hAnsi="Arial" w:cs="Arial"/>
        </w:rPr>
        <w:t>Manager</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08395F"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Default="007357F5" w:rsidP="00531555">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9.3</w:t>
      </w:r>
      <w:r w:rsidR="00207CC5" w:rsidRPr="006C3270">
        <w:rPr>
          <w:rFonts w:ascii="Arial" w:hAnsi="Arial" w:cs="Arial"/>
          <w:bCs/>
        </w:rPr>
        <w:t>1</w:t>
      </w:r>
      <w:r w:rsidRPr="006C3270">
        <w:rPr>
          <w:rFonts w:ascii="Arial" w:hAnsi="Arial" w:cs="Arial"/>
          <w:bCs/>
        </w:rPr>
        <w:tab/>
        <w:t xml:space="preserve">The academy uses </w:t>
      </w:r>
      <w:r w:rsidR="00053D32" w:rsidRPr="006C3270">
        <w:rPr>
          <w:rFonts w:ascii="Arial" w:hAnsi="Arial" w:cs="Arial"/>
          <w:bCs/>
        </w:rPr>
        <w:t>ParentPay</w:t>
      </w:r>
      <w:r w:rsidRPr="006C3270">
        <w:rPr>
          <w:rFonts w:ascii="Arial" w:hAnsi="Arial" w:cs="Arial"/>
          <w:bCs/>
        </w:rPr>
        <w:t xml:space="preserve"> for recording and collecting payments for trips / events</w:t>
      </w:r>
      <w:r w:rsidR="005E7DB0">
        <w:rPr>
          <w:rFonts w:ascii="Arial" w:hAnsi="Arial" w:cs="Arial"/>
          <w:bCs/>
        </w:rPr>
        <w:t>.</w:t>
      </w:r>
      <w:r w:rsidRPr="006C3270">
        <w:rPr>
          <w:rFonts w:ascii="Arial" w:hAnsi="Arial" w:cs="Arial"/>
          <w:bCs/>
        </w:rPr>
        <w:t xml:space="preserve"> </w:t>
      </w:r>
    </w:p>
    <w:p w:rsidR="0008395F" w:rsidRDefault="0008395F" w:rsidP="00531555">
      <w:pPr>
        <w:autoSpaceDE w:val="0"/>
        <w:autoSpaceDN w:val="0"/>
        <w:adjustRightInd w:val="0"/>
        <w:spacing w:before="240" w:after="240" w:line="240" w:lineRule="auto"/>
        <w:ind w:left="720" w:hanging="720"/>
        <w:rPr>
          <w:rFonts w:ascii="Arial" w:hAnsi="Arial" w:cs="Arial"/>
          <w:bCs/>
        </w:rPr>
      </w:pPr>
      <w:r>
        <w:rPr>
          <w:rFonts w:ascii="Arial" w:hAnsi="Arial" w:cs="Arial"/>
          <w:bCs/>
        </w:rPr>
        <w:t>9.32</w:t>
      </w:r>
      <w:r>
        <w:rPr>
          <w:rFonts w:ascii="Arial" w:hAnsi="Arial" w:cs="Arial"/>
          <w:bCs/>
        </w:rPr>
        <w:tab/>
        <w:t>Ant element of a trip costing more that £5,000 must be supported by three quotes which will be kept on file by the Finance team.</w:t>
      </w:r>
    </w:p>
    <w:p w:rsidR="0008395F" w:rsidRPr="006C3270" w:rsidRDefault="0008395F" w:rsidP="00531555">
      <w:pPr>
        <w:autoSpaceDE w:val="0"/>
        <w:autoSpaceDN w:val="0"/>
        <w:adjustRightInd w:val="0"/>
        <w:spacing w:before="240" w:after="240" w:line="240" w:lineRule="auto"/>
        <w:ind w:left="720" w:hanging="720"/>
        <w:rPr>
          <w:rFonts w:ascii="Arial" w:hAnsi="Arial" w:cs="Arial"/>
          <w:b/>
          <w:bCs/>
        </w:rPr>
      </w:pPr>
      <w:r>
        <w:rPr>
          <w:rFonts w:ascii="Arial" w:hAnsi="Arial" w:cs="Arial"/>
          <w:bCs/>
        </w:rPr>
        <w:t>9.33</w:t>
      </w:r>
      <w:r>
        <w:rPr>
          <w:rFonts w:ascii="Arial" w:hAnsi="Arial" w:cs="Arial"/>
          <w:bCs/>
        </w:rPr>
        <w:tab/>
        <w:t xml:space="preserve">The Deputy head trained in trip management will check and agree all financial elements </w:t>
      </w:r>
      <w:r w:rsidR="005E7DB0">
        <w:rPr>
          <w:rFonts w:ascii="Arial" w:hAnsi="Arial" w:cs="Arial"/>
          <w:bCs/>
        </w:rPr>
        <w:t>of the trip with the Finance team and any other parties necessary.</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w:t>
      </w:r>
      <w:r w:rsidR="00B737AA">
        <w:rPr>
          <w:rFonts w:cs="Arial"/>
          <w:sz w:val="22"/>
          <w:szCs w:val="22"/>
        </w:rPr>
        <w:t>Admin team</w:t>
      </w:r>
      <w:r w:rsidRPr="006C3270">
        <w:rPr>
          <w:rFonts w:cs="Arial"/>
          <w:sz w:val="22"/>
          <w:szCs w:val="22"/>
        </w:rPr>
        <w:t xml:space="preserv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r w:rsidR="005C416F">
        <w:rPr>
          <w:rFonts w:ascii="Arial" w:hAnsi="Arial" w:cs="Arial"/>
        </w:rPr>
        <w:t xml:space="preserve"> for one off bookings, terms may be negotiated with regular bookings.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 xml:space="preserve">First reminder letter to be issued. At this point all future hire dates </w:t>
            </w:r>
            <w:r w:rsidR="005C416F">
              <w:rPr>
                <w:rFonts w:ascii="Arial" w:hAnsi="Arial" w:cs="Arial"/>
              </w:rPr>
              <w:t>could</w:t>
            </w:r>
            <w:r w:rsidRPr="006C3270">
              <w:rPr>
                <w:rFonts w:ascii="Arial" w:hAnsi="Arial" w:cs="Arial"/>
              </w:rPr>
              <w:t xml:space="preserve">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Second reminder letter to be issued advising the hirer that non-payment could result in referral to the 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r>
      <w:r w:rsidR="00535981">
        <w:rPr>
          <w:rFonts w:ascii="Arial" w:hAnsi="Arial" w:cs="Arial"/>
        </w:rPr>
        <w:t>Cash flow forecasts will be produced by the Business manager and Finance manager</w:t>
      </w:r>
      <w:r w:rsidRPr="006C3270">
        <w:rPr>
          <w:rFonts w:ascii="Arial" w:hAnsi="Arial" w:cs="Arial"/>
        </w:rPr>
        <w:t xml:space="preserve">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5C416F">
        <w:rPr>
          <w:rFonts w:ascii="Arial" w:hAnsi="Arial" w:cs="Arial"/>
        </w:rPr>
        <w:t>Resources</w:t>
      </w:r>
      <w:r w:rsidR="0056307F" w:rsidRPr="006C3270">
        <w:rPr>
          <w:rFonts w:ascii="Arial" w:hAnsi="Arial" w:cs="Arial"/>
        </w:rPr>
        <w:t xml:space="preserve"> Committee</w:t>
      </w:r>
      <w:r w:rsidR="00053D32" w:rsidRPr="006C3270">
        <w:rPr>
          <w:rFonts w:ascii="Arial" w:hAnsi="Arial" w:cs="Arial"/>
        </w:rPr>
        <w:t xml:space="preserve">  I</w:t>
      </w:r>
      <w:r w:rsidRPr="006C3270">
        <w:rPr>
          <w:rFonts w:ascii="Arial" w:hAnsi="Arial" w:cs="Arial"/>
        </w:rPr>
        <w:t>f fraud is suspected, the academy’s Whistleblowing policy should be followed, including notifying the Education Funding Agency 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The academy’s bank and / or building society must be informed that the accounts must never become overdrawn. The academy must seek the Secretary of State’s approval for borrowing (including overdraft facilities). The 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r w:rsidRPr="006C3270">
        <w:rPr>
          <w:rFonts w:ascii="Arial" w:hAnsi="Arial" w:cs="Arial"/>
        </w:rPr>
        <w:t>Headteacher</w:t>
      </w:r>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Deputy Headteacher</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 xml:space="preserve">Chair of </w:t>
      </w:r>
      <w:r w:rsidR="00E522BE">
        <w:rPr>
          <w:rFonts w:ascii="Arial" w:hAnsi="Arial" w:cs="Arial"/>
        </w:rPr>
        <w:t>Resources Committee</w:t>
      </w:r>
    </w:p>
    <w:p w:rsidR="00E522BE" w:rsidRPr="006C3270" w:rsidRDefault="00E522BE"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Nominated named Governor</w:t>
      </w:r>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10.15</w:t>
      </w:r>
      <w:r w:rsidRPr="006C3270">
        <w:rPr>
          <w:rFonts w:ascii="Arial" w:hAnsi="Arial" w:cs="Arial"/>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land including freehold</w:t>
      </w:r>
    </w:p>
    <w:p w:rsidR="007357F5"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buildings including freehold</w:t>
      </w:r>
    </w:p>
    <w:p w:rsidR="007D0EBB" w:rsidRDefault="007D0EBB" w:rsidP="0036407A">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equipment</w:t>
      </w:r>
    </w:p>
    <w:p w:rsidR="00281F25" w:rsidRPr="002F4919" w:rsidRDefault="00281F25" w:rsidP="00281F25">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motor vehicles</w:t>
      </w:r>
    </w:p>
    <w:p w:rsidR="00281F25" w:rsidRPr="006C3270" w:rsidRDefault="00281F25" w:rsidP="00071092">
      <w:pPr>
        <w:pStyle w:val="ListParagraph"/>
        <w:autoSpaceDE w:val="0"/>
        <w:autoSpaceDN w:val="0"/>
        <w:adjustRightInd w:val="0"/>
        <w:spacing w:before="240" w:after="240" w:line="240" w:lineRule="auto"/>
        <w:ind w:left="1440"/>
        <w:rPr>
          <w:rFonts w:ascii="Arial" w:hAnsi="Arial" w:cs="Arial"/>
          <w:bCs/>
        </w:rPr>
      </w:pPr>
    </w:p>
    <w:p w:rsidR="00EC78A2" w:rsidRDefault="00EC78A2" w:rsidP="00BB2EA8">
      <w:pPr>
        <w:autoSpaceDE w:val="0"/>
        <w:autoSpaceDN w:val="0"/>
        <w:adjustRightInd w:val="0"/>
        <w:spacing w:before="240" w:after="240" w:line="240" w:lineRule="auto"/>
        <w:ind w:left="720" w:hanging="720"/>
        <w:rPr>
          <w:rFonts w:ascii="Arial" w:hAnsi="Arial" w:cs="Arial"/>
        </w:rPr>
      </w:pPr>
      <w:r>
        <w:rPr>
          <w:rFonts w:ascii="Arial" w:hAnsi="Arial" w:cs="Arial"/>
        </w:rPr>
        <w:t>11.2</w:t>
      </w:r>
      <w:r>
        <w:rPr>
          <w:rFonts w:ascii="Arial" w:hAnsi="Arial" w:cs="Arial"/>
        </w:rPr>
        <w:tab/>
        <w:t>Fixed Assets are depreciated at the following rates: buildings – over 50 years, fixtures, fittings and equipment – over 5 years and computer equipment – over 4 years.</w:t>
      </w:r>
    </w:p>
    <w:p w:rsidR="00281F25" w:rsidRPr="00281F25" w:rsidRDefault="00281F25" w:rsidP="00BB2EA8">
      <w:pPr>
        <w:autoSpaceDE w:val="0"/>
        <w:autoSpaceDN w:val="0"/>
        <w:adjustRightInd w:val="0"/>
        <w:spacing w:before="240" w:after="240" w:line="240" w:lineRule="auto"/>
        <w:ind w:left="720" w:hanging="720"/>
        <w:rPr>
          <w:rFonts w:ascii="Arial" w:hAnsi="Arial" w:cs="Arial"/>
        </w:rPr>
      </w:pPr>
      <w:r>
        <w:rPr>
          <w:rFonts w:ascii="Arial" w:hAnsi="Arial" w:cs="Arial"/>
          <w:bCs/>
        </w:rPr>
        <w:t>11.21</w:t>
      </w:r>
      <w:r w:rsidRPr="00071092">
        <w:rPr>
          <w:rFonts w:ascii="Arial" w:hAnsi="Arial" w:cs="Arial"/>
          <w:bCs/>
        </w:rPr>
        <w:tab/>
        <w:t>The trust must seek prior approval from the EFA before acquiring a freehold of land or buildings</w:t>
      </w:r>
      <w:r>
        <w:rPr>
          <w:rFonts w:ascii="Arial" w:hAnsi="Arial" w:cs="Arial"/>
          <w:bCs/>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t>12.2</w:t>
      </w:r>
      <w:r w:rsidRPr="006C3270">
        <w:rPr>
          <w:rFonts w:ascii="Arial" w:hAnsi="Arial" w:cs="Arial"/>
        </w:rPr>
        <w:tab/>
        <w:t>The Education (Governors’ Allowances) Regulations 2003 provide the legal framework for governing bodies to pay ‘out of pocket’ expenses to their governors. The then DCSF (now DfE)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w:t>
      </w:r>
      <w:r w:rsidR="00843F74">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13.45</w:t>
      </w:r>
      <w:r w:rsidRPr="006C3270">
        <w:rPr>
          <w:rFonts w:ascii="Arial" w:hAnsi="Arial" w:cs="Arial"/>
        </w:rPr>
        <w:tab/>
        <w:t xml:space="preserve">The Academy must notify the Secretary of State via the Education Funding Agency of any instances of fraud or theft where the value exceeds the sum set out in the funding agreement. </w:t>
      </w:r>
      <w:r w:rsidR="00281F25" w:rsidRPr="00281F25">
        <w:rPr>
          <w:rFonts w:ascii="Arial" w:hAnsi="Arial" w:cs="Arial"/>
        </w:rPr>
        <w:t>Any unusual or systematic fraud, regardless of value, must also be reported.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13.47</w:t>
      </w:r>
      <w:r w:rsidRPr="006C3270">
        <w:rPr>
          <w:rFonts w:ascii="Arial" w:hAnsi="Arial" w:cs="Arial"/>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r w:rsidR="0056307F" w:rsidRPr="006C3270">
        <w:rPr>
          <w:rFonts w:ascii="Arial" w:hAnsi="Arial" w:cs="Arial"/>
        </w:rPr>
        <w:t>Headteacher</w:t>
      </w:r>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r w:rsidR="0056307F" w:rsidRPr="006C3270">
        <w:rPr>
          <w:rFonts w:ascii="Arial" w:hAnsi="Arial" w:cs="Arial"/>
        </w:rPr>
        <w:t>Headteacher</w:t>
      </w:r>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 xml:space="preserve">Protecting “Whistleblowers”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13.63</w:t>
      </w:r>
      <w:r w:rsidRPr="006C3270">
        <w:rPr>
          <w:rFonts w:ascii="Arial" w:hAnsi="Arial" w:cs="Arial"/>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r w:rsidR="0056307F" w:rsidRPr="006C3270">
        <w:rPr>
          <w:rFonts w:ascii="Arial" w:hAnsi="Arial" w:cs="Arial"/>
        </w:rPr>
        <w:t>Headteacher</w:t>
      </w:r>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w:t>
      </w:r>
      <w:r w:rsidR="00843F74">
        <w:rPr>
          <w:sz w:val="22"/>
          <w:szCs w:val="22"/>
        </w:rPr>
        <w:t>Resources</w:t>
      </w:r>
      <w:r w:rsidR="0056307F" w:rsidRPr="006C3270">
        <w:rPr>
          <w:sz w:val="22"/>
          <w:szCs w:val="22"/>
        </w:rPr>
        <w:t xml:space="preserve">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071092"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281F25" w:rsidRPr="00187C3C" w:rsidRDefault="00281F25" w:rsidP="00281F25">
      <w:pPr>
        <w:pStyle w:val="BodyTextIndent2"/>
        <w:numPr>
          <w:ilvl w:val="0"/>
          <w:numId w:val="44"/>
        </w:numPr>
        <w:jc w:val="left"/>
        <w:rPr>
          <w:rFonts w:cs="Arial"/>
          <w:bCs/>
          <w:sz w:val="22"/>
          <w:szCs w:val="22"/>
        </w:rPr>
      </w:pPr>
      <w:r w:rsidRPr="00884A51">
        <w:rPr>
          <w:rFonts w:cs="Arial"/>
          <w:color w:val="000000"/>
          <w:sz w:val="22"/>
          <w:szCs w:val="22"/>
        </w:rPr>
        <w:t>a process for independent checking of financial controls, systems, transactions and risks</w:t>
      </w:r>
      <w:r>
        <w:rPr>
          <w:rFonts w:cs="Arial"/>
          <w:color w:val="000000"/>
          <w:sz w:val="22"/>
          <w:szCs w:val="22"/>
        </w:rPr>
        <w:t>.</w:t>
      </w:r>
    </w:p>
    <w:p w:rsidR="00281F25" w:rsidRPr="006C3270" w:rsidRDefault="00281F25" w:rsidP="00071092">
      <w:pPr>
        <w:pStyle w:val="BodyTextIndent2"/>
        <w:ind w:left="1080"/>
        <w:jc w:val="left"/>
        <w:rPr>
          <w:rFonts w:cs="Arial"/>
          <w:bCs/>
          <w:sz w:val="22"/>
          <w:szCs w:val="22"/>
        </w:rPr>
      </w:pPr>
    </w:p>
    <w:p w:rsidR="007357F5" w:rsidRPr="006C3270" w:rsidRDefault="007357F5" w:rsidP="0036407A">
      <w:pPr>
        <w:spacing w:before="240" w:after="240"/>
        <w:ind w:left="720" w:hanging="720"/>
        <w:rPr>
          <w:rFonts w:ascii="Arial" w:hAnsi="Arial" w:cs="Arial"/>
        </w:rPr>
      </w:pPr>
      <w:r w:rsidRPr="006C3270">
        <w:rPr>
          <w:rFonts w:ascii="Arial" w:hAnsi="Arial" w:cs="Arial"/>
        </w:rPr>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Default="007357F5" w:rsidP="0036407A">
      <w:pPr>
        <w:spacing w:before="240" w:after="240"/>
        <w:ind w:left="720" w:hanging="720"/>
        <w:rPr>
          <w:rFonts w:ascii="Arial" w:hAnsi="Arial" w:cs="Arial"/>
        </w:rPr>
      </w:pPr>
      <w:r w:rsidRPr="006C3270">
        <w:rPr>
          <w:rFonts w:ascii="Arial" w:hAnsi="Arial" w:cs="Arial"/>
        </w:rPr>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843F74" w:rsidRPr="006C3270" w:rsidRDefault="00843F74" w:rsidP="0036407A">
      <w:pPr>
        <w:spacing w:before="240" w:after="240"/>
        <w:ind w:left="720" w:hanging="720"/>
        <w:rPr>
          <w:rFonts w:ascii="Arial" w:hAnsi="Arial" w:cs="Arial"/>
        </w:rPr>
      </w:pPr>
      <w:r>
        <w:rPr>
          <w:rFonts w:ascii="Arial" w:hAnsi="Arial" w:cs="Arial"/>
        </w:rPr>
        <w:t>14.4</w:t>
      </w:r>
      <w:r>
        <w:rPr>
          <w:rFonts w:ascii="Arial" w:hAnsi="Arial" w:cs="Arial"/>
        </w:rPr>
        <w:tab/>
        <w:t xml:space="preserve">Regular monitoring audits of the internal control systems will be carried out and reported </w:t>
      </w:r>
      <w:r w:rsidR="000F166B">
        <w:rPr>
          <w:rFonts w:ascii="Arial" w:hAnsi="Arial" w:cs="Arial"/>
        </w:rPr>
        <w:t xml:space="preserve">on by an outside service. The Business Manager will report the outcomes, and discuss any required actions with the Resources Committee. </w:t>
      </w:r>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t xml:space="preserve">It is the responsibility of the </w:t>
      </w:r>
      <w:r w:rsidR="0056307F" w:rsidRPr="006C3270">
        <w:rPr>
          <w:rFonts w:ascii="Arial" w:hAnsi="Arial" w:cs="Arial"/>
        </w:rPr>
        <w:t>Headteacher</w:t>
      </w:r>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6C3270" w:rsidRDefault="007357F5" w:rsidP="0036407A">
      <w:pPr>
        <w:pStyle w:val="ListParagraph"/>
        <w:numPr>
          <w:ilvl w:val="0"/>
          <w:numId w:val="29"/>
        </w:numPr>
        <w:autoSpaceDE w:val="0"/>
        <w:autoSpaceDN w:val="0"/>
        <w:adjustRightInd w:val="0"/>
        <w:spacing w:before="240" w:after="240" w:line="240" w:lineRule="auto"/>
        <w:rPr>
          <w:rFonts w:ascii="Arial" w:hAnsi="Arial" w:cs="Arial"/>
          <w:b/>
          <w:bCs/>
          <w:lang w:eastAsia="en-GB"/>
        </w:rPr>
      </w:pPr>
      <w:r w:rsidRPr="006C3270">
        <w:rPr>
          <w:rFonts w:ascii="Arial" w:hAnsi="Arial" w:cs="Arial"/>
        </w:rPr>
        <w:t>Post transaction management checking– reviewing previous transactions to identify errors or intentional manipulation</w:t>
      </w:r>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The governing body must ensure the academy has adequate insurance cover to support its activities and to comply with statutory requirements. Unless otherwise agreed with the DfE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 xml:space="preserve">buildings and contents of the academy, in accordance with normal commercial practice or under the terms of any leases held by the academy, against damage by subsidence, fire, lightning, explosion, storm, flood, riot, malicious damage, </w:t>
      </w:r>
      <w:r w:rsidR="00676D43">
        <w:rPr>
          <w:rFonts w:ascii="Arial" w:hAnsi="Arial" w:cs="Arial"/>
          <w:lang w:eastAsia="en-GB"/>
        </w:rPr>
        <w:t>destruction of property</w:t>
      </w:r>
      <w:r w:rsidR="00676D43" w:rsidRPr="006C3270">
        <w:rPr>
          <w:rFonts w:ascii="Arial" w:hAnsi="Arial" w:cs="Arial"/>
          <w:lang w:eastAsia="en-GB"/>
        </w:rPr>
        <w:t xml:space="preserve"> </w:t>
      </w:r>
      <w:r w:rsidR="00676D43">
        <w:rPr>
          <w:rFonts w:ascii="Arial" w:hAnsi="Arial" w:cs="Arial"/>
          <w:lang w:eastAsia="en-GB"/>
        </w:rPr>
        <w:t>or</w:t>
      </w:r>
      <w:r w:rsidRPr="006C3270">
        <w:rPr>
          <w:rFonts w:ascii="Arial" w:hAnsi="Arial" w:cs="Arial"/>
          <w:lang w:eastAsia="en-GB"/>
        </w:rPr>
        <w:t xml:space="preserve">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to arrange and renew insurance for the academy. The Education Funding Agency recommends using the Crescent Purchasing Consortium to obtain the standard insurance cover for academies (for the insurance which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96" w:rsidRDefault="001B7196" w:rsidP="002A48D9">
      <w:pPr>
        <w:spacing w:after="0" w:line="240" w:lineRule="auto"/>
      </w:pPr>
      <w:r>
        <w:separator/>
      </w:r>
    </w:p>
  </w:endnote>
  <w:endnote w:type="continuationSeparator" w:id="0">
    <w:p w:rsidR="001B7196" w:rsidRDefault="001B7196"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96" w:rsidRDefault="001B7196" w:rsidP="001825CD">
    <w:pPr>
      <w:pStyle w:val="Footer"/>
      <w:pBdr>
        <w:top w:val="thinThickSmallGap" w:sz="24" w:space="1" w:color="622423"/>
      </w:pBdr>
      <w:tabs>
        <w:tab w:val="clear" w:pos="4513"/>
        <w:tab w:val="clear" w:pos="9026"/>
        <w:tab w:val="right" w:pos="992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0721C" w:rsidRPr="0090721C">
      <w:rPr>
        <w:rFonts w:ascii="Cambria" w:hAnsi="Cambria"/>
        <w:noProof/>
      </w:rPr>
      <w:t>0</w:t>
    </w:r>
    <w:r>
      <w:rPr>
        <w:rFonts w:ascii="Cambria" w:hAnsi="Cambria"/>
        <w:noProof/>
      </w:rPr>
      <w:fldChar w:fldCharType="end"/>
    </w:r>
  </w:p>
  <w:p w:rsidR="001B7196" w:rsidRDefault="001B7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96" w:rsidRDefault="001B7196"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0721C" w:rsidRPr="0090721C">
      <w:rPr>
        <w:rFonts w:ascii="Cambria" w:hAnsi="Cambria"/>
        <w:noProof/>
      </w:rPr>
      <w:t>3</w:t>
    </w:r>
    <w:r>
      <w:rPr>
        <w:rFonts w:ascii="Cambria" w:hAnsi="Cambria"/>
        <w:noProof/>
      </w:rPr>
      <w:fldChar w:fldCharType="end"/>
    </w:r>
  </w:p>
  <w:p w:rsidR="001B7196" w:rsidRDefault="001B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96" w:rsidRDefault="001B7196" w:rsidP="002A48D9">
      <w:pPr>
        <w:spacing w:after="0" w:line="240" w:lineRule="auto"/>
      </w:pPr>
      <w:r>
        <w:separator/>
      </w:r>
    </w:p>
  </w:footnote>
  <w:footnote w:type="continuationSeparator" w:id="0">
    <w:p w:rsidR="001B7196" w:rsidRDefault="001B7196" w:rsidP="002A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96" w:rsidRDefault="001B7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73255"/>
      <w:docPartObj>
        <w:docPartGallery w:val="Watermarks"/>
        <w:docPartUnique/>
      </w:docPartObj>
    </w:sdtPr>
    <w:sdtEndPr/>
    <w:sdtContent>
      <w:p w:rsidR="001B7196" w:rsidRDefault="0090721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96" w:rsidRDefault="001B7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805C89"/>
    <w:multiLevelType w:val="hybridMultilevel"/>
    <w:tmpl w:val="71F089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7C350E"/>
    <w:multiLevelType w:val="hybridMultilevel"/>
    <w:tmpl w:val="B08C7D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2"/>
  </w:num>
  <w:num w:numId="4">
    <w:abstractNumId w:val="15"/>
  </w:num>
  <w:num w:numId="5">
    <w:abstractNumId w:val="29"/>
  </w:num>
  <w:num w:numId="6">
    <w:abstractNumId w:val="47"/>
  </w:num>
  <w:num w:numId="7">
    <w:abstractNumId w:val="31"/>
  </w:num>
  <w:num w:numId="8">
    <w:abstractNumId w:val="8"/>
  </w:num>
  <w:num w:numId="9">
    <w:abstractNumId w:val="17"/>
  </w:num>
  <w:num w:numId="10">
    <w:abstractNumId w:val="41"/>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6"/>
  </w:num>
  <w:num w:numId="25">
    <w:abstractNumId w:val="45"/>
  </w:num>
  <w:num w:numId="26">
    <w:abstractNumId w:val="18"/>
  </w:num>
  <w:num w:numId="27">
    <w:abstractNumId w:val="14"/>
  </w:num>
  <w:num w:numId="28">
    <w:abstractNumId w:val="4"/>
  </w:num>
  <w:num w:numId="29">
    <w:abstractNumId w:val="25"/>
  </w:num>
  <w:num w:numId="30">
    <w:abstractNumId w:val="30"/>
  </w:num>
  <w:num w:numId="31">
    <w:abstractNumId w:val="36"/>
  </w:num>
  <w:num w:numId="32">
    <w:abstractNumId w:val="40"/>
  </w:num>
  <w:num w:numId="33">
    <w:abstractNumId w:val="13"/>
  </w:num>
  <w:num w:numId="34">
    <w:abstractNumId w:val="28"/>
  </w:num>
  <w:num w:numId="35">
    <w:abstractNumId w:val="19"/>
  </w:num>
  <w:num w:numId="36">
    <w:abstractNumId w:val="20"/>
  </w:num>
  <w:num w:numId="37">
    <w:abstractNumId w:val="37"/>
  </w:num>
  <w:num w:numId="38">
    <w:abstractNumId w:val="33"/>
  </w:num>
  <w:num w:numId="39">
    <w:abstractNumId w:val="10"/>
  </w:num>
  <w:num w:numId="40">
    <w:abstractNumId w:val="43"/>
  </w:num>
  <w:num w:numId="41">
    <w:abstractNumId w:val="44"/>
  </w:num>
  <w:num w:numId="42">
    <w:abstractNumId w:val="0"/>
  </w:num>
  <w:num w:numId="43">
    <w:abstractNumId w:val="32"/>
  </w:num>
  <w:num w:numId="44">
    <w:abstractNumId w:val="39"/>
  </w:num>
  <w:num w:numId="45">
    <w:abstractNumId w:val="38"/>
  </w:num>
  <w:num w:numId="46">
    <w:abstractNumId w:val="21"/>
  </w:num>
  <w:num w:numId="47">
    <w:abstractNumId w:val="16"/>
  </w:num>
  <w:num w:numId="48">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6AD9"/>
    <w:rsid w:val="00006D6B"/>
    <w:rsid w:val="000073B5"/>
    <w:rsid w:val="00011AD5"/>
    <w:rsid w:val="000132AD"/>
    <w:rsid w:val="000149FB"/>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1092"/>
    <w:rsid w:val="00072E17"/>
    <w:rsid w:val="000730E3"/>
    <w:rsid w:val="0007586D"/>
    <w:rsid w:val="000800E0"/>
    <w:rsid w:val="00081890"/>
    <w:rsid w:val="00081CDA"/>
    <w:rsid w:val="000823F5"/>
    <w:rsid w:val="0008395F"/>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166B"/>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362"/>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196"/>
    <w:rsid w:val="001B74E5"/>
    <w:rsid w:val="001B76A2"/>
    <w:rsid w:val="001B7770"/>
    <w:rsid w:val="001C0B05"/>
    <w:rsid w:val="001C3623"/>
    <w:rsid w:val="001C45AB"/>
    <w:rsid w:val="001C772D"/>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274"/>
    <w:rsid w:val="002519D1"/>
    <w:rsid w:val="002525D7"/>
    <w:rsid w:val="0025310B"/>
    <w:rsid w:val="002542ED"/>
    <w:rsid w:val="00256865"/>
    <w:rsid w:val="00262363"/>
    <w:rsid w:val="00263436"/>
    <w:rsid w:val="00263EF4"/>
    <w:rsid w:val="00267A02"/>
    <w:rsid w:val="002705AE"/>
    <w:rsid w:val="00274EC7"/>
    <w:rsid w:val="00274F99"/>
    <w:rsid w:val="00274FC6"/>
    <w:rsid w:val="0027551F"/>
    <w:rsid w:val="00275EF7"/>
    <w:rsid w:val="00280BD4"/>
    <w:rsid w:val="00281F25"/>
    <w:rsid w:val="00282AAB"/>
    <w:rsid w:val="00287062"/>
    <w:rsid w:val="0029467D"/>
    <w:rsid w:val="00296176"/>
    <w:rsid w:val="002967D0"/>
    <w:rsid w:val="002A2497"/>
    <w:rsid w:val="002A3384"/>
    <w:rsid w:val="002A3687"/>
    <w:rsid w:val="002A460E"/>
    <w:rsid w:val="002A4619"/>
    <w:rsid w:val="002A48D9"/>
    <w:rsid w:val="002A69AF"/>
    <w:rsid w:val="002A7B41"/>
    <w:rsid w:val="002B1E71"/>
    <w:rsid w:val="002B49F4"/>
    <w:rsid w:val="002B7723"/>
    <w:rsid w:val="002C1990"/>
    <w:rsid w:val="002C1EDA"/>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3D77"/>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3585"/>
    <w:rsid w:val="003D4235"/>
    <w:rsid w:val="003D5A91"/>
    <w:rsid w:val="003D5BBE"/>
    <w:rsid w:val="003D62FB"/>
    <w:rsid w:val="003D6ABB"/>
    <w:rsid w:val="003D72F2"/>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45F7"/>
    <w:rsid w:val="00407A71"/>
    <w:rsid w:val="004143FC"/>
    <w:rsid w:val="00415309"/>
    <w:rsid w:val="00415538"/>
    <w:rsid w:val="00416334"/>
    <w:rsid w:val="0042014E"/>
    <w:rsid w:val="00421E5F"/>
    <w:rsid w:val="0042376E"/>
    <w:rsid w:val="00424A53"/>
    <w:rsid w:val="00431F49"/>
    <w:rsid w:val="00432165"/>
    <w:rsid w:val="00433107"/>
    <w:rsid w:val="004334C6"/>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87F6F"/>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17197"/>
    <w:rsid w:val="00522732"/>
    <w:rsid w:val="005232E8"/>
    <w:rsid w:val="0052420B"/>
    <w:rsid w:val="00526752"/>
    <w:rsid w:val="00531555"/>
    <w:rsid w:val="00531E1D"/>
    <w:rsid w:val="00532101"/>
    <w:rsid w:val="00533857"/>
    <w:rsid w:val="00534240"/>
    <w:rsid w:val="00535981"/>
    <w:rsid w:val="00536DB6"/>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FDB"/>
    <w:rsid w:val="00590328"/>
    <w:rsid w:val="00590E6E"/>
    <w:rsid w:val="00590E96"/>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416F"/>
    <w:rsid w:val="005C5808"/>
    <w:rsid w:val="005C7235"/>
    <w:rsid w:val="005C7526"/>
    <w:rsid w:val="005C786C"/>
    <w:rsid w:val="005D1020"/>
    <w:rsid w:val="005D1C95"/>
    <w:rsid w:val="005D20A2"/>
    <w:rsid w:val="005D2FDA"/>
    <w:rsid w:val="005D3141"/>
    <w:rsid w:val="005D5D81"/>
    <w:rsid w:val="005D60C3"/>
    <w:rsid w:val="005D6C74"/>
    <w:rsid w:val="005D751F"/>
    <w:rsid w:val="005D7A36"/>
    <w:rsid w:val="005E0612"/>
    <w:rsid w:val="005E30C9"/>
    <w:rsid w:val="005E32C9"/>
    <w:rsid w:val="005E5A55"/>
    <w:rsid w:val="005E689D"/>
    <w:rsid w:val="005E6CB0"/>
    <w:rsid w:val="005E7DB0"/>
    <w:rsid w:val="005F038E"/>
    <w:rsid w:val="005F07BB"/>
    <w:rsid w:val="005F0CF9"/>
    <w:rsid w:val="006001C5"/>
    <w:rsid w:val="006017E5"/>
    <w:rsid w:val="00602C76"/>
    <w:rsid w:val="0060474A"/>
    <w:rsid w:val="0060523C"/>
    <w:rsid w:val="006058FF"/>
    <w:rsid w:val="00611856"/>
    <w:rsid w:val="006124B6"/>
    <w:rsid w:val="00612523"/>
    <w:rsid w:val="006140EC"/>
    <w:rsid w:val="00614918"/>
    <w:rsid w:val="006163B6"/>
    <w:rsid w:val="00616D64"/>
    <w:rsid w:val="00620863"/>
    <w:rsid w:val="00621495"/>
    <w:rsid w:val="00623923"/>
    <w:rsid w:val="006247DA"/>
    <w:rsid w:val="006251EE"/>
    <w:rsid w:val="00626E26"/>
    <w:rsid w:val="006325BE"/>
    <w:rsid w:val="00634944"/>
    <w:rsid w:val="00634C5E"/>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6D43"/>
    <w:rsid w:val="00677799"/>
    <w:rsid w:val="00680A9F"/>
    <w:rsid w:val="006857BB"/>
    <w:rsid w:val="00686CE5"/>
    <w:rsid w:val="00687162"/>
    <w:rsid w:val="00693349"/>
    <w:rsid w:val="00693387"/>
    <w:rsid w:val="00693798"/>
    <w:rsid w:val="00693AC4"/>
    <w:rsid w:val="00694AE7"/>
    <w:rsid w:val="006A09AD"/>
    <w:rsid w:val="006A0BED"/>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53F"/>
    <w:rsid w:val="00741C58"/>
    <w:rsid w:val="00743A5E"/>
    <w:rsid w:val="00743D42"/>
    <w:rsid w:val="007443F0"/>
    <w:rsid w:val="00745739"/>
    <w:rsid w:val="00745CED"/>
    <w:rsid w:val="00746E77"/>
    <w:rsid w:val="007501DE"/>
    <w:rsid w:val="00750C3B"/>
    <w:rsid w:val="00751990"/>
    <w:rsid w:val="0075511C"/>
    <w:rsid w:val="00757426"/>
    <w:rsid w:val="00757FC1"/>
    <w:rsid w:val="00763B27"/>
    <w:rsid w:val="00763DCE"/>
    <w:rsid w:val="00764DD1"/>
    <w:rsid w:val="007651E8"/>
    <w:rsid w:val="00773A71"/>
    <w:rsid w:val="007740CC"/>
    <w:rsid w:val="00776A8A"/>
    <w:rsid w:val="007776CF"/>
    <w:rsid w:val="00780C3A"/>
    <w:rsid w:val="00780D9A"/>
    <w:rsid w:val="007867FE"/>
    <w:rsid w:val="0079161D"/>
    <w:rsid w:val="00791DDF"/>
    <w:rsid w:val="00792265"/>
    <w:rsid w:val="00792676"/>
    <w:rsid w:val="0079521C"/>
    <w:rsid w:val="00796A5B"/>
    <w:rsid w:val="00797368"/>
    <w:rsid w:val="00797B06"/>
    <w:rsid w:val="007A0D8D"/>
    <w:rsid w:val="007A2E30"/>
    <w:rsid w:val="007A2FB5"/>
    <w:rsid w:val="007A5B62"/>
    <w:rsid w:val="007A5DEB"/>
    <w:rsid w:val="007A6128"/>
    <w:rsid w:val="007A7FC0"/>
    <w:rsid w:val="007B04C5"/>
    <w:rsid w:val="007B228A"/>
    <w:rsid w:val="007B6ABD"/>
    <w:rsid w:val="007C01F2"/>
    <w:rsid w:val="007C0689"/>
    <w:rsid w:val="007C5322"/>
    <w:rsid w:val="007C6214"/>
    <w:rsid w:val="007C663B"/>
    <w:rsid w:val="007C76C5"/>
    <w:rsid w:val="007D010F"/>
    <w:rsid w:val="007D0EBB"/>
    <w:rsid w:val="007D2A01"/>
    <w:rsid w:val="007D51FC"/>
    <w:rsid w:val="007D69C2"/>
    <w:rsid w:val="007D7BF6"/>
    <w:rsid w:val="007D7C29"/>
    <w:rsid w:val="007D7F1B"/>
    <w:rsid w:val="007E0A43"/>
    <w:rsid w:val="007E2FF5"/>
    <w:rsid w:val="007E416E"/>
    <w:rsid w:val="007E4BE3"/>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27428"/>
    <w:rsid w:val="008307CF"/>
    <w:rsid w:val="00830842"/>
    <w:rsid w:val="00831584"/>
    <w:rsid w:val="0083161E"/>
    <w:rsid w:val="00831888"/>
    <w:rsid w:val="00833F32"/>
    <w:rsid w:val="008354D3"/>
    <w:rsid w:val="00835E75"/>
    <w:rsid w:val="008400E5"/>
    <w:rsid w:val="00840281"/>
    <w:rsid w:val="00841307"/>
    <w:rsid w:val="008431BF"/>
    <w:rsid w:val="008439F3"/>
    <w:rsid w:val="00843F74"/>
    <w:rsid w:val="008462DE"/>
    <w:rsid w:val="00850F8B"/>
    <w:rsid w:val="008511E4"/>
    <w:rsid w:val="008515AA"/>
    <w:rsid w:val="00852B76"/>
    <w:rsid w:val="00852F6C"/>
    <w:rsid w:val="008543E3"/>
    <w:rsid w:val="0085474C"/>
    <w:rsid w:val="00856797"/>
    <w:rsid w:val="00856A06"/>
    <w:rsid w:val="00860E44"/>
    <w:rsid w:val="00862B1A"/>
    <w:rsid w:val="00862E8A"/>
    <w:rsid w:val="00865CAC"/>
    <w:rsid w:val="00866AAB"/>
    <w:rsid w:val="00866E8C"/>
    <w:rsid w:val="008710D2"/>
    <w:rsid w:val="008752E3"/>
    <w:rsid w:val="008753E6"/>
    <w:rsid w:val="00876652"/>
    <w:rsid w:val="008819E8"/>
    <w:rsid w:val="00886BB1"/>
    <w:rsid w:val="00890696"/>
    <w:rsid w:val="00892667"/>
    <w:rsid w:val="00892ECD"/>
    <w:rsid w:val="00894421"/>
    <w:rsid w:val="0089563B"/>
    <w:rsid w:val="00895AB6"/>
    <w:rsid w:val="00897B34"/>
    <w:rsid w:val="00897E45"/>
    <w:rsid w:val="00897ED7"/>
    <w:rsid w:val="008A17CC"/>
    <w:rsid w:val="008A2D86"/>
    <w:rsid w:val="008A2F74"/>
    <w:rsid w:val="008A5704"/>
    <w:rsid w:val="008A6739"/>
    <w:rsid w:val="008A6F4B"/>
    <w:rsid w:val="008B0A30"/>
    <w:rsid w:val="008B0D06"/>
    <w:rsid w:val="008B0ECB"/>
    <w:rsid w:val="008B2208"/>
    <w:rsid w:val="008B51CD"/>
    <w:rsid w:val="008B5606"/>
    <w:rsid w:val="008B73C3"/>
    <w:rsid w:val="008B75C0"/>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24F5"/>
    <w:rsid w:val="008E3A6F"/>
    <w:rsid w:val="008E5327"/>
    <w:rsid w:val="008E6F9C"/>
    <w:rsid w:val="008F0F57"/>
    <w:rsid w:val="008F32B5"/>
    <w:rsid w:val="008F5366"/>
    <w:rsid w:val="008F6082"/>
    <w:rsid w:val="008F6171"/>
    <w:rsid w:val="009020D3"/>
    <w:rsid w:val="009039B2"/>
    <w:rsid w:val="00903A49"/>
    <w:rsid w:val="00903AFF"/>
    <w:rsid w:val="00905388"/>
    <w:rsid w:val="009067D3"/>
    <w:rsid w:val="0090721C"/>
    <w:rsid w:val="009126BB"/>
    <w:rsid w:val="00914D9F"/>
    <w:rsid w:val="009157C8"/>
    <w:rsid w:val="00915EAF"/>
    <w:rsid w:val="00915EBB"/>
    <w:rsid w:val="00921484"/>
    <w:rsid w:val="00921528"/>
    <w:rsid w:val="00921536"/>
    <w:rsid w:val="00924E86"/>
    <w:rsid w:val="00925CB3"/>
    <w:rsid w:val="0092712A"/>
    <w:rsid w:val="00927467"/>
    <w:rsid w:val="00930AD5"/>
    <w:rsid w:val="0093199D"/>
    <w:rsid w:val="00934FC6"/>
    <w:rsid w:val="009373AC"/>
    <w:rsid w:val="00940536"/>
    <w:rsid w:val="00940BA6"/>
    <w:rsid w:val="009410CB"/>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3B3D"/>
    <w:rsid w:val="00994475"/>
    <w:rsid w:val="009949F0"/>
    <w:rsid w:val="009957D7"/>
    <w:rsid w:val="00996688"/>
    <w:rsid w:val="00997933"/>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2E95"/>
    <w:rsid w:val="00A35368"/>
    <w:rsid w:val="00A3585A"/>
    <w:rsid w:val="00A35F7A"/>
    <w:rsid w:val="00A36BA8"/>
    <w:rsid w:val="00A376D4"/>
    <w:rsid w:val="00A3785C"/>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093"/>
    <w:rsid w:val="00B164E0"/>
    <w:rsid w:val="00B17439"/>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37AA"/>
    <w:rsid w:val="00B73E41"/>
    <w:rsid w:val="00B75CC3"/>
    <w:rsid w:val="00B76489"/>
    <w:rsid w:val="00B80264"/>
    <w:rsid w:val="00B806D5"/>
    <w:rsid w:val="00B80990"/>
    <w:rsid w:val="00B812CA"/>
    <w:rsid w:val="00B832A6"/>
    <w:rsid w:val="00B84F91"/>
    <w:rsid w:val="00B86C5B"/>
    <w:rsid w:val="00B86CA2"/>
    <w:rsid w:val="00B90E27"/>
    <w:rsid w:val="00B96A75"/>
    <w:rsid w:val="00BA014E"/>
    <w:rsid w:val="00BA0727"/>
    <w:rsid w:val="00BA558A"/>
    <w:rsid w:val="00BA6EA9"/>
    <w:rsid w:val="00BB17FE"/>
    <w:rsid w:val="00BB2EA8"/>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5FE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565"/>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3D61"/>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71E"/>
    <w:rsid w:val="00CE3ACB"/>
    <w:rsid w:val="00CE4535"/>
    <w:rsid w:val="00CE762F"/>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4498"/>
    <w:rsid w:val="00D25581"/>
    <w:rsid w:val="00D26101"/>
    <w:rsid w:val="00D27192"/>
    <w:rsid w:val="00D30E1F"/>
    <w:rsid w:val="00D31F42"/>
    <w:rsid w:val="00D35381"/>
    <w:rsid w:val="00D355E6"/>
    <w:rsid w:val="00D357D5"/>
    <w:rsid w:val="00D402EC"/>
    <w:rsid w:val="00D4165F"/>
    <w:rsid w:val="00D42CD5"/>
    <w:rsid w:val="00D46E2B"/>
    <w:rsid w:val="00D476FE"/>
    <w:rsid w:val="00D52847"/>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65F"/>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22BE"/>
    <w:rsid w:val="00E5383A"/>
    <w:rsid w:val="00E53EB2"/>
    <w:rsid w:val="00E562E6"/>
    <w:rsid w:val="00E56D04"/>
    <w:rsid w:val="00E62DD2"/>
    <w:rsid w:val="00E638C1"/>
    <w:rsid w:val="00E65AF4"/>
    <w:rsid w:val="00E65F4F"/>
    <w:rsid w:val="00E666A6"/>
    <w:rsid w:val="00E667CC"/>
    <w:rsid w:val="00E668D1"/>
    <w:rsid w:val="00E71938"/>
    <w:rsid w:val="00E7417C"/>
    <w:rsid w:val="00E74FCF"/>
    <w:rsid w:val="00E76A1B"/>
    <w:rsid w:val="00E77C90"/>
    <w:rsid w:val="00E80980"/>
    <w:rsid w:val="00E80BAC"/>
    <w:rsid w:val="00E82F6E"/>
    <w:rsid w:val="00E835E3"/>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62B8"/>
    <w:rsid w:val="00F41BCC"/>
    <w:rsid w:val="00F42339"/>
    <w:rsid w:val="00F446E1"/>
    <w:rsid w:val="00F46BF2"/>
    <w:rsid w:val="00F505DE"/>
    <w:rsid w:val="00F508BE"/>
    <w:rsid w:val="00F515C8"/>
    <w:rsid w:val="00F52255"/>
    <w:rsid w:val="00F522D9"/>
    <w:rsid w:val="00F52747"/>
    <w:rsid w:val="00F55C95"/>
    <w:rsid w:val="00F60BE4"/>
    <w:rsid w:val="00F622DC"/>
    <w:rsid w:val="00F62D50"/>
    <w:rsid w:val="00F63883"/>
    <w:rsid w:val="00F64059"/>
    <w:rsid w:val="00F70DEF"/>
    <w:rsid w:val="00F75007"/>
    <w:rsid w:val="00F75AC3"/>
    <w:rsid w:val="00F75F3D"/>
    <w:rsid w:val="00F770FC"/>
    <w:rsid w:val="00F809C2"/>
    <w:rsid w:val="00F83D88"/>
    <w:rsid w:val="00F84634"/>
    <w:rsid w:val="00F847DC"/>
    <w:rsid w:val="00F85074"/>
    <w:rsid w:val="00F8541F"/>
    <w:rsid w:val="00F863CF"/>
    <w:rsid w:val="00F8735B"/>
    <w:rsid w:val="00F906A0"/>
    <w:rsid w:val="00F9335A"/>
    <w:rsid w:val="00F94C46"/>
    <w:rsid w:val="00F9500D"/>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3C2F"/>
    <w:rsid w:val="00FC4000"/>
    <w:rsid w:val="00FC40B6"/>
    <w:rsid w:val="00FC5780"/>
    <w:rsid w:val="00FC5D8E"/>
    <w:rsid w:val="00FD283C"/>
    <w:rsid w:val="00FD57D5"/>
    <w:rsid w:val="00FD6C1D"/>
    <w:rsid w:val="00FD7C44"/>
    <w:rsid w:val="00FE0FCF"/>
    <w:rsid w:val="00FE116B"/>
    <w:rsid w:val="00FE18B3"/>
    <w:rsid w:val="00FE3EB1"/>
    <w:rsid w:val="00FE5CE6"/>
    <w:rsid w:val="00FE5EE1"/>
    <w:rsid w:val="00FE6EB4"/>
    <w:rsid w:val="00FE6F87"/>
    <w:rsid w:val="00FF15D9"/>
    <w:rsid w:val="00FF387E"/>
    <w:rsid w:val="00FF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8436"/>
    <o:shapelayout v:ext="edit">
      <o:idmap v:ext="edit" data="1"/>
    </o:shapelayout>
  </w:shapeDefaults>
  <w:decimalSymbol w:val="."/>
  <w:listSeparator w:val=","/>
  <w15:docId w15:val="{B15329CE-9A21-4A21-8462-C192A3FC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4754-BAFF-435C-A7EF-BD20F88A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3065F55A</Template>
  <TotalTime>1</TotalTime>
  <Pages>34</Pages>
  <Words>14239</Words>
  <Characters>76165</Characters>
  <Application>Microsoft Office Word</Application>
  <DocSecurity>4</DocSecurity>
  <Lines>634</Lines>
  <Paragraphs>180</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K.Whordley</cp:lastModifiedBy>
  <cp:revision>2</cp:revision>
  <cp:lastPrinted>2016-11-10T10:13:00Z</cp:lastPrinted>
  <dcterms:created xsi:type="dcterms:W3CDTF">2016-12-08T11:14:00Z</dcterms:created>
  <dcterms:modified xsi:type="dcterms:W3CDTF">2016-12-08T11:14:00Z</dcterms:modified>
</cp:coreProperties>
</file>