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C8" w:rsidRDefault="006F13C8" w:rsidP="00D11BCD">
      <w:pPr>
        <w:pStyle w:val="Header"/>
        <w:tabs>
          <w:tab w:val="clear" w:pos="4153"/>
          <w:tab w:val="clear" w:pos="8306"/>
        </w:tabs>
        <w:rPr>
          <w:noProof/>
        </w:rPr>
      </w:pPr>
    </w:p>
    <w:p w:rsidR="006F13C8" w:rsidRDefault="006F13C8" w:rsidP="006F13C8">
      <w:pPr>
        <w:pStyle w:val="Header"/>
        <w:tabs>
          <w:tab w:val="clear" w:pos="4153"/>
          <w:tab w:val="clear" w:pos="8306"/>
        </w:tabs>
        <w:jc w:val="center"/>
        <w:rPr>
          <w:noProof/>
        </w:rPr>
      </w:pPr>
    </w:p>
    <w:p w:rsidR="006F13C8" w:rsidRDefault="006F13C8" w:rsidP="006F13C8">
      <w:pPr>
        <w:pStyle w:val="Header"/>
        <w:tabs>
          <w:tab w:val="clear" w:pos="4153"/>
          <w:tab w:val="clear" w:pos="8306"/>
        </w:tabs>
        <w:jc w:val="center"/>
        <w:rPr>
          <w:noProof/>
        </w:rPr>
      </w:pPr>
    </w:p>
    <w:p w:rsidR="004B5804" w:rsidRDefault="00A82C8E" w:rsidP="006F13C8">
      <w:pPr>
        <w:pStyle w:val="Header"/>
        <w:tabs>
          <w:tab w:val="clear" w:pos="4153"/>
          <w:tab w:val="clear" w:pos="8306"/>
        </w:tabs>
        <w:jc w:val="center"/>
        <w:rPr>
          <w:noProof/>
        </w:rPr>
      </w:pPr>
      <w:r>
        <w:rPr>
          <w:noProof/>
        </w:rPr>
        <w:drawing>
          <wp:inline distT="0" distB="0" distL="0" distR="0" wp14:anchorId="59ED3D19" wp14:editId="7D4DC0DE">
            <wp:extent cx="2044700" cy="2273300"/>
            <wp:effectExtent l="19050" t="0" r="0" b="0"/>
            <wp:docPr id="1" name="Picture 1" descr="She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ild logo"/>
                    <pic:cNvPicPr>
                      <a:picLocks noChangeAspect="1" noChangeArrowheads="1"/>
                    </pic:cNvPicPr>
                  </pic:nvPicPr>
                  <pic:blipFill>
                    <a:blip r:embed="rId7" cstate="print"/>
                    <a:srcRect/>
                    <a:stretch>
                      <a:fillRect/>
                    </a:stretch>
                  </pic:blipFill>
                  <pic:spPr bwMode="auto">
                    <a:xfrm>
                      <a:off x="0" y="0"/>
                      <a:ext cx="2044700" cy="2273300"/>
                    </a:xfrm>
                    <a:prstGeom prst="rect">
                      <a:avLst/>
                    </a:prstGeom>
                    <a:noFill/>
                    <a:ln w="9525">
                      <a:noFill/>
                      <a:miter lim="800000"/>
                      <a:headEnd/>
                      <a:tailEnd/>
                    </a:ln>
                  </pic:spPr>
                </pic:pic>
              </a:graphicData>
            </a:graphic>
          </wp:inline>
        </w:drawing>
      </w:r>
    </w:p>
    <w:p w:rsidR="004B5804" w:rsidRDefault="004B5804"/>
    <w:p w:rsidR="004B5804" w:rsidRDefault="004B5804"/>
    <w:p w:rsidR="004B5804" w:rsidRDefault="004B5804"/>
    <w:p w:rsidR="004B5804" w:rsidRDefault="004B5804"/>
    <w:p w:rsidR="004B5804" w:rsidRPr="006F13C8" w:rsidRDefault="000B1B67">
      <w:pPr>
        <w:pStyle w:val="Heading1"/>
        <w:rPr>
          <w:b/>
          <w:sz w:val="86"/>
          <w:szCs w:val="86"/>
        </w:rPr>
      </w:pPr>
      <w:r>
        <w:rPr>
          <w:b/>
          <w:sz w:val="86"/>
          <w:szCs w:val="86"/>
        </w:rPr>
        <w:t>SHENFIELD HIGH SCHOOL</w:t>
      </w:r>
    </w:p>
    <w:p w:rsidR="004B5804" w:rsidRDefault="004B5804">
      <w:pPr>
        <w:jc w:val="center"/>
        <w:rPr>
          <w:b/>
          <w:sz w:val="64"/>
        </w:rPr>
      </w:pPr>
    </w:p>
    <w:p w:rsidR="004B5804" w:rsidRPr="006F13C8" w:rsidRDefault="004B5804" w:rsidP="006F13C8">
      <w:pPr>
        <w:jc w:val="center"/>
        <w:rPr>
          <w:b/>
          <w:sz w:val="96"/>
          <w:szCs w:val="96"/>
        </w:rPr>
      </w:pPr>
      <w:r w:rsidRPr="006F13C8">
        <w:rPr>
          <w:b/>
          <w:sz w:val="96"/>
          <w:szCs w:val="96"/>
        </w:rPr>
        <w:t>GOVERNORS</w:t>
      </w:r>
      <w:r w:rsidR="006F13C8" w:rsidRPr="006F13C8">
        <w:rPr>
          <w:b/>
          <w:sz w:val="96"/>
          <w:szCs w:val="96"/>
        </w:rPr>
        <w:t xml:space="preserve"> </w:t>
      </w:r>
      <w:r w:rsidRPr="006F13C8">
        <w:rPr>
          <w:b/>
          <w:sz w:val="96"/>
          <w:szCs w:val="96"/>
        </w:rPr>
        <w:t>HANDBOOK</w:t>
      </w:r>
    </w:p>
    <w:p w:rsidR="004B5804" w:rsidRDefault="004B5804"/>
    <w:p w:rsidR="004B5804" w:rsidRDefault="004B5804"/>
    <w:p w:rsidR="004B5804" w:rsidRDefault="004B5804"/>
    <w:p w:rsidR="004B5804" w:rsidRDefault="004B5804"/>
    <w:p w:rsidR="004B5804" w:rsidRDefault="004B5804"/>
    <w:p w:rsidR="004B5804" w:rsidRPr="00F70DFD" w:rsidRDefault="00593FE6" w:rsidP="00F70DFD">
      <w:pPr>
        <w:jc w:val="center"/>
        <w:rPr>
          <w:b/>
          <w:sz w:val="96"/>
          <w:szCs w:val="96"/>
        </w:rPr>
        <w:sectPr w:rsidR="004B5804" w:rsidRPr="00F70DFD">
          <w:footerReference w:type="even" r:id="rId8"/>
          <w:footerReference w:type="default" r:id="rId9"/>
          <w:pgSz w:w="11909" w:h="16834" w:code="9"/>
          <w:pgMar w:top="1440" w:right="1440" w:bottom="1440" w:left="1440" w:header="432" w:footer="432" w:gutter="0"/>
          <w:paperSrc w:first="2" w:other="2"/>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0"/>
          <w:cols w:space="720"/>
        </w:sectPr>
      </w:pPr>
      <w:r>
        <w:rPr>
          <w:b/>
          <w:sz w:val="96"/>
          <w:szCs w:val="96"/>
        </w:rPr>
        <w:t>20</w:t>
      </w:r>
      <w:r w:rsidR="008C5855">
        <w:rPr>
          <w:b/>
          <w:sz w:val="96"/>
          <w:szCs w:val="96"/>
        </w:rPr>
        <w:t>2</w:t>
      </w:r>
      <w:r w:rsidR="0047335B">
        <w:rPr>
          <w:b/>
          <w:sz w:val="96"/>
          <w:szCs w:val="96"/>
        </w:rPr>
        <w:t>1</w:t>
      </w:r>
      <w:r w:rsidR="008C5855">
        <w:rPr>
          <w:b/>
          <w:sz w:val="96"/>
          <w:szCs w:val="96"/>
        </w:rPr>
        <w:t>-</w:t>
      </w:r>
      <w:r>
        <w:rPr>
          <w:b/>
          <w:sz w:val="96"/>
          <w:szCs w:val="96"/>
        </w:rPr>
        <w:t>2</w:t>
      </w:r>
      <w:r w:rsidR="0047335B">
        <w:rPr>
          <w:b/>
          <w:sz w:val="96"/>
          <w:szCs w:val="96"/>
        </w:rPr>
        <w:t>2</w:t>
      </w:r>
    </w:p>
    <w:p w:rsidR="004B5804" w:rsidRPr="001B6BF8" w:rsidRDefault="004B5804" w:rsidP="00F26EE7">
      <w:pPr>
        <w:pStyle w:val="Heading5"/>
        <w:rPr>
          <w:rFonts w:ascii="Tahoma" w:hAnsi="Tahoma" w:cs="Tahoma"/>
          <w:sz w:val="22"/>
          <w:szCs w:val="22"/>
        </w:rPr>
      </w:pPr>
      <w:r w:rsidRPr="001B6BF8">
        <w:rPr>
          <w:rFonts w:ascii="Tahoma" w:hAnsi="Tahoma" w:cs="Tahoma"/>
          <w:sz w:val="22"/>
          <w:szCs w:val="22"/>
        </w:rPr>
        <w:lastRenderedPageBreak/>
        <w:t>CONTENTS</w:t>
      </w:r>
    </w:p>
    <w:p w:rsidR="004B5804"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About Shenfield High School</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Page 2</w:t>
      </w:r>
    </w:p>
    <w:p w:rsidR="000B1B67"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Shenfield High Schools Strategy</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790C4F">
        <w:rPr>
          <w:rFonts w:ascii="Tahoma" w:hAnsi="Tahoma" w:cs="Tahoma"/>
          <w:sz w:val="22"/>
          <w:szCs w:val="22"/>
        </w:rPr>
        <w:t>2</w:t>
      </w:r>
    </w:p>
    <w:p w:rsidR="000B1B67"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Governance of the School</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A62FA9">
        <w:rPr>
          <w:rFonts w:ascii="Tahoma" w:hAnsi="Tahoma" w:cs="Tahoma"/>
          <w:sz w:val="22"/>
          <w:szCs w:val="22"/>
        </w:rPr>
        <w:t>5</w:t>
      </w:r>
    </w:p>
    <w:p w:rsidR="006D320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In-School Visits by Governors’</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Page </w:t>
      </w:r>
      <w:r w:rsidR="00D87F6A">
        <w:rPr>
          <w:rFonts w:ascii="Tahoma" w:hAnsi="Tahoma" w:cs="Tahoma"/>
          <w:sz w:val="22"/>
          <w:szCs w:val="22"/>
        </w:rPr>
        <w:t>7</w:t>
      </w:r>
    </w:p>
    <w:p w:rsidR="006D320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Membership of the Governing Body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Page </w:t>
      </w:r>
      <w:r w:rsidR="00790C4F">
        <w:rPr>
          <w:rFonts w:ascii="Tahoma" w:hAnsi="Tahoma" w:cs="Tahoma"/>
          <w:sz w:val="22"/>
          <w:szCs w:val="22"/>
        </w:rPr>
        <w:t>7</w:t>
      </w:r>
    </w:p>
    <w:p w:rsidR="006D3208" w:rsidRPr="001B6BF8" w:rsidRDefault="006D3208" w:rsidP="006D3208">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Training</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Page </w:t>
      </w:r>
      <w:r w:rsidR="00673ADA">
        <w:rPr>
          <w:rFonts w:ascii="Tahoma" w:hAnsi="Tahoma" w:cs="Tahoma"/>
          <w:sz w:val="22"/>
          <w:szCs w:val="22"/>
        </w:rPr>
        <w:t>8</w:t>
      </w:r>
    </w:p>
    <w:p w:rsidR="006D3208" w:rsidRPr="001B6BF8" w:rsidRDefault="006D3208" w:rsidP="006D3208">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 Body Evaluation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Page </w:t>
      </w:r>
      <w:r w:rsidR="00673ADA">
        <w:rPr>
          <w:rFonts w:ascii="Tahoma" w:hAnsi="Tahoma" w:cs="Tahoma"/>
          <w:sz w:val="22"/>
          <w:szCs w:val="22"/>
        </w:rPr>
        <w:t>8</w:t>
      </w:r>
    </w:p>
    <w:p w:rsidR="006D3208" w:rsidRPr="001B6BF8" w:rsidRDefault="006D320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Responsibilities for the school day and school terms</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Page </w:t>
      </w:r>
      <w:r w:rsidR="00673ADA">
        <w:rPr>
          <w:rFonts w:ascii="Tahoma" w:hAnsi="Tahoma" w:cs="Tahoma"/>
          <w:sz w:val="22"/>
          <w:szCs w:val="22"/>
        </w:rPr>
        <w:t>8</w:t>
      </w:r>
    </w:p>
    <w:p w:rsidR="000B1B67" w:rsidRPr="001B6BF8" w:rsidRDefault="000B1B67"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Governors’ Code of Conduct</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4F0C1B">
        <w:rPr>
          <w:rFonts w:ascii="Tahoma" w:hAnsi="Tahoma" w:cs="Tahoma"/>
          <w:sz w:val="22"/>
          <w:szCs w:val="22"/>
        </w:rPr>
        <w:t>10</w:t>
      </w:r>
    </w:p>
    <w:p w:rsidR="005650E8" w:rsidRPr="001B6BF8" w:rsidRDefault="005650E8" w:rsidP="00F30354">
      <w:pPr>
        <w:pStyle w:val="Header"/>
        <w:tabs>
          <w:tab w:val="clear" w:pos="4153"/>
          <w:tab w:val="clear" w:pos="8306"/>
          <w:tab w:val="left" w:pos="720"/>
        </w:tabs>
        <w:spacing w:before="120" w:after="120"/>
        <w:rPr>
          <w:rFonts w:ascii="Tahoma" w:hAnsi="Tahoma" w:cs="Tahoma"/>
          <w:sz w:val="22"/>
          <w:szCs w:val="22"/>
        </w:rPr>
      </w:pPr>
      <w:r w:rsidRPr="001B6BF8">
        <w:rPr>
          <w:rFonts w:ascii="Tahoma" w:hAnsi="Tahoma" w:cs="Tahoma"/>
          <w:sz w:val="22"/>
          <w:szCs w:val="22"/>
        </w:rPr>
        <w:t>Governing Body Sub-Committees</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t xml:space="preserve">Page </w:t>
      </w:r>
      <w:r w:rsidR="006D3208">
        <w:rPr>
          <w:rFonts w:ascii="Tahoma" w:hAnsi="Tahoma" w:cs="Tahoma"/>
          <w:sz w:val="22"/>
          <w:szCs w:val="22"/>
        </w:rPr>
        <w:t>1</w:t>
      </w:r>
      <w:r w:rsidR="003B3B8F">
        <w:rPr>
          <w:rFonts w:ascii="Tahoma" w:hAnsi="Tahoma" w:cs="Tahoma"/>
          <w:sz w:val="22"/>
          <w:szCs w:val="22"/>
        </w:rPr>
        <w:t>5</w:t>
      </w:r>
    </w:p>
    <w:p w:rsidR="004B5804" w:rsidRPr="001B6BF8" w:rsidRDefault="004B5804" w:rsidP="00F30354">
      <w:pPr>
        <w:pStyle w:val="Header"/>
        <w:tabs>
          <w:tab w:val="clear" w:pos="4153"/>
          <w:tab w:val="clear" w:pos="8306"/>
          <w:tab w:val="left" w:pos="1440"/>
        </w:tabs>
        <w:spacing w:before="120" w:after="120"/>
        <w:rPr>
          <w:rFonts w:ascii="Tahoma" w:hAnsi="Tahoma" w:cs="Tahoma"/>
          <w:sz w:val="22"/>
          <w:szCs w:val="22"/>
          <w:highlight w:val="yellow"/>
        </w:rPr>
      </w:pPr>
    </w:p>
    <w:p w:rsidR="004B5804" w:rsidRPr="001B6BF8" w:rsidRDefault="004B5804" w:rsidP="00F30354">
      <w:pPr>
        <w:tabs>
          <w:tab w:val="left" w:pos="1440"/>
        </w:tabs>
        <w:spacing w:before="120" w:after="120"/>
        <w:rPr>
          <w:rFonts w:ascii="Tahoma" w:hAnsi="Tahoma" w:cs="Tahoma"/>
          <w:sz w:val="22"/>
          <w:szCs w:val="22"/>
        </w:rPr>
      </w:pPr>
      <w:r w:rsidRPr="001B6BF8">
        <w:rPr>
          <w:rFonts w:ascii="Tahoma" w:hAnsi="Tahoma" w:cs="Tahoma"/>
          <w:b/>
          <w:sz w:val="22"/>
          <w:szCs w:val="22"/>
        </w:rPr>
        <w:t>Appendices</w:t>
      </w:r>
      <w:r w:rsidRPr="001B6BF8">
        <w:rPr>
          <w:rFonts w:ascii="Tahoma" w:hAnsi="Tahoma" w:cs="Tahoma"/>
          <w:sz w:val="22"/>
          <w:szCs w:val="22"/>
        </w:rPr>
        <w:t>:</w:t>
      </w:r>
    </w:p>
    <w:p w:rsidR="00F30354" w:rsidRPr="001B6BF8" w:rsidRDefault="00F30354" w:rsidP="00F30354">
      <w:pPr>
        <w:tabs>
          <w:tab w:val="left" w:pos="1440"/>
        </w:tabs>
        <w:spacing w:before="120" w:after="120"/>
        <w:rPr>
          <w:rFonts w:ascii="Tahoma" w:hAnsi="Tahoma" w:cs="Tahoma"/>
          <w:sz w:val="22"/>
          <w:szCs w:val="22"/>
        </w:rPr>
      </w:pPr>
      <w:r w:rsidRPr="001B6BF8">
        <w:rPr>
          <w:rFonts w:ascii="Tahoma" w:hAnsi="Tahoma" w:cs="Tahoma"/>
          <w:sz w:val="22"/>
          <w:szCs w:val="22"/>
        </w:rPr>
        <w:t>Appendix A</w:t>
      </w:r>
      <w:r w:rsidRPr="001B6BF8">
        <w:rPr>
          <w:rFonts w:ascii="Tahoma" w:hAnsi="Tahoma" w:cs="Tahoma"/>
          <w:sz w:val="22"/>
          <w:szCs w:val="22"/>
        </w:rPr>
        <w:tab/>
      </w:r>
      <w:r w:rsidRPr="001B6BF8">
        <w:rPr>
          <w:rFonts w:ascii="Tahoma" w:hAnsi="Tahoma" w:cs="Tahoma"/>
          <w:sz w:val="22"/>
          <w:szCs w:val="22"/>
        </w:rPr>
        <w:tab/>
        <w:t>Articles of Association</w:t>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r w:rsidR="00E84216">
        <w:rPr>
          <w:rFonts w:ascii="Tahoma" w:hAnsi="Tahoma" w:cs="Tahoma"/>
          <w:sz w:val="22"/>
          <w:szCs w:val="22"/>
        </w:rPr>
        <w:tab/>
      </w:r>
    </w:p>
    <w:p w:rsidR="00F30354" w:rsidRPr="001B6BF8" w:rsidRDefault="00F30354" w:rsidP="00F30354">
      <w:pPr>
        <w:spacing w:before="120" w:after="120"/>
        <w:rPr>
          <w:rFonts w:ascii="Tahoma" w:hAnsi="Tahoma" w:cs="Tahoma"/>
          <w:sz w:val="22"/>
          <w:szCs w:val="22"/>
        </w:rPr>
      </w:pPr>
      <w:r w:rsidRPr="001B6BF8">
        <w:rPr>
          <w:rFonts w:ascii="Tahoma" w:hAnsi="Tahoma" w:cs="Tahoma"/>
          <w:sz w:val="22"/>
          <w:szCs w:val="22"/>
        </w:rPr>
        <w:t>Appendix B</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Governors’ Code of Conduct Agreement</w:t>
      </w:r>
      <w:r w:rsidR="007521FA" w:rsidRPr="001B6BF8">
        <w:rPr>
          <w:rFonts w:ascii="Tahoma" w:hAnsi="Tahoma" w:cs="Tahoma"/>
          <w:sz w:val="22"/>
          <w:szCs w:val="22"/>
        </w:rPr>
        <w:tab/>
      </w:r>
    </w:p>
    <w:p w:rsidR="007521FA" w:rsidRDefault="00F30354" w:rsidP="00A24BF6">
      <w:pPr>
        <w:spacing w:before="120" w:after="120"/>
        <w:rPr>
          <w:rFonts w:ascii="Tahoma" w:hAnsi="Tahoma" w:cs="Tahoma"/>
          <w:sz w:val="22"/>
          <w:szCs w:val="22"/>
        </w:rPr>
      </w:pPr>
      <w:r w:rsidRPr="001B6BF8">
        <w:rPr>
          <w:rFonts w:ascii="Tahoma" w:hAnsi="Tahoma" w:cs="Tahoma"/>
          <w:sz w:val="22"/>
          <w:szCs w:val="22"/>
        </w:rPr>
        <w:t>Appendix C</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 xml:space="preserve">Governors’ Committees </w:t>
      </w:r>
    </w:p>
    <w:p w:rsidR="00A24BF6" w:rsidRPr="001B6BF8" w:rsidRDefault="00A24BF6" w:rsidP="00A24BF6">
      <w:pPr>
        <w:spacing w:before="120" w:after="120"/>
        <w:rPr>
          <w:rFonts w:ascii="Tahoma" w:hAnsi="Tahoma" w:cs="Tahoma"/>
          <w:sz w:val="22"/>
          <w:szCs w:val="22"/>
        </w:rPr>
      </w:pPr>
      <w:r w:rsidRPr="001B6BF8">
        <w:rPr>
          <w:rFonts w:ascii="Tahoma" w:hAnsi="Tahoma" w:cs="Tahoma"/>
          <w:sz w:val="22"/>
          <w:szCs w:val="22"/>
        </w:rPr>
        <w:t>Appendix D</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w:t>
      </w:r>
      <w:r w:rsidR="007521FA">
        <w:rPr>
          <w:rFonts w:ascii="Tahoma" w:hAnsi="Tahoma" w:cs="Tahoma"/>
          <w:sz w:val="22"/>
          <w:szCs w:val="22"/>
        </w:rPr>
        <w:t xml:space="preserve"> Standards and Performance Committee</w:t>
      </w:r>
    </w:p>
    <w:p w:rsidR="00A24BF6" w:rsidRPr="001B6BF8" w:rsidRDefault="00A24BF6" w:rsidP="00A24BF6">
      <w:pPr>
        <w:spacing w:before="120" w:after="120"/>
        <w:rPr>
          <w:rFonts w:ascii="Tahoma" w:hAnsi="Tahoma" w:cs="Tahoma"/>
          <w:sz w:val="22"/>
          <w:szCs w:val="22"/>
        </w:rPr>
      </w:pPr>
      <w:r w:rsidRPr="001B6BF8">
        <w:rPr>
          <w:rFonts w:ascii="Tahoma" w:hAnsi="Tahoma" w:cs="Tahoma"/>
          <w:sz w:val="22"/>
          <w:szCs w:val="22"/>
        </w:rPr>
        <w:t>Appendix E</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w:t>
      </w:r>
      <w:r w:rsidR="007521FA">
        <w:rPr>
          <w:rFonts w:ascii="Tahoma" w:hAnsi="Tahoma" w:cs="Tahoma"/>
          <w:sz w:val="22"/>
          <w:szCs w:val="22"/>
        </w:rPr>
        <w:t xml:space="preserve"> </w:t>
      </w:r>
      <w:r w:rsidR="008135D5">
        <w:rPr>
          <w:rFonts w:ascii="Tahoma" w:hAnsi="Tahoma" w:cs="Tahoma"/>
          <w:sz w:val="22"/>
          <w:szCs w:val="22"/>
        </w:rPr>
        <w:t>Resources Committee</w:t>
      </w:r>
    </w:p>
    <w:p w:rsidR="00A24BF6" w:rsidRPr="001B6BF8" w:rsidRDefault="008135D5" w:rsidP="00A24BF6">
      <w:pPr>
        <w:spacing w:before="120" w:after="120"/>
        <w:rPr>
          <w:rFonts w:ascii="Tahoma" w:hAnsi="Tahoma" w:cs="Tahoma"/>
          <w:sz w:val="22"/>
          <w:szCs w:val="22"/>
        </w:rPr>
      </w:pPr>
      <w:r>
        <w:rPr>
          <w:rFonts w:ascii="Tahoma" w:hAnsi="Tahoma" w:cs="Tahoma"/>
          <w:sz w:val="22"/>
          <w:szCs w:val="22"/>
        </w:rPr>
        <w:t xml:space="preserve">Appendix </w:t>
      </w:r>
      <w:r w:rsidR="00372C84">
        <w:rPr>
          <w:rFonts w:ascii="Tahoma" w:hAnsi="Tahoma" w:cs="Tahoma"/>
          <w:sz w:val="22"/>
          <w:szCs w:val="22"/>
        </w:rPr>
        <w:t>F</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Terms of Re</w:t>
      </w:r>
      <w:r w:rsidR="00790C4F">
        <w:rPr>
          <w:rFonts w:ascii="Tahoma" w:hAnsi="Tahoma" w:cs="Tahoma"/>
          <w:sz w:val="22"/>
          <w:szCs w:val="22"/>
        </w:rPr>
        <w:t xml:space="preserve">ference for Pay and </w:t>
      </w:r>
      <w:proofErr w:type="spellStart"/>
      <w:r w:rsidR="00790C4F">
        <w:rPr>
          <w:rFonts w:ascii="Tahoma" w:hAnsi="Tahoma" w:cs="Tahoma"/>
          <w:sz w:val="22"/>
          <w:szCs w:val="22"/>
        </w:rPr>
        <w:t>Headteacher</w:t>
      </w:r>
      <w:r w:rsidR="007521FA" w:rsidRPr="001B6BF8">
        <w:rPr>
          <w:rFonts w:ascii="Tahoma" w:hAnsi="Tahoma" w:cs="Tahoma"/>
          <w:sz w:val="22"/>
          <w:szCs w:val="22"/>
        </w:rPr>
        <w:t>s</w:t>
      </w:r>
      <w:proofErr w:type="spellEnd"/>
      <w:r w:rsidR="007521FA" w:rsidRPr="001B6BF8">
        <w:rPr>
          <w:rFonts w:ascii="Tahoma" w:hAnsi="Tahoma" w:cs="Tahoma"/>
          <w:sz w:val="22"/>
          <w:szCs w:val="22"/>
        </w:rPr>
        <w:t xml:space="preserve"> Appraisal Committee</w:t>
      </w:r>
    </w:p>
    <w:p w:rsidR="00A24BF6" w:rsidRPr="001B6BF8" w:rsidRDefault="00372C84" w:rsidP="00A24BF6">
      <w:pPr>
        <w:spacing w:before="120" w:after="120"/>
        <w:rPr>
          <w:rFonts w:ascii="Tahoma" w:hAnsi="Tahoma" w:cs="Tahoma"/>
          <w:sz w:val="22"/>
          <w:szCs w:val="22"/>
        </w:rPr>
      </w:pPr>
      <w:r>
        <w:rPr>
          <w:rFonts w:ascii="Tahoma" w:hAnsi="Tahoma" w:cs="Tahoma"/>
          <w:sz w:val="22"/>
          <w:szCs w:val="22"/>
        </w:rPr>
        <w:t>Appendix G</w:t>
      </w:r>
      <w:r w:rsidR="00A24BF6" w:rsidRPr="001B6BF8">
        <w:rPr>
          <w:rFonts w:ascii="Tahoma" w:hAnsi="Tahoma" w:cs="Tahoma"/>
          <w:sz w:val="22"/>
          <w:szCs w:val="22"/>
        </w:rPr>
        <w:tab/>
      </w:r>
      <w:r w:rsidR="00A24BF6" w:rsidRPr="001B6BF8">
        <w:rPr>
          <w:rFonts w:ascii="Tahoma" w:hAnsi="Tahoma" w:cs="Tahoma"/>
          <w:sz w:val="22"/>
          <w:szCs w:val="22"/>
        </w:rPr>
        <w:tab/>
      </w:r>
      <w:r w:rsidR="007521FA" w:rsidRPr="001B6BF8">
        <w:rPr>
          <w:rFonts w:ascii="Tahoma" w:hAnsi="Tahoma" w:cs="Tahoma"/>
          <w:sz w:val="22"/>
          <w:szCs w:val="22"/>
        </w:rPr>
        <w:t>Terms of Reference for Students’ Discipline Committee</w:t>
      </w:r>
    </w:p>
    <w:p w:rsidR="00A24BF6" w:rsidRPr="001B6BF8" w:rsidRDefault="00372C84" w:rsidP="00A24BF6">
      <w:pPr>
        <w:spacing w:before="120" w:after="120"/>
        <w:rPr>
          <w:rFonts w:ascii="Tahoma" w:hAnsi="Tahoma" w:cs="Tahoma"/>
          <w:sz w:val="22"/>
          <w:szCs w:val="22"/>
        </w:rPr>
      </w:pPr>
      <w:r>
        <w:rPr>
          <w:rFonts w:ascii="Tahoma" w:hAnsi="Tahoma" w:cs="Tahoma"/>
          <w:sz w:val="22"/>
          <w:szCs w:val="22"/>
        </w:rPr>
        <w:t>Appendix H</w:t>
      </w:r>
      <w:r w:rsidR="00214586" w:rsidRPr="001B6BF8">
        <w:rPr>
          <w:rFonts w:ascii="Tahoma" w:hAnsi="Tahoma" w:cs="Tahoma"/>
          <w:sz w:val="22"/>
          <w:szCs w:val="22"/>
        </w:rPr>
        <w:tab/>
      </w:r>
      <w:r w:rsidR="00214586" w:rsidRPr="001B6BF8">
        <w:rPr>
          <w:rFonts w:ascii="Tahoma" w:hAnsi="Tahoma" w:cs="Tahoma"/>
          <w:sz w:val="22"/>
          <w:szCs w:val="22"/>
        </w:rPr>
        <w:tab/>
      </w:r>
      <w:r w:rsidR="007521FA" w:rsidRPr="001B6BF8">
        <w:rPr>
          <w:rFonts w:ascii="Tahoma" w:hAnsi="Tahoma" w:cs="Tahoma"/>
          <w:sz w:val="22"/>
          <w:szCs w:val="22"/>
        </w:rPr>
        <w:t>Terms of Reference for Staff Appeal Committee</w:t>
      </w:r>
    </w:p>
    <w:p w:rsidR="00214586" w:rsidRPr="001B6BF8" w:rsidRDefault="00214586" w:rsidP="00A24BF6">
      <w:pPr>
        <w:spacing w:before="120" w:after="120"/>
        <w:rPr>
          <w:rFonts w:ascii="Tahoma" w:hAnsi="Tahoma" w:cs="Tahoma"/>
          <w:sz w:val="22"/>
          <w:szCs w:val="22"/>
        </w:rPr>
      </w:pPr>
      <w:r w:rsidRPr="001B6BF8">
        <w:rPr>
          <w:rFonts w:ascii="Tahoma" w:hAnsi="Tahoma" w:cs="Tahoma"/>
          <w:sz w:val="22"/>
          <w:szCs w:val="22"/>
        </w:rPr>
        <w:t xml:space="preserve">Appendix </w:t>
      </w:r>
      <w:r w:rsidR="00372C84">
        <w:rPr>
          <w:rFonts w:ascii="Tahoma" w:hAnsi="Tahoma" w:cs="Tahoma"/>
          <w:sz w:val="22"/>
          <w:szCs w:val="22"/>
        </w:rPr>
        <w:t>I</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Terms of Reference for Pay Appeal Committee</w:t>
      </w:r>
    </w:p>
    <w:p w:rsidR="00214586" w:rsidRPr="001B6BF8" w:rsidRDefault="00214586" w:rsidP="00A24BF6">
      <w:pPr>
        <w:spacing w:before="120" w:after="120"/>
        <w:rPr>
          <w:rFonts w:ascii="Tahoma" w:hAnsi="Tahoma" w:cs="Tahoma"/>
          <w:sz w:val="22"/>
          <w:szCs w:val="22"/>
        </w:rPr>
      </w:pPr>
      <w:r w:rsidRPr="001B6BF8">
        <w:rPr>
          <w:rFonts w:ascii="Tahoma" w:hAnsi="Tahoma" w:cs="Tahoma"/>
          <w:sz w:val="22"/>
          <w:szCs w:val="22"/>
        </w:rPr>
        <w:t xml:space="preserve">Appendix </w:t>
      </w:r>
      <w:r w:rsidR="00372C84">
        <w:rPr>
          <w:rFonts w:ascii="Tahoma" w:hAnsi="Tahoma" w:cs="Tahoma"/>
          <w:sz w:val="22"/>
          <w:szCs w:val="22"/>
        </w:rPr>
        <w:t>J</w:t>
      </w:r>
      <w:r w:rsidRPr="001B6BF8">
        <w:rPr>
          <w:rFonts w:ascii="Tahoma" w:hAnsi="Tahoma" w:cs="Tahoma"/>
          <w:sz w:val="22"/>
          <w:szCs w:val="22"/>
        </w:rPr>
        <w:tab/>
      </w:r>
      <w:r w:rsidRPr="001B6BF8">
        <w:rPr>
          <w:rFonts w:ascii="Tahoma" w:hAnsi="Tahoma" w:cs="Tahoma"/>
          <w:sz w:val="22"/>
          <w:szCs w:val="22"/>
        </w:rPr>
        <w:tab/>
      </w:r>
      <w:r w:rsidR="007521FA" w:rsidRPr="001B6BF8">
        <w:rPr>
          <w:rFonts w:ascii="Tahoma" w:hAnsi="Tahoma" w:cs="Tahoma"/>
          <w:sz w:val="22"/>
          <w:szCs w:val="22"/>
        </w:rPr>
        <w:t>Governors’ Meeting and Visits</w:t>
      </w: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950AEE" w:rsidRPr="001B6BF8" w:rsidRDefault="00950AEE" w:rsidP="000B1B67">
      <w:pPr>
        <w:pStyle w:val="BodyTextIndent"/>
        <w:ind w:left="0"/>
        <w:jc w:val="both"/>
        <w:rPr>
          <w:rFonts w:ascii="Tahoma" w:hAnsi="Tahoma" w:cs="Tahoma"/>
          <w:sz w:val="22"/>
          <w:szCs w:val="22"/>
        </w:rPr>
      </w:pPr>
    </w:p>
    <w:p w:rsidR="00F30354" w:rsidRPr="001B6BF8" w:rsidRDefault="00F30354"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Default="00BE1EB7" w:rsidP="000B1B67">
      <w:pPr>
        <w:pStyle w:val="BodyTextIndent"/>
        <w:ind w:left="0"/>
        <w:jc w:val="both"/>
        <w:rPr>
          <w:rFonts w:ascii="Tahoma" w:hAnsi="Tahoma" w:cs="Tahoma"/>
          <w:sz w:val="22"/>
          <w:szCs w:val="22"/>
        </w:rPr>
      </w:pPr>
    </w:p>
    <w:p w:rsidR="008135D5" w:rsidRPr="001B6BF8" w:rsidRDefault="008135D5"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Default="00BE1EB7" w:rsidP="000B1B67">
      <w:pPr>
        <w:pStyle w:val="BodyTextIndent"/>
        <w:ind w:left="0"/>
        <w:jc w:val="both"/>
        <w:rPr>
          <w:rFonts w:ascii="Tahoma" w:hAnsi="Tahoma" w:cs="Tahoma"/>
          <w:sz w:val="22"/>
          <w:szCs w:val="22"/>
        </w:rPr>
      </w:pPr>
    </w:p>
    <w:p w:rsidR="00312DC5" w:rsidRDefault="00312DC5" w:rsidP="000B1B67">
      <w:pPr>
        <w:pStyle w:val="BodyTextIndent"/>
        <w:ind w:left="0"/>
        <w:jc w:val="both"/>
        <w:rPr>
          <w:rFonts w:ascii="Tahoma" w:hAnsi="Tahoma" w:cs="Tahoma"/>
          <w:sz w:val="22"/>
          <w:szCs w:val="22"/>
        </w:rPr>
      </w:pPr>
    </w:p>
    <w:p w:rsidR="00312DC5" w:rsidRPr="001B6BF8" w:rsidRDefault="00312DC5"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BE1EB7" w:rsidRPr="001B6BF8" w:rsidRDefault="00BE1EB7" w:rsidP="000B1B67">
      <w:pPr>
        <w:pStyle w:val="BodyTextIndent"/>
        <w:ind w:left="0"/>
        <w:jc w:val="both"/>
        <w:rPr>
          <w:rFonts w:ascii="Tahoma" w:hAnsi="Tahoma" w:cs="Tahoma"/>
          <w:sz w:val="22"/>
          <w:szCs w:val="22"/>
        </w:rPr>
      </w:pPr>
    </w:p>
    <w:p w:rsidR="000B1B67" w:rsidRPr="001B6BF8" w:rsidRDefault="000B1B67" w:rsidP="000B1B67">
      <w:pPr>
        <w:pStyle w:val="NormalWeb"/>
        <w:spacing w:before="0" w:beforeAutospacing="0" w:after="0" w:afterAutospacing="0" w:line="234" w:lineRule="atLeast"/>
        <w:rPr>
          <w:rFonts w:ascii="Tahoma" w:hAnsi="Tahoma" w:cs="Tahoma"/>
          <w:b/>
          <w:color w:val="414042"/>
          <w:sz w:val="22"/>
          <w:szCs w:val="22"/>
        </w:rPr>
      </w:pPr>
      <w:r w:rsidRPr="001B6BF8">
        <w:rPr>
          <w:rFonts w:ascii="Tahoma" w:hAnsi="Tahoma" w:cs="Tahoma"/>
          <w:b/>
          <w:color w:val="414042"/>
          <w:sz w:val="22"/>
          <w:szCs w:val="22"/>
        </w:rPr>
        <w:lastRenderedPageBreak/>
        <w:t>ABOUT SHENFIELD HIGH SCHOOL</w:t>
      </w:r>
    </w:p>
    <w:p w:rsidR="000B1B67" w:rsidRPr="001B6BF8" w:rsidRDefault="000B1B67" w:rsidP="000B1B67">
      <w:pPr>
        <w:pStyle w:val="NormalWeb"/>
        <w:spacing w:before="0" w:beforeAutospacing="0" w:after="0" w:afterAutospacing="0" w:line="234" w:lineRule="atLeast"/>
        <w:rPr>
          <w:rFonts w:ascii="Tahoma" w:hAnsi="Tahoma" w:cs="Tahoma"/>
          <w:b/>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Shenfield High School provides learning for life.  This focus underpins everything we do.  Founded in 1962, our school has a deep-rooted tradition of providing a rounded educational experience for students supported by a strong set of values.  In a rapidly changing world this is of vital importance.</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At Shenfield High School we encourage everyone to have the highest expectations of themselves and each other so that learning is always at the centre of what we do.  We know that students need to feel comfortable and secure in order to be the best they can be and so we focus on creating a supportive and happy environment.</w:t>
      </w:r>
      <w:r w:rsidR="00E37FEE">
        <w:rPr>
          <w:rFonts w:ascii="Tahoma" w:hAnsi="Tahoma" w:cs="Tahoma"/>
          <w:color w:val="414042"/>
          <w:sz w:val="22"/>
          <w:szCs w:val="22"/>
        </w:rPr>
        <w:t xml:space="preserve"> We aim to know our students and know them well.</w:t>
      </w:r>
    </w:p>
    <w:p w:rsidR="004B102D" w:rsidRPr="001B6BF8" w:rsidRDefault="004B102D"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 xml:space="preserve">We are a confident, ambitious and purposeful school.  We emphasise high aspirations, mutual respect and learning as a lifelong journey.  </w:t>
      </w:r>
      <w:r w:rsidR="001C1CE7" w:rsidRPr="001B6BF8">
        <w:rPr>
          <w:rFonts w:ascii="Tahoma" w:hAnsi="Tahoma" w:cs="Tahoma"/>
          <w:color w:val="414042"/>
          <w:sz w:val="22"/>
          <w:szCs w:val="22"/>
        </w:rPr>
        <w:t xml:space="preserve">We have spirit and are Team </w:t>
      </w:r>
      <w:proofErr w:type="spellStart"/>
      <w:r w:rsidR="001C1CE7" w:rsidRPr="001B6BF8">
        <w:rPr>
          <w:rFonts w:ascii="Tahoma" w:hAnsi="Tahoma" w:cs="Tahoma"/>
          <w:color w:val="414042"/>
          <w:sz w:val="22"/>
          <w:szCs w:val="22"/>
        </w:rPr>
        <w:t>Shenners</w:t>
      </w:r>
      <w:proofErr w:type="spellEnd"/>
      <w:r w:rsidR="001C1CE7" w:rsidRPr="001B6BF8">
        <w:rPr>
          <w:rFonts w:ascii="Tahoma" w:hAnsi="Tahoma" w:cs="Tahoma"/>
          <w:color w:val="414042"/>
          <w:sz w:val="22"/>
          <w:szCs w:val="22"/>
        </w:rPr>
        <w:t>.</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Pr="001B6BF8" w:rsidRDefault="00AC22DB" w:rsidP="000B1B67">
      <w:pPr>
        <w:pStyle w:val="NormalWeb"/>
        <w:spacing w:before="0" w:beforeAutospacing="0" w:after="0" w:afterAutospacing="0" w:line="234" w:lineRule="atLeast"/>
        <w:rPr>
          <w:rFonts w:ascii="Tahoma" w:hAnsi="Tahoma" w:cs="Tahoma"/>
          <w:color w:val="414042"/>
          <w:sz w:val="22"/>
          <w:szCs w:val="22"/>
        </w:rPr>
      </w:pPr>
      <w:r>
        <w:rPr>
          <w:rFonts w:ascii="Tahoma" w:hAnsi="Tahoma" w:cs="Tahoma"/>
          <w:color w:val="414042"/>
          <w:sz w:val="22"/>
          <w:szCs w:val="22"/>
        </w:rPr>
        <w:t>We lead with our values.  The core principles which underpin our school are:</w:t>
      </w: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p>
    <w:p w:rsidR="000B1B67" w:rsidRDefault="00AC22DB"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RESPECTFUL</w:t>
      </w:r>
    </w:p>
    <w:p w:rsidR="00AC22DB" w:rsidRDefault="00AC22DB"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RESPONSIBLE</w:t>
      </w:r>
    </w:p>
    <w:p w:rsidR="00AC22DB" w:rsidRDefault="00AC22DB"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READY TO LEARN</w:t>
      </w:r>
    </w:p>
    <w:p w:rsidR="00AC22DB" w:rsidRDefault="00AC22DB"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CHALLENGE</w:t>
      </w:r>
    </w:p>
    <w:p w:rsidR="00AC22DB" w:rsidRDefault="00AC22DB"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CONTRIBUTION</w:t>
      </w:r>
    </w:p>
    <w:p w:rsidR="00AC22DB" w:rsidRDefault="00AC22DB"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COLLABORATION</w:t>
      </w:r>
    </w:p>
    <w:p w:rsidR="00AC22DB" w:rsidRDefault="00AC22DB" w:rsidP="000B1B67">
      <w:pPr>
        <w:pStyle w:val="NormalWeb"/>
        <w:spacing w:before="0" w:beforeAutospacing="0" w:after="0" w:afterAutospacing="0" w:line="234" w:lineRule="atLeast"/>
        <w:ind w:left="720"/>
        <w:rPr>
          <w:rFonts w:ascii="Tahoma" w:hAnsi="Tahoma" w:cs="Tahoma"/>
          <w:b/>
          <w:i/>
          <w:color w:val="414042"/>
          <w:sz w:val="22"/>
          <w:szCs w:val="22"/>
        </w:rPr>
      </w:pPr>
    </w:p>
    <w:p w:rsidR="00AC22DB" w:rsidRDefault="00AC22DB" w:rsidP="000B1B67">
      <w:pPr>
        <w:pStyle w:val="NormalWeb"/>
        <w:spacing w:before="0" w:beforeAutospacing="0" w:after="0" w:afterAutospacing="0" w:line="234" w:lineRule="atLeast"/>
        <w:ind w:left="720"/>
        <w:rPr>
          <w:rFonts w:ascii="Tahoma" w:hAnsi="Tahoma" w:cs="Tahoma"/>
          <w:b/>
          <w:i/>
          <w:color w:val="414042"/>
          <w:sz w:val="22"/>
          <w:szCs w:val="22"/>
        </w:rPr>
      </w:pPr>
      <w:r>
        <w:rPr>
          <w:rFonts w:ascii="Tahoma" w:hAnsi="Tahoma" w:cs="Tahoma"/>
          <w:b/>
          <w:i/>
          <w:color w:val="414042"/>
          <w:sz w:val="22"/>
          <w:szCs w:val="22"/>
        </w:rPr>
        <w:t>LEARNING FOR LIFE</w:t>
      </w:r>
    </w:p>
    <w:p w:rsidR="00AC22DB" w:rsidRPr="001B6BF8" w:rsidRDefault="00AC22DB" w:rsidP="000B1B67">
      <w:pPr>
        <w:pStyle w:val="NormalWeb"/>
        <w:spacing w:before="0" w:beforeAutospacing="0" w:after="0" w:afterAutospacing="0" w:line="234" w:lineRule="atLeast"/>
        <w:ind w:left="720"/>
        <w:rPr>
          <w:rFonts w:ascii="Tahoma" w:hAnsi="Tahoma" w:cs="Tahoma"/>
          <w:color w:val="414042"/>
          <w:sz w:val="22"/>
          <w:szCs w:val="22"/>
        </w:rPr>
      </w:pPr>
    </w:p>
    <w:p w:rsidR="000B1B67" w:rsidRPr="001B6BF8" w:rsidRDefault="000B1B67" w:rsidP="000B1B67">
      <w:pPr>
        <w:pStyle w:val="NormalWeb"/>
        <w:spacing w:before="0" w:beforeAutospacing="0" w:after="0" w:afterAutospacing="0" w:line="234" w:lineRule="atLeast"/>
        <w:rPr>
          <w:rFonts w:ascii="Tahoma" w:hAnsi="Tahoma" w:cs="Tahoma"/>
          <w:color w:val="414042"/>
          <w:sz w:val="22"/>
          <w:szCs w:val="22"/>
        </w:rPr>
      </w:pPr>
      <w:r w:rsidRPr="001B6BF8">
        <w:rPr>
          <w:rFonts w:ascii="Tahoma" w:hAnsi="Tahoma" w:cs="Tahoma"/>
          <w:color w:val="414042"/>
          <w:sz w:val="22"/>
          <w:szCs w:val="22"/>
        </w:rPr>
        <w:t>We want our students to:</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Show respect for themselves and others</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curious and develop the skills they need to become lifelong learners</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responsible, caring and ready to make a positive contribution to our community</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emotionally and physically healthy with a strong sense of self worth</w:t>
      </w:r>
    </w:p>
    <w:p w:rsidR="000B1B67" w:rsidRPr="001B6BF8" w:rsidRDefault="000B1B67" w:rsidP="000B1B67">
      <w:pPr>
        <w:pStyle w:val="NormalWeb"/>
        <w:spacing w:line="234" w:lineRule="atLeast"/>
        <w:ind w:left="720"/>
        <w:rPr>
          <w:rFonts w:ascii="Tahoma" w:hAnsi="Tahoma" w:cs="Tahoma"/>
          <w:color w:val="414042"/>
          <w:sz w:val="22"/>
          <w:szCs w:val="22"/>
        </w:rPr>
      </w:pPr>
      <w:r w:rsidRPr="001B6BF8">
        <w:rPr>
          <w:rFonts w:ascii="Tahoma" w:hAnsi="Tahoma" w:cs="Tahoma"/>
          <w:color w:val="414042"/>
          <w:sz w:val="22"/>
          <w:szCs w:val="22"/>
        </w:rPr>
        <w:t>Be the best they can be, reaching their goals and achieving success</w:t>
      </w:r>
    </w:p>
    <w:p w:rsidR="000B1B67" w:rsidRDefault="000B1B67" w:rsidP="000B1B67">
      <w:pPr>
        <w:rPr>
          <w:rFonts w:ascii="Tahoma" w:hAnsi="Tahoma" w:cs="Tahoma"/>
          <w:b/>
          <w:sz w:val="22"/>
          <w:szCs w:val="22"/>
        </w:rPr>
      </w:pPr>
      <w:r w:rsidRPr="001B6BF8">
        <w:rPr>
          <w:rFonts w:ascii="Tahoma" w:hAnsi="Tahoma" w:cs="Tahoma"/>
          <w:b/>
          <w:sz w:val="22"/>
          <w:szCs w:val="22"/>
        </w:rPr>
        <w:t>SHENFIELD HIGH SCHOOL’S STRATEGY</w:t>
      </w:r>
    </w:p>
    <w:p w:rsidR="004329DC" w:rsidRPr="001B6BF8" w:rsidRDefault="004329DC" w:rsidP="000B1B67">
      <w:pPr>
        <w:rPr>
          <w:rFonts w:ascii="Tahoma" w:hAnsi="Tahoma" w:cs="Tahoma"/>
          <w:b/>
          <w:sz w:val="22"/>
          <w:szCs w:val="22"/>
        </w:rPr>
      </w:pPr>
    </w:p>
    <w:p w:rsidR="000B1B67" w:rsidRPr="00BF087C" w:rsidRDefault="00593FE6" w:rsidP="000B1B67">
      <w:pPr>
        <w:rPr>
          <w:rFonts w:ascii="Tahoma" w:hAnsi="Tahoma" w:cs="Tahoma"/>
          <w:strike/>
          <w:sz w:val="22"/>
          <w:szCs w:val="22"/>
        </w:rPr>
      </w:pPr>
      <w:r w:rsidRPr="00593FE6">
        <w:rPr>
          <w:rFonts w:ascii="Tahoma" w:hAnsi="Tahoma" w:cs="Tahoma"/>
          <w:sz w:val="22"/>
          <w:szCs w:val="22"/>
        </w:rPr>
        <w:t xml:space="preserve">Shenfield is operating in an extremely challenging environment due to the current public health crisis. The effects on the education and wellbeing of our students, on staff welfare and on the school’s finances will be felt for some considerable time. </w:t>
      </w:r>
      <w:r w:rsidR="0047335B">
        <w:t>The school continues to focus on improving all aspects of school performance and to continue to manage the school safely and appropriately. The school continues to develop the curriculum as the model of progress, support student well-being, ensure behaviour continues to im</w:t>
      </w:r>
      <w:r w:rsidR="00AC22DB">
        <w:t xml:space="preserve">prove and implement a new </w:t>
      </w:r>
      <w:proofErr w:type="gramStart"/>
      <w:r w:rsidR="00AC22DB">
        <w:t xml:space="preserve">three </w:t>
      </w:r>
      <w:r w:rsidR="0047335B">
        <w:t>year</w:t>
      </w:r>
      <w:proofErr w:type="gramEnd"/>
      <w:r w:rsidR="0047335B">
        <w:t xml:space="preserve"> pupil premium strategy with the aim of closing the disadvantaged gap. There has been and will continue to be a focus on analysing learning loss and taking remedial action.</w:t>
      </w:r>
    </w:p>
    <w:p w:rsidR="00593FE6" w:rsidRPr="00BF087C" w:rsidRDefault="00593FE6" w:rsidP="000B1B67">
      <w:pPr>
        <w:rPr>
          <w:rFonts w:ascii="Tahoma" w:hAnsi="Tahoma" w:cs="Tahoma"/>
          <w:sz w:val="22"/>
          <w:szCs w:val="22"/>
        </w:rPr>
      </w:pPr>
    </w:p>
    <w:p w:rsidR="00593FE6" w:rsidRPr="00593FE6" w:rsidRDefault="00593FE6" w:rsidP="000B1B67">
      <w:pPr>
        <w:rPr>
          <w:rFonts w:ascii="Tahoma" w:hAnsi="Tahoma" w:cs="Tahoma"/>
          <w:sz w:val="22"/>
          <w:szCs w:val="22"/>
        </w:rPr>
      </w:pPr>
      <w:r w:rsidRPr="00593FE6">
        <w:rPr>
          <w:rFonts w:ascii="Tahoma" w:hAnsi="Tahoma" w:cs="Tahoma"/>
          <w:sz w:val="22"/>
          <w:szCs w:val="22"/>
        </w:rPr>
        <w:t xml:space="preserve">The school has continued to grow and </w:t>
      </w:r>
      <w:r w:rsidR="00BF087C">
        <w:rPr>
          <w:rFonts w:ascii="Tahoma" w:hAnsi="Tahoma" w:cs="Tahoma"/>
          <w:sz w:val="22"/>
          <w:szCs w:val="22"/>
        </w:rPr>
        <w:t>i</w:t>
      </w:r>
      <w:r w:rsidRPr="00593FE6">
        <w:rPr>
          <w:rFonts w:ascii="Tahoma" w:hAnsi="Tahoma" w:cs="Tahoma"/>
          <w:sz w:val="22"/>
          <w:szCs w:val="22"/>
        </w:rPr>
        <w:t xml:space="preserve">n response to this demand our PAN for year 7 is now 240. </w:t>
      </w:r>
      <w:proofErr w:type="gramStart"/>
      <w:r w:rsidRPr="00593FE6">
        <w:rPr>
          <w:rFonts w:ascii="Tahoma" w:hAnsi="Tahoma" w:cs="Tahoma"/>
          <w:sz w:val="22"/>
          <w:szCs w:val="22"/>
        </w:rPr>
        <w:t>However</w:t>
      </w:r>
      <w:proofErr w:type="gramEnd"/>
      <w:r w:rsidRPr="00593FE6">
        <w:rPr>
          <w:rFonts w:ascii="Tahoma" w:hAnsi="Tahoma" w:cs="Tahoma"/>
          <w:sz w:val="22"/>
          <w:szCs w:val="22"/>
        </w:rPr>
        <w:t xml:space="preserve"> applications far exceed this figure such is the popularity of the school. The school therefore continues to be in demand and oversubscribed. The school has developed highly regarded and successful specialisms in both Performing Arts and Sport. Our current </w:t>
      </w:r>
      <w:r w:rsidRPr="00593FE6">
        <w:rPr>
          <w:rFonts w:ascii="Tahoma" w:hAnsi="Tahoma" w:cs="Tahoma"/>
          <w:sz w:val="22"/>
          <w:szCs w:val="22"/>
        </w:rPr>
        <w:lastRenderedPageBreak/>
        <w:t>admissions code following extensive consultation has been revised to reflect the demand for both specialisms so that 10% of the school’s intake (24 students) are accepted</w:t>
      </w:r>
      <w:r w:rsidR="0047335B">
        <w:rPr>
          <w:rFonts w:ascii="Tahoma" w:hAnsi="Tahoma" w:cs="Tahoma"/>
          <w:sz w:val="22"/>
          <w:szCs w:val="22"/>
        </w:rPr>
        <w:t xml:space="preserve"> </w:t>
      </w:r>
      <w:r w:rsidR="0047335B">
        <w:t>on the basis of aptitude in one of the two specialisms.</w:t>
      </w:r>
    </w:p>
    <w:p w:rsidR="00593FE6" w:rsidRPr="00593FE6" w:rsidRDefault="00593FE6" w:rsidP="000B1B67">
      <w:pPr>
        <w:rPr>
          <w:rFonts w:ascii="Tahoma" w:hAnsi="Tahoma" w:cs="Tahoma"/>
          <w:sz w:val="22"/>
          <w:szCs w:val="22"/>
        </w:rPr>
      </w:pPr>
    </w:p>
    <w:p w:rsidR="00593FE6" w:rsidRPr="008A5AAC" w:rsidRDefault="00593FE6" w:rsidP="008A5AAC">
      <w:pPr>
        <w:pStyle w:val="CommentText"/>
        <w:rPr>
          <w:rFonts w:ascii="Tahoma" w:hAnsi="Tahoma" w:cs="Tahoma"/>
          <w:sz w:val="22"/>
          <w:szCs w:val="22"/>
        </w:rPr>
      </w:pPr>
      <w:r w:rsidRPr="008A5AAC">
        <w:rPr>
          <w:rFonts w:ascii="Tahoma" w:hAnsi="Tahoma" w:cs="Tahoma"/>
          <w:sz w:val="22"/>
          <w:szCs w:val="22"/>
        </w:rPr>
        <w:t xml:space="preserve">The school has a thriving and successful sixth form with a significant number of applications from both internal and external candidates. </w:t>
      </w:r>
      <w:r w:rsidR="0047335B" w:rsidRPr="008A5AAC">
        <w:rPr>
          <w:rFonts w:ascii="Tahoma" w:hAnsi="Tahoma" w:cs="Tahoma"/>
          <w:sz w:val="22"/>
          <w:szCs w:val="22"/>
        </w:rPr>
        <w:t xml:space="preserve">The popular sixth form has a strong reputation for pastoral </w:t>
      </w:r>
      <w:proofErr w:type="gramStart"/>
      <w:r w:rsidR="0047335B" w:rsidRPr="008A5AAC">
        <w:rPr>
          <w:rFonts w:ascii="Tahoma" w:hAnsi="Tahoma" w:cs="Tahoma"/>
          <w:sz w:val="22"/>
          <w:szCs w:val="22"/>
        </w:rPr>
        <w:t>support  and</w:t>
      </w:r>
      <w:proofErr w:type="gramEnd"/>
      <w:r w:rsidR="0047335B" w:rsidRPr="008A5AAC">
        <w:rPr>
          <w:rFonts w:ascii="Tahoma" w:hAnsi="Tahoma" w:cs="Tahoma"/>
          <w:sz w:val="22"/>
          <w:szCs w:val="22"/>
        </w:rPr>
        <w:t xml:space="preserve"> teaching excellence that sees both those who have been students at Shenfield in </w:t>
      </w:r>
      <w:r w:rsidR="00A356A2">
        <w:rPr>
          <w:rFonts w:ascii="Tahoma" w:hAnsi="Tahoma" w:cs="Tahoma"/>
          <w:sz w:val="22"/>
          <w:szCs w:val="22"/>
        </w:rPr>
        <w:t>K</w:t>
      </w:r>
      <w:r w:rsidR="0047335B" w:rsidRPr="008A5AAC">
        <w:rPr>
          <w:rFonts w:ascii="Tahoma" w:hAnsi="Tahoma" w:cs="Tahoma"/>
          <w:sz w:val="22"/>
          <w:szCs w:val="22"/>
        </w:rPr>
        <w:t xml:space="preserve">S3 and 4 and those who join the school in year 12, settle quickly and demonstrate a high degree of both academic and personal success. </w:t>
      </w:r>
      <w:r w:rsidRPr="008A5AAC">
        <w:rPr>
          <w:rFonts w:ascii="Tahoma" w:hAnsi="Tahoma" w:cs="Tahoma"/>
          <w:sz w:val="22"/>
          <w:szCs w:val="22"/>
        </w:rPr>
        <w:t>Governors understand that the financial challenges and the impact on student’s education and wellbeing</w:t>
      </w:r>
      <w:r w:rsidR="008A5AAC">
        <w:rPr>
          <w:rFonts w:ascii="Tahoma" w:hAnsi="Tahoma" w:cs="Tahoma"/>
          <w:sz w:val="22"/>
          <w:szCs w:val="22"/>
        </w:rPr>
        <w:t>,</w:t>
      </w:r>
      <w:r w:rsidRPr="008A5AAC">
        <w:rPr>
          <w:rFonts w:ascii="Tahoma" w:hAnsi="Tahoma" w:cs="Tahoma"/>
          <w:sz w:val="22"/>
          <w:szCs w:val="22"/>
        </w:rPr>
        <w:t xml:space="preserve"> </w:t>
      </w:r>
      <w:r w:rsidR="008A5AAC" w:rsidRPr="008A5AAC">
        <w:rPr>
          <w:rFonts w:ascii="Tahoma" w:hAnsi="Tahoma" w:cs="Tahoma"/>
          <w:sz w:val="22"/>
          <w:szCs w:val="22"/>
        </w:rPr>
        <w:t>as a result of the pandemic</w:t>
      </w:r>
      <w:r w:rsidR="008A5AAC">
        <w:rPr>
          <w:rFonts w:ascii="Tahoma" w:hAnsi="Tahoma" w:cs="Tahoma"/>
          <w:sz w:val="22"/>
          <w:szCs w:val="22"/>
        </w:rPr>
        <w:t xml:space="preserve">, </w:t>
      </w:r>
      <w:r w:rsidRPr="008A5AAC">
        <w:rPr>
          <w:rFonts w:ascii="Tahoma" w:hAnsi="Tahoma" w:cs="Tahoma"/>
          <w:sz w:val="22"/>
          <w:szCs w:val="22"/>
        </w:rPr>
        <w:t>will continue for some time and will occupy much of Governing Body time.</w:t>
      </w:r>
    </w:p>
    <w:p w:rsidR="001C1CE7" w:rsidRPr="001B6BF8" w:rsidRDefault="001C1CE7" w:rsidP="000B1B67">
      <w:pPr>
        <w:rPr>
          <w:rFonts w:ascii="Tahoma" w:hAnsi="Tahoma" w:cs="Tahoma"/>
          <w:sz w:val="22"/>
          <w:szCs w:val="22"/>
        </w:rPr>
      </w:pPr>
    </w:p>
    <w:p w:rsidR="00EB1180" w:rsidRDefault="00E37FEE" w:rsidP="001C1CE7">
      <w:pPr>
        <w:rPr>
          <w:rFonts w:ascii="Tahoma" w:hAnsi="Tahoma" w:cs="Tahoma"/>
          <w:sz w:val="22"/>
          <w:szCs w:val="22"/>
        </w:rPr>
      </w:pPr>
      <w:r>
        <w:rPr>
          <w:rFonts w:ascii="Tahoma" w:hAnsi="Tahoma" w:cs="Tahoma"/>
          <w:sz w:val="22"/>
          <w:szCs w:val="22"/>
        </w:rPr>
        <w:t xml:space="preserve">Our </w:t>
      </w:r>
      <w:r w:rsidR="000B1B67" w:rsidRPr="001B6BF8">
        <w:rPr>
          <w:rFonts w:ascii="Tahoma" w:hAnsi="Tahoma" w:cs="Tahoma"/>
          <w:sz w:val="22"/>
          <w:szCs w:val="22"/>
        </w:rPr>
        <w:t xml:space="preserve">strategic </w:t>
      </w:r>
      <w:r w:rsidR="00EB1180">
        <w:rPr>
          <w:rFonts w:ascii="Tahoma" w:hAnsi="Tahoma" w:cs="Tahoma"/>
          <w:sz w:val="22"/>
          <w:szCs w:val="22"/>
        </w:rPr>
        <w:t xml:space="preserve">focus remains whole school improvement. This focus encompasses the emotional and mental wellbeing of our students as well as their academic achievements.  </w:t>
      </w:r>
    </w:p>
    <w:p w:rsidR="00EB1180" w:rsidRDefault="00EB1180" w:rsidP="001C1CE7">
      <w:pPr>
        <w:rPr>
          <w:rFonts w:ascii="Tahoma" w:hAnsi="Tahoma" w:cs="Tahoma"/>
          <w:sz w:val="22"/>
          <w:szCs w:val="22"/>
        </w:rPr>
      </w:pPr>
    </w:p>
    <w:p w:rsidR="000B1B67" w:rsidRPr="001B6BF8" w:rsidRDefault="000D6ABD" w:rsidP="001C1CE7">
      <w:pPr>
        <w:rPr>
          <w:rFonts w:ascii="Tahoma" w:hAnsi="Tahoma" w:cs="Tahoma"/>
          <w:sz w:val="22"/>
          <w:szCs w:val="22"/>
        </w:rPr>
      </w:pPr>
      <w:r>
        <w:rPr>
          <w:rFonts w:ascii="Tahoma" w:hAnsi="Tahoma" w:cs="Tahoma"/>
          <w:sz w:val="22"/>
          <w:szCs w:val="22"/>
        </w:rPr>
        <w:t>The emphasis on</w:t>
      </w:r>
      <w:r w:rsidR="009260AD">
        <w:rPr>
          <w:rFonts w:ascii="Tahoma" w:hAnsi="Tahoma" w:cs="Tahoma"/>
          <w:sz w:val="22"/>
          <w:szCs w:val="22"/>
        </w:rPr>
        <w:t xml:space="preserve"> strengthening</w:t>
      </w:r>
      <w:r w:rsidR="000B1B67" w:rsidRPr="001B6BF8">
        <w:rPr>
          <w:rFonts w:ascii="Tahoma" w:hAnsi="Tahoma" w:cs="Tahoma"/>
          <w:sz w:val="22"/>
          <w:szCs w:val="22"/>
        </w:rPr>
        <w:t xml:space="preserve"> the </w:t>
      </w:r>
      <w:r w:rsidR="009260AD">
        <w:rPr>
          <w:rFonts w:ascii="Tahoma" w:hAnsi="Tahoma" w:cs="Tahoma"/>
          <w:sz w:val="22"/>
          <w:szCs w:val="22"/>
        </w:rPr>
        <w:t>quality of teaching across all subjects and thereby maximising students’ opportunities to make good progress</w:t>
      </w:r>
      <w:r>
        <w:rPr>
          <w:rFonts w:ascii="Tahoma" w:hAnsi="Tahoma" w:cs="Tahoma"/>
          <w:sz w:val="22"/>
          <w:szCs w:val="22"/>
        </w:rPr>
        <w:t xml:space="preserve"> has been, and continues to be, the foremost strategy</w:t>
      </w:r>
      <w:r w:rsidR="001C1CE7" w:rsidRPr="001B6BF8">
        <w:rPr>
          <w:rFonts w:ascii="Tahoma" w:hAnsi="Tahoma" w:cs="Tahoma"/>
          <w:sz w:val="22"/>
          <w:szCs w:val="22"/>
        </w:rPr>
        <w:t xml:space="preserve">. In parallel, we will </w:t>
      </w:r>
      <w:r w:rsidR="00E37FEE">
        <w:rPr>
          <w:rFonts w:ascii="Tahoma" w:hAnsi="Tahoma" w:cs="Tahoma"/>
          <w:sz w:val="22"/>
          <w:szCs w:val="22"/>
        </w:rPr>
        <w:t xml:space="preserve">continue to support </w:t>
      </w:r>
      <w:r w:rsidR="001C1CE7" w:rsidRPr="001B6BF8">
        <w:rPr>
          <w:rFonts w:ascii="Tahoma" w:hAnsi="Tahoma" w:cs="Tahoma"/>
          <w:sz w:val="22"/>
          <w:szCs w:val="22"/>
        </w:rPr>
        <w:t xml:space="preserve">the unique offers of the School:  </w:t>
      </w:r>
    </w:p>
    <w:p w:rsidR="00FC4DEA" w:rsidRPr="001B6BF8" w:rsidRDefault="00FC4DEA" w:rsidP="001C1CE7">
      <w:pPr>
        <w:rPr>
          <w:rFonts w:ascii="Tahoma" w:hAnsi="Tahoma" w:cs="Tahoma"/>
          <w:sz w:val="22"/>
          <w:szCs w:val="22"/>
        </w:rPr>
      </w:pPr>
    </w:p>
    <w:p w:rsidR="002A6395" w:rsidRDefault="002A6395" w:rsidP="002A6395">
      <w:pPr>
        <w:numPr>
          <w:ilvl w:val="0"/>
          <w:numId w:val="9"/>
        </w:numPr>
        <w:rPr>
          <w:rFonts w:ascii="Tahoma" w:hAnsi="Tahoma" w:cs="Tahoma"/>
          <w:sz w:val="22"/>
          <w:szCs w:val="22"/>
        </w:rPr>
      </w:pPr>
      <w:r>
        <w:rPr>
          <w:rFonts w:ascii="Tahoma" w:hAnsi="Tahoma" w:cs="Tahoma"/>
          <w:sz w:val="22"/>
          <w:szCs w:val="22"/>
        </w:rPr>
        <w:t xml:space="preserve">Cricket and Football </w:t>
      </w:r>
      <w:r w:rsidR="00FC4DEA" w:rsidRPr="001B6BF8">
        <w:rPr>
          <w:rFonts w:ascii="Tahoma" w:hAnsi="Tahoma" w:cs="Tahoma"/>
          <w:sz w:val="22"/>
          <w:szCs w:val="22"/>
        </w:rPr>
        <w:t>Sporting Academies, offering a strong mix of academic study and professional coaching at KS5 for both girls and boys</w:t>
      </w:r>
    </w:p>
    <w:p w:rsidR="002A6395" w:rsidRDefault="002A6395" w:rsidP="002A6395">
      <w:pPr>
        <w:rPr>
          <w:rFonts w:ascii="Tahoma" w:hAnsi="Tahoma" w:cs="Tahoma"/>
          <w:sz w:val="22"/>
          <w:szCs w:val="22"/>
        </w:rPr>
      </w:pPr>
    </w:p>
    <w:p w:rsidR="00FC4DEA" w:rsidRPr="002A6395" w:rsidRDefault="002A6395" w:rsidP="00EB1180">
      <w:pPr>
        <w:pStyle w:val="ListParagraph"/>
        <w:numPr>
          <w:ilvl w:val="0"/>
          <w:numId w:val="9"/>
        </w:numPr>
        <w:rPr>
          <w:rFonts w:ascii="Tahoma" w:hAnsi="Tahoma" w:cs="Tahoma"/>
        </w:rPr>
      </w:pPr>
      <w:r w:rsidRPr="002A6395">
        <w:rPr>
          <w:rFonts w:ascii="Tahoma" w:hAnsi="Tahoma" w:cs="Tahoma"/>
        </w:rPr>
        <w:t>A Junior Sports Academy, from KS3, offering a broad range of sporting and other opportunities to develop wellbeing and life skills, such as team leadership</w:t>
      </w:r>
      <w:r>
        <w:rPr>
          <w:rFonts w:ascii="Tahoma" w:hAnsi="Tahoma" w:cs="Tahoma"/>
        </w:rPr>
        <w:t>, alongside an academic curriculum</w:t>
      </w:r>
    </w:p>
    <w:p w:rsidR="002A6395" w:rsidRPr="001B6BF8" w:rsidRDefault="002A6395" w:rsidP="001C1CE7">
      <w:pPr>
        <w:rPr>
          <w:rFonts w:ascii="Tahoma" w:hAnsi="Tahoma" w:cs="Tahoma"/>
          <w:sz w:val="22"/>
          <w:szCs w:val="22"/>
        </w:rPr>
      </w:pPr>
    </w:p>
    <w:p w:rsidR="00FC4DEA" w:rsidRPr="001B6BF8" w:rsidRDefault="002A6395" w:rsidP="00FC4DEA">
      <w:pPr>
        <w:numPr>
          <w:ilvl w:val="0"/>
          <w:numId w:val="9"/>
        </w:numPr>
        <w:rPr>
          <w:rFonts w:ascii="Tahoma" w:hAnsi="Tahoma" w:cs="Tahoma"/>
          <w:sz w:val="22"/>
          <w:szCs w:val="22"/>
        </w:rPr>
      </w:pPr>
      <w:r>
        <w:rPr>
          <w:rFonts w:ascii="Tahoma" w:hAnsi="Tahoma" w:cs="Tahoma"/>
          <w:sz w:val="22"/>
          <w:szCs w:val="22"/>
        </w:rPr>
        <w:t>A Performing Arts Academy</w:t>
      </w:r>
      <w:r w:rsidR="00824FE4">
        <w:rPr>
          <w:rFonts w:ascii="Tahoma" w:hAnsi="Tahoma" w:cs="Tahoma"/>
          <w:sz w:val="22"/>
          <w:szCs w:val="22"/>
        </w:rPr>
        <w:t xml:space="preserve"> at KS5</w:t>
      </w:r>
      <w:r w:rsidR="00FC4DEA" w:rsidRPr="001B6BF8">
        <w:rPr>
          <w:rFonts w:ascii="Tahoma" w:hAnsi="Tahoma" w:cs="Tahoma"/>
          <w:sz w:val="22"/>
          <w:szCs w:val="22"/>
        </w:rPr>
        <w:t>, offering professional support for those with dance, acting and musical talents and aspirations, alongside an academic curriculum</w:t>
      </w:r>
    </w:p>
    <w:p w:rsidR="00FC4DEA" w:rsidRPr="001B6BF8" w:rsidRDefault="00FC4DEA" w:rsidP="001C1CE7">
      <w:pPr>
        <w:rPr>
          <w:rFonts w:ascii="Tahoma" w:hAnsi="Tahoma" w:cs="Tahoma"/>
          <w:sz w:val="22"/>
          <w:szCs w:val="22"/>
        </w:rPr>
      </w:pPr>
    </w:p>
    <w:p w:rsidR="00FC4DEA" w:rsidRPr="001B6BF8" w:rsidRDefault="00FC4DEA" w:rsidP="00FC4DEA">
      <w:pPr>
        <w:numPr>
          <w:ilvl w:val="0"/>
          <w:numId w:val="9"/>
        </w:numPr>
        <w:rPr>
          <w:rFonts w:ascii="Tahoma" w:hAnsi="Tahoma" w:cs="Tahoma"/>
          <w:sz w:val="22"/>
          <w:szCs w:val="22"/>
        </w:rPr>
      </w:pPr>
      <w:r w:rsidRPr="001B6BF8">
        <w:rPr>
          <w:rFonts w:ascii="Tahoma" w:hAnsi="Tahoma" w:cs="Tahoma"/>
          <w:sz w:val="22"/>
          <w:szCs w:val="22"/>
        </w:rPr>
        <w:t xml:space="preserve">Access to these </w:t>
      </w:r>
      <w:r w:rsidR="00932F11">
        <w:rPr>
          <w:rFonts w:ascii="Tahoma" w:hAnsi="Tahoma" w:cs="Tahoma"/>
          <w:sz w:val="22"/>
          <w:szCs w:val="22"/>
        </w:rPr>
        <w:t xml:space="preserve">enhanced </w:t>
      </w:r>
      <w:r w:rsidRPr="001B6BF8">
        <w:rPr>
          <w:rFonts w:ascii="Tahoma" w:hAnsi="Tahoma" w:cs="Tahoma"/>
          <w:sz w:val="22"/>
          <w:szCs w:val="22"/>
        </w:rPr>
        <w:t>specialisms from Year 7 for a number of students admitted on aptitude</w:t>
      </w:r>
    </w:p>
    <w:p w:rsidR="00FC4DEA" w:rsidRPr="001B6BF8" w:rsidRDefault="00FC4DEA" w:rsidP="001C1CE7">
      <w:pPr>
        <w:rPr>
          <w:rFonts w:ascii="Tahoma" w:hAnsi="Tahoma" w:cs="Tahoma"/>
          <w:sz w:val="22"/>
          <w:szCs w:val="22"/>
        </w:rPr>
      </w:pPr>
    </w:p>
    <w:p w:rsidR="00FC4DEA" w:rsidRPr="008A5AAC" w:rsidRDefault="00FC4DEA" w:rsidP="008A5AAC">
      <w:pPr>
        <w:numPr>
          <w:ilvl w:val="0"/>
          <w:numId w:val="9"/>
        </w:numPr>
        <w:rPr>
          <w:rFonts w:ascii="Tahoma" w:hAnsi="Tahoma" w:cs="Tahoma"/>
          <w:sz w:val="22"/>
          <w:szCs w:val="22"/>
        </w:rPr>
      </w:pPr>
      <w:r w:rsidRPr="008A5AAC">
        <w:rPr>
          <w:rFonts w:ascii="Tahoma" w:hAnsi="Tahoma" w:cs="Tahoma"/>
          <w:sz w:val="22"/>
          <w:szCs w:val="22"/>
        </w:rPr>
        <w:t>An on-site vocational offer that provides opportunities for those for whom mainstream education can provide a challenge</w:t>
      </w:r>
      <w:r w:rsidR="00AC22DB">
        <w:rPr>
          <w:rFonts w:ascii="Tahoma" w:hAnsi="Tahoma" w:cs="Tahoma"/>
          <w:sz w:val="22"/>
          <w:szCs w:val="22"/>
        </w:rPr>
        <w:t xml:space="preserve"> and The Gateway </w:t>
      </w:r>
      <w:r w:rsidR="008A5AAC" w:rsidRPr="008A5AAC">
        <w:rPr>
          <w:rFonts w:ascii="Tahoma" w:hAnsi="Tahoma" w:cs="Tahoma"/>
          <w:sz w:val="22"/>
          <w:szCs w:val="22"/>
        </w:rPr>
        <w:t>which focuses on ensuring that students are supported in being able to follow the curriculum even when they cannot be within mainstream classes due to mental health and well-being issues.</w:t>
      </w:r>
    </w:p>
    <w:p w:rsidR="002A6395" w:rsidRDefault="002A6395" w:rsidP="002A6395">
      <w:pPr>
        <w:pStyle w:val="ListParagraph"/>
        <w:rPr>
          <w:rFonts w:ascii="Tahoma" w:hAnsi="Tahoma" w:cs="Tahoma"/>
        </w:rPr>
      </w:pPr>
    </w:p>
    <w:p w:rsidR="00A356A2" w:rsidRDefault="002A6395" w:rsidP="008A5AAC">
      <w:pPr>
        <w:numPr>
          <w:ilvl w:val="0"/>
          <w:numId w:val="9"/>
        </w:numPr>
        <w:rPr>
          <w:rFonts w:ascii="Tahoma" w:hAnsi="Tahoma" w:cs="Tahoma"/>
          <w:sz w:val="22"/>
          <w:szCs w:val="22"/>
        </w:rPr>
      </w:pPr>
      <w:r>
        <w:rPr>
          <w:rFonts w:ascii="Tahoma" w:hAnsi="Tahoma" w:cs="Tahoma"/>
          <w:sz w:val="22"/>
          <w:szCs w:val="22"/>
        </w:rPr>
        <w:t>A cad</w:t>
      </w:r>
      <w:r w:rsidR="00FB2AE9">
        <w:rPr>
          <w:rFonts w:ascii="Tahoma" w:hAnsi="Tahoma" w:cs="Tahoma"/>
          <w:sz w:val="22"/>
          <w:szCs w:val="22"/>
        </w:rPr>
        <w:t xml:space="preserve">et force, which, </w:t>
      </w:r>
      <w:r w:rsidR="00A81890">
        <w:rPr>
          <w:rFonts w:ascii="Tahoma" w:hAnsi="Tahoma" w:cs="Tahoma"/>
          <w:sz w:val="22"/>
          <w:szCs w:val="22"/>
        </w:rPr>
        <w:t>since</w:t>
      </w:r>
      <w:r w:rsidR="00FB2AE9">
        <w:rPr>
          <w:rFonts w:ascii="Tahoma" w:hAnsi="Tahoma" w:cs="Tahoma"/>
          <w:sz w:val="22"/>
          <w:szCs w:val="22"/>
        </w:rPr>
        <w:t xml:space="preserve"> November </w:t>
      </w:r>
      <w:r>
        <w:rPr>
          <w:rFonts w:ascii="Tahoma" w:hAnsi="Tahoma" w:cs="Tahoma"/>
          <w:sz w:val="22"/>
          <w:szCs w:val="22"/>
        </w:rPr>
        <w:t xml:space="preserve">2018, </w:t>
      </w:r>
      <w:r w:rsidR="00A81890">
        <w:rPr>
          <w:rFonts w:ascii="Tahoma" w:hAnsi="Tahoma" w:cs="Tahoma"/>
          <w:sz w:val="22"/>
          <w:szCs w:val="22"/>
        </w:rPr>
        <w:t>has been</w:t>
      </w:r>
      <w:r>
        <w:rPr>
          <w:rFonts w:ascii="Tahoma" w:hAnsi="Tahoma" w:cs="Tahoma"/>
          <w:sz w:val="22"/>
          <w:szCs w:val="22"/>
        </w:rPr>
        <w:t xml:space="preserve"> affiliated to </w:t>
      </w:r>
      <w:r w:rsidR="00EE266F">
        <w:rPr>
          <w:rFonts w:ascii="Tahoma" w:hAnsi="Tahoma" w:cs="Tahoma"/>
          <w:sz w:val="22"/>
          <w:szCs w:val="22"/>
        </w:rPr>
        <w:t>the 7</w:t>
      </w:r>
      <w:r w:rsidR="00EE266F" w:rsidRPr="00EE266F">
        <w:rPr>
          <w:rFonts w:ascii="Tahoma" w:hAnsi="Tahoma" w:cs="Tahoma"/>
          <w:sz w:val="22"/>
          <w:szCs w:val="22"/>
          <w:vertAlign w:val="superscript"/>
        </w:rPr>
        <w:t>th</w:t>
      </w:r>
      <w:r w:rsidR="00EE266F">
        <w:rPr>
          <w:rFonts w:ascii="Tahoma" w:hAnsi="Tahoma" w:cs="Tahoma"/>
          <w:sz w:val="22"/>
          <w:szCs w:val="22"/>
        </w:rPr>
        <w:t xml:space="preserve"> Parachute Regiment Royal Horse Artillery, providing students with opportunities to develop wide-ranging life skills and to gain experience and expertise in areas such as engineering, with the potential career paths that follow</w:t>
      </w:r>
    </w:p>
    <w:p w:rsidR="00A356A2" w:rsidRDefault="00A356A2" w:rsidP="00A356A2">
      <w:pPr>
        <w:pStyle w:val="ListParagraph"/>
      </w:pPr>
    </w:p>
    <w:p w:rsidR="002A6395" w:rsidRDefault="008A5AAC" w:rsidP="008A5AAC">
      <w:pPr>
        <w:numPr>
          <w:ilvl w:val="0"/>
          <w:numId w:val="9"/>
        </w:numPr>
        <w:rPr>
          <w:rFonts w:ascii="Tahoma" w:hAnsi="Tahoma" w:cs="Tahoma"/>
          <w:sz w:val="22"/>
          <w:szCs w:val="22"/>
        </w:rPr>
      </w:pPr>
      <w:r>
        <w:t>STEM club.</w:t>
      </w:r>
    </w:p>
    <w:p w:rsidR="00932F11" w:rsidRPr="00593FE6" w:rsidRDefault="00932F11" w:rsidP="007B2BC4">
      <w:pPr>
        <w:pStyle w:val="ListParagraph"/>
        <w:rPr>
          <w:rFonts w:ascii="Tahoma" w:hAnsi="Tahoma" w:cs="Tahoma"/>
        </w:rPr>
      </w:pPr>
    </w:p>
    <w:p w:rsidR="00EE266F" w:rsidRPr="00593FE6" w:rsidRDefault="00593FE6" w:rsidP="000B1B67">
      <w:pPr>
        <w:rPr>
          <w:rFonts w:ascii="Tahoma" w:hAnsi="Tahoma" w:cs="Tahoma"/>
          <w:sz w:val="22"/>
          <w:szCs w:val="22"/>
        </w:rPr>
      </w:pPr>
      <w:r w:rsidRPr="00593FE6">
        <w:rPr>
          <w:rFonts w:ascii="Tahoma" w:hAnsi="Tahoma" w:cs="Tahoma"/>
          <w:sz w:val="22"/>
          <w:szCs w:val="22"/>
        </w:rPr>
        <w:t>A successful staff restructuring and development of the school’s senior leadership team has enabled further development of the School’s improvement strategy</w:t>
      </w:r>
      <w:r w:rsidR="00EE266F" w:rsidRPr="00593FE6">
        <w:rPr>
          <w:rFonts w:ascii="Tahoma" w:hAnsi="Tahoma" w:cs="Tahoma"/>
          <w:sz w:val="22"/>
          <w:szCs w:val="22"/>
        </w:rPr>
        <w:t xml:space="preserve">. An enhanced leadership team has </w:t>
      </w:r>
      <w:r w:rsidR="009145BA" w:rsidRPr="00593FE6">
        <w:rPr>
          <w:rFonts w:ascii="Tahoma" w:hAnsi="Tahoma" w:cs="Tahoma"/>
          <w:sz w:val="22"/>
          <w:szCs w:val="22"/>
        </w:rPr>
        <w:t>enabled:</w:t>
      </w:r>
    </w:p>
    <w:p w:rsidR="009145BA" w:rsidRDefault="009145BA" w:rsidP="000B1B67">
      <w:pPr>
        <w:rPr>
          <w:rFonts w:ascii="Tahoma" w:hAnsi="Tahoma" w:cs="Tahoma"/>
          <w:sz w:val="22"/>
          <w:szCs w:val="22"/>
        </w:rPr>
      </w:pPr>
    </w:p>
    <w:p w:rsidR="009145BA" w:rsidRPr="00EB1180" w:rsidRDefault="009145BA" w:rsidP="00EB1180">
      <w:pPr>
        <w:pStyle w:val="ListParagraph"/>
        <w:numPr>
          <w:ilvl w:val="0"/>
          <w:numId w:val="27"/>
        </w:numPr>
        <w:rPr>
          <w:rFonts w:ascii="Tahoma" w:hAnsi="Tahoma" w:cs="Tahoma"/>
        </w:rPr>
      </w:pPr>
      <w:r w:rsidRPr="00EB1180">
        <w:rPr>
          <w:rFonts w:ascii="Tahoma" w:hAnsi="Tahoma" w:cs="Tahoma"/>
        </w:rPr>
        <w:t>outreach support to primary schools in English and Maths, to try to ensure that students joining the School in Yr7 make good progress from the outset, tackling the issues raised in Ofsted’s report “KS3 The Wasted Years”.</w:t>
      </w:r>
    </w:p>
    <w:p w:rsidR="009145BA" w:rsidRDefault="009145BA" w:rsidP="009145BA">
      <w:pPr>
        <w:rPr>
          <w:rFonts w:ascii="Tahoma" w:hAnsi="Tahoma" w:cs="Tahoma"/>
          <w:sz w:val="22"/>
          <w:szCs w:val="22"/>
        </w:rPr>
      </w:pPr>
    </w:p>
    <w:p w:rsidR="009145BA" w:rsidRPr="00EB1180" w:rsidRDefault="009145BA" w:rsidP="00EB1180">
      <w:pPr>
        <w:pStyle w:val="ListParagraph"/>
        <w:numPr>
          <w:ilvl w:val="0"/>
          <w:numId w:val="27"/>
        </w:numPr>
        <w:rPr>
          <w:rFonts w:ascii="Tahoma" w:hAnsi="Tahoma" w:cs="Tahoma"/>
        </w:rPr>
      </w:pPr>
      <w:r w:rsidRPr="00EB1180">
        <w:rPr>
          <w:rFonts w:ascii="Tahoma" w:hAnsi="Tahoma" w:cs="Tahoma"/>
        </w:rPr>
        <w:t>PREP (to replace homework)</w:t>
      </w:r>
      <w:r w:rsidR="008A5AAC" w:rsidRPr="008A5AAC">
        <w:t xml:space="preserve"> </w:t>
      </w:r>
      <w:r w:rsidR="00576A6A">
        <w:rPr>
          <w:rFonts w:ascii="Tahoma" w:hAnsi="Tahoma" w:cs="Tahoma"/>
        </w:rPr>
        <w:t>i</w:t>
      </w:r>
      <w:r w:rsidR="008A5AAC" w:rsidRPr="008A5AAC">
        <w:rPr>
          <w:rFonts w:ascii="Tahoma" w:hAnsi="Tahoma" w:cs="Tahoma"/>
        </w:rPr>
        <w:t>s now a unique and embedded feature of the school</w:t>
      </w:r>
      <w:r w:rsidR="00CC2E69">
        <w:rPr>
          <w:rFonts w:ascii="Tahoma" w:hAnsi="Tahoma" w:cs="Tahoma"/>
        </w:rPr>
        <w:t>.</w:t>
      </w:r>
      <w:r w:rsidRPr="00EB1180">
        <w:rPr>
          <w:rFonts w:ascii="Tahoma" w:hAnsi="Tahoma" w:cs="Tahoma"/>
        </w:rPr>
        <w:t xml:space="preserve"> </w:t>
      </w:r>
      <w:r w:rsidR="00CC2E69">
        <w:rPr>
          <w:rFonts w:ascii="Tahoma" w:hAnsi="Tahoma" w:cs="Tahoma"/>
        </w:rPr>
        <w:t>T</w:t>
      </w:r>
      <w:r w:rsidRPr="00EB1180">
        <w:rPr>
          <w:rFonts w:ascii="Tahoma" w:hAnsi="Tahoma" w:cs="Tahoma"/>
        </w:rPr>
        <w:t>he Super</w:t>
      </w:r>
      <w:r w:rsidR="009260AD">
        <w:rPr>
          <w:rFonts w:ascii="Tahoma" w:hAnsi="Tahoma" w:cs="Tahoma"/>
        </w:rPr>
        <w:t>-</w:t>
      </w:r>
      <w:r w:rsidRPr="00EB1180">
        <w:rPr>
          <w:rFonts w:ascii="Tahoma" w:hAnsi="Tahoma" w:cs="Tahoma"/>
        </w:rPr>
        <w:t xml:space="preserve">curriculum (to broaden learning beyond the examinable), </w:t>
      </w:r>
      <w:r w:rsidR="00E415C2">
        <w:rPr>
          <w:rFonts w:ascii="Tahoma" w:hAnsi="Tahoma" w:cs="Tahoma"/>
        </w:rPr>
        <w:t xml:space="preserve">the </w:t>
      </w:r>
      <w:r w:rsidR="00576A6A">
        <w:rPr>
          <w:rFonts w:ascii="Tahoma" w:hAnsi="Tahoma" w:cs="Tahoma"/>
        </w:rPr>
        <w:t>C</w:t>
      </w:r>
      <w:r w:rsidR="00E415C2">
        <w:rPr>
          <w:rFonts w:ascii="Tahoma" w:hAnsi="Tahoma" w:cs="Tahoma"/>
        </w:rPr>
        <w:t xml:space="preserve">urriculum as the </w:t>
      </w:r>
      <w:r w:rsidR="00576A6A">
        <w:rPr>
          <w:rFonts w:ascii="Tahoma" w:hAnsi="Tahoma" w:cs="Tahoma"/>
        </w:rPr>
        <w:t>M</w:t>
      </w:r>
      <w:r w:rsidR="00E415C2">
        <w:rPr>
          <w:rFonts w:ascii="Tahoma" w:hAnsi="Tahoma" w:cs="Tahoma"/>
        </w:rPr>
        <w:t xml:space="preserve">odel of </w:t>
      </w:r>
      <w:r w:rsidR="00576A6A">
        <w:rPr>
          <w:rFonts w:ascii="Tahoma" w:hAnsi="Tahoma" w:cs="Tahoma"/>
        </w:rPr>
        <w:t>P</w:t>
      </w:r>
      <w:r w:rsidR="00E415C2">
        <w:rPr>
          <w:rFonts w:ascii="Tahoma" w:hAnsi="Tahoma" w:cs="Tahoma"/>
        </w:rPr>
        <w:t>rogress (to further develop the school’s practice)</w:t>
      </w:r>
      <w:r w:rsidRPr="00EB1180">
        <w:rPr>
          <w:rFonts w:ascii="Tahoma" w:hAnsi="Tahoma" w:cs="Tahoma"/>
        </w:rPr>
        <w:t xml:space="preserve"> and revision of KS3 </w:t>
      </w:r>
      <w:r w:rsidRPr="00EB1180">
        <w:rPr>
          <w:rFonts w:ascii="Tahoma" w:hAnsi="Tahoma" w:cs="Tahoma"/>
        </w:rPr>
        <w:lastRenderedPageBreak/>
        <w:t>assessment to be based on subject requirements rather than performance in KS2 SATs</w:t>
      </w:r>
      <w:r w:rsidR="00A81890" w:rsidRPr="00A81890">
        <w:rPr>
          <w:rFonts w:ascii="Tahoma" w:hAnsi="Tahoma" w:cs="Tahoma"/>
        </w:rPr>
        <w:t xml:space="preserve"> and in response to increased curriculum content the</w:t>
      </w:r>
      <w:r w:rsidR="00CC2E69">
        <w:rPr>
          <w:rFonts w:ascii="Tahoma" w:hAnsi="Tahoma" w:cs="Tahoma"/>
        </w:rPr>
        <w:t xml:space="preserve"> </w:t>
      </w:r>
      <w:r w:rsidR="00A81890" w:rsidRPr="00A81890">
        <w:rPr>
          <w:rFonts w:ascii="Tahoma" w:hAnsi="Tahoma" w:cs="Tahoma"/>
        </w:rPr>
        <w:t xml:space="preserve">Thinking Reading project designed to </w:t>
      </w:r>
      <w:r w:rsidR="00A81890" w:rsidRPr="008A5AAC">
        <w:rPr>
          <w:rFonts w:ascii="Tahoma" w:hAnsi="Tahoma" w:cs="Tahoma"/>
        </w:rPr>
        <w:t>improve literacy and therefore learning outcomes</w:t>
      </w:r>
      <w:r w:rsidRPr="008A5AAC">
        <w:rPr>
          <w:rFonts w:ascii="Tahoma" w:hAnsi="Tahoma" w:cs="Tahoma"/>
        </w:rPr>
        <w:t>.</w:t>
      </w:r>
      <w:r w:rsidR="00EB1180" w:rsidRPr="008A5AAC">
        <w:rPr>
          <w:rFonts w:ascii="Tahoma" w:hAnsi="Tahoma" w:cs="Tahoma"/>
        </w:rPr>
        <w:t xml:space="preserve">  </w:t>
      </w:r>
      <w:r w:rsidR="008A5AAC" w:rsidRPr="008A5AAC">
        <w:rPr>
          <w:rFonts w:ascii="Tahoma" w:hAnsi="Tahoma" w:cs="Tahoma"/>
        </w:rPr>
        <w:t>The school has also introduced a catch up numeracy programme, Future Writers and Bedrock vocabulary as initiatives to run alongside Thinking Reading to address the learning loss particularly amongst our most vulnerable students due to the pandemic.</w:t>
      </w:r>
      <w:r w:rsidR="008A5AAC">
        <w:t xml:space="preserve"> </w:t>
      </w:r>
      <w:r w:rsidR="00EB1180" w:rsidRPr="00EB1180">
        <w:rPr>
          <w:rFonts w:ascii="Tahoma" w:hAnsi="Tahoma" w:cs="Tahoma"/>
        </w:rPr>
        <w:t>The combination of these initiatives is seen as a way to secure step change in the School’s overall performance, building on the incremental improvements we have seen over the last few years.</w:t>
      </w:r>
      <w:r w:rsidR="00EB1180" w:rsidRPr="00A81890">
        <w:rPr>
          <w:rFonts w:ascii="Tahoma" w:hAnsi="Tahoma" w:cs="Tahoma"/>
        </w:rPr>
        <w:t xml:space="preserve"> </w:t>
      </w:r>
      <w:r w:rsidR="00A81890" w:rsidRPr="00A81890">
        <w:rPr>
          <w:rFonts w:ascii="Tahoma" w:hAnsi="Tahoma" w:cs="Tahoma"/>
        </w:rPr>
        <w:t>A response to accommodate growing school numbers without compromising our ethos of each child known and known well</w:t>
      </w:r>
      <w:r w:rsidR="00593FE6">
        <w:rPr>
          <w:rFonts w:ascii="Tahoma" w:hAnsi="Tahoma" w:cs="Tahoma"/>
        </w:rPr>
        <w:t>.</w:t>
      </w:r>
      <w:r w:rsidR="00A81890" w:rsidRPr="00A81890">
        <w:rPr>
          <w:rFonts w:ascii="Tahoma" w:hAnsi="Tahoma" w:cs="Tahoma"/>
        </w:rPr>
        <w:t xml:space="preserve"> No child is invisible at our school</w:t>
      </w:r>
      <w:r w:rsidR="00EB1180" w:rsidRPr="00A81890">
        <w:rPr>
          <w:rFonts w:ascii="Tahoma" w:hAnsi="Tahoma" w:cs="Tahoma"/>
        </w:rPr>
        <w:t xml:space="preserve"> </w:t>
      </w:r>
      <w:r w:rsidR="00A71796">
        <w:rPr>
          <w:rFonts w:ascii="Tahoma" w:hAnsi="Tahoma" w:cs="Tahoma"/>
        </w:rPr>
        <w:t>i</w:t>
      </w:r>
      <w:r w:rsidR="00EB1180" w:rsidRPr="00EB1180">
        <w:rPr>
          <w:rFonts w:ascii="Tahoma" w:hAnsi="Tahoma" w:cs="Tahoma"/>
        </w:rPr>
        <w:t>n particular, the new assessment regime should enable early identification of students needing additional support in subject areas before KS4, improving their chances of success at GCSE; it enables assessment against subject-specific requirements rather than against what was achieved in KS2 in English and Maths.  Our PREP policy supports our strategy to develop students as independent learners who are prepared for the rigours of the new GCSE and A level courses because they have learnt the necessary skills in KS3.</w:t>
      </w:r>
    </w:p>
    <w:p w:rsidR="009145BA" w:rsidRPr="008A5AAC" w:rsidRDefault="009145BA" w:rsidP="009145BA">
      <w:pPr>
        <w:rPr>
          <w:rFonts w:ascii="Tahoma" w:hAnsi="Tahoma" w:cs="Tahoma"/>
          <w:sz w:val="22"/>
          <w:szCs w:val="22"/>
        </w:rPr>
      </w:pPr>
    </w:p>
    <w:p w:rsidR="009145BA" w:rsidRPr="00EB1180" w:rsidRDefault="008A5AAC" w:rsidP="00EB1180">
      <w:pPr>
        <w:pStyle w:val="ListParagraph"/>
        <w:numPr>
          <w:ilvl w:val="0"/>
          <w:numId w:val="27"/>
        </w:numPr>
        <w:rPr>
          <w:rFonts w:ascii="Tahoma" w:hAnsi="Tahoma" w:cs="Tahoma"/>
        </w:rPr>
      </w:pPr>
      <w:r w:rsidRPr="008A5AAC">
        <w:rPr>
          <w:rFonts w:ascii="Tahoma" w:hAnsi="Tahoma" w:cs="Tahoma"/>
        </w:rPr>
        <w:t xml:space="preserve">to maintain </w:t>
      </w:r>
      <w:r w:rsidR="009145BA" w:rsidRPr="008A5AAC">
        <w:rPr>
          <w:rFonts w:ascii="Tahoma" w:hAnsi="Tahoma" w:cs="Tahoma"/>
        </w:rPr>
        <w:t xml:space="preserve">the number of Designated Safeguarding Leads to provide support to our dedicated pastoral team. </w:t>
      </w:r>
      <w:r w:rsidRPr="008A5AAC">
        <w:rPr>
          <w:rFonts w:ascii="Tahoma" w:hAnsi="Tahoma" w:cs="Tahoma"/>
        </w:rPr>
        <w:t>The school has a richly developed pastoral system with the objective that every child is known and known well.</w:t>
      </w:r>
      <w:r w:rsidR="009145BA" w:rsidRPr="008A5AAC">
        <w:rPr>
          <w:rFonts w:ascii="Tahoma" w:hAnsi="Tahoma" w:cs="Tahoma"/>
        </w:rPr>
        <w:t xml:space="preserve"> </w:t>
      </w:r>
      <w:r w:rsidRPr="008A5AAC">
        <w:rPr>
          <w:rFonts w:ascii="Tahoma" w:hAnsi="Tahoma" w:cs="Tahoma"/>
        </w:rPr>
        <w:t xml:space="preserve">The pastoral </w:t>
      </w:r>
      <w:r w:rsidR="009145BA" w:rsidRPr="008A5AAC">
        <w:rPr>
          <w:rFonts w:ascii="Tahoma" w:hAnsi="Tahoma" w:cs="Tahoma"/>
        </w:rPr>
        <w:t xml:space="preserve">team includes those responsible for, for example, SEN, e-safety, attendance, behaviour, safeguarding and pupil premium students. </w:t>
      </w:r>
      <w:r w:rsidRPr="008A5AAC">
        <w:rPr>
          <w:rFonts w:ascii="Tahoma" w:hAnsi="Tahoma" w:cs="Tahoma"/>
        </w:rPr>
        <w:t xml:space="preserve">As the school has grown structures have been enhanced with Heads of Year being appointed for all years from Y7 to Y13. </w:t>
      </w:r>
      <w:r w:rsidR="009145BA" w:rsidRPr="008A5AAC">
        <w:rPr>
          <w:rFonts w:ascii="Tahoma" w:hAnsi="Tahoma" w:cs="Tahoma"/>
        </w:rPr>
        <w:t xml:space="preserve"> Governors have made a strategic decision to protect </w:t>
      </w:r>
      <w:r w:rsidR="00EB1180" w:rsidRPr="008A5AAC">
        <w:rPr>
          <w:rFonts w:ascii="Tahoma" w:hAnsi="Tahoma" w:cs="Tahoma"/>
        </w:rPr>
        <w:t>the very strong and highly regarded pastoral</w:t>
      </w:r>
      <w:r w:rsidR="00EB1180" w:rsidRPr="00EB1180">
        <w:rPr>
          <w:rFonts w:ascii="Tahoma" w:hAnsi="Tahoma" w:cs="Tahoma"/>
        </w:rPr>
        <w:t xml:space="preserve"> offer the School has. This comes at great cost; the work is challenging and places major emotional demands on the excellent staff who work in this area.  It has a large financial cost, which other schools have chosen not to meet, reducing their pastoral offer accordingly.  As such, Shenfield High School has become ever more attractive to parents whose children face </w:t>
      </w:r>
      <w:r w:rsidR="00EB1180" w:rsidRPr="00593FE6">
        <w:rPr>
          <w:rFonts w:ascii="Tahoma" w:hAnsi="Tahoma" w:cs="Tahoma"/>
        </w:rPr>
        <w:t>challenges, and, for example, we have a higher proportion of students with special needs</w:t>
      </w:r>
      <w:r w:rsidR="00593FE6" w:rsidRPr="00593FE6">
        <w:rPr>
          <w:rFonts w:ascii="Tahoma" w:hAnsi="Tahoma" w:cs="Tahoma"/>
        </w:rPr>
        <w:t xml:space="preserve"> and EHC Plans</w:t>
      </w:r>
      <w:r w:rsidR="00593FE6" w:rsidRPr="00EB1180">
        <w:rPr>
          <w:rFonts w:ascii="Tahoma" w:hAnsi="Tahoma" w:cs="Tahoma"/>
        </w:rPr>
        <w:t xml:space="preserve"> </w:t>
      </w:r>
      <w:r w:rsidR="00EB1180" w:rsidRPr="00EB1180">
        <w:rPr>
          <w:rFonts w:ascii="Tahoma" w:hAnsi="Tahoma" w:cs="Tahoma"/>
        </w:rPr>
        <w:t>than other Essex schools generally.  As a result, it also risks our performance against key Government accountabilities in terms of student outcomes.  However, governors believe strongly that our ethos is to provide a truly comprehensive education and the rewards for this approach can be seen in the number of our students with challenges who go on to exceed expectations.</w:t>
      </w:r>
    </w:p>
    <w:p w:rsidR="00EE266F" w:rsidRDefault="00EE266F" w:rsidP="000B1B67">
      <w:pPr>
        <w:rPr>
          <w:rFonts w:ascii="Tahoma" w:hAnsi="Tahoma" w:cs="Tahoma"/>
          <w:sz w:val="22"/>
          <w:szCs w:val="22"/>
        </w:rPr>
      </w:pPr>
    </w:p>
    <w:p w:rsidR="000B1B67" w:rsidRPr="008653E4" w:rsidRDefault="00EB1180" w:rsidP="00EB1180">
      <w:pPr>
        <w:pStyle w:val="ListParagraph"/>
        <w:numPr>
          <w:ilvl w:val="0"/>
          <w:numId w:val="27"/>
        </w:numPr>
        <w:rPr>
          <w:rFonts w:ascii="Tahoma" w:hAnsi="Tahoma" w:cs="Tahoma"/>
        </w:rPr>
      </w:pPr>
      <w:r w:rsidRPr="00EB1180">
        <w:rPr>
          <w:rFonts w:ascii="Tahoma" w:hAnsi="Tahoma" w:cs="Tahoma"/>
        </w:rPr>
        <w:t xml:space="preserve">a strong emphasis on continuous professional development for our staff, both teaching and </w:t>
      </w:r>
      <w:r w:rsidRPr="00593FE6">
        <w:rPr>
          <w:rFonts w:ascii="Tahoma" w:hAnsi="Tahoma" w:cs="Tahoma"/>
        </w:rPr>
        <w:t>support</w:t>
      </w:r>
      <w:r w:rsidR="008A5AAC">
        <w:rPr>
          <w:rFonts w:ascii="Tahoma" w:hAnsi="Tahoma" w:cs="Tahoma"/>
        </w:rPr>
        <w:t xml:space="preserve"> </w:t>
      </w:r>
      <w:r w:rsidR="008A5AAC" w:rsidRPr="008A5AAC">
        <w:rPr>
          <w:rFonts w:ascii="Tahoma" w:hAnsi="Tahoma" w:cs="Tahoma"/>
        </w:rPr>
        <w:t>and to continue to embed the new approaches to professional development to support the quality of teaching.</w:t>
      </w:r>
      <w:r w:rsidR="008A5AAC">
        <w:t xml:space="preserve"> </w:t>
      </w:r>
      <w:r w:rsidR="008A5AAC">
        <w:rPr>
          <w:rFonts w:ascii="Tahoma" w:hAnsi="Tahoma" w:cs="Tahoma"/>
        </w:rPr>
        <w:t xml:space="preserve"> </w:t>
      </w:r>
      <w:r w:rsidR="008A72CD">
        <w:rPr>
          <w:rFonts w:ascii="Tahoma" w:hAnsi="Tahoma" w:cs="Tahoma"/>
        </w:rPr>
        <w:t>S</w:t>
      </w:r>
      <w:r w:rsidRPr="00593FE6">
        <w:rPr>
          <w:rFonts w:ascii="Tahoma" w:hAnsi="Tahoma" w:cs="Tahoma"/>
        </w:rPr>
        <w:t>taff turnover is low</w:t>
      </w:r>
      <w:r w:rsidR="008A72CD">
        <w:rPr>
          <w:rFonts w:ascii="Tahoma" w:hAnsi="Tahoma" w:cs="Tahoma"/>
        </w:rPr>
        <w:t xml:space="preserve"> and t</w:t>
      </w:r>
      <w:r w:rsidRPr="00593FE6">
        <w:rPr>
          <w:rFonts w:ascii="Tahoma" w:hAnsi="Tahoma" w:cs="Tahoma"/>
        </w:rPr>
        <w:t xml:space="preserve">his is critical in the face of the </w:t>
      </w:r>
      <w:r w:rsidR="00593FE6" w:rsidRPr="00593FE6">
        <w:rPr>
          <w:rFonts w:ascii="Tahoma" w:hAnsi="Tahoma" w:cs="Tahoma"/>
        </w:rPr>
        <w:t xml:space="preserve">continuing challenges in teacher recruitment and the impact on staff wellbeing due to </w:t>
      </w:r>
      <w:r w:rsidR="00956060">
        <w:rPr>
          <w:rFonts w:ascii="Tahoma" w:hAnsi="Tahoma" w:cs="Tahoma"/>
        </w:rPr>
        <w:t>the pandemic</w:t>
      </w:r>
      <w:r w:rsidR="00593FE6">
        <w:rPr>
          <w:rFonts w:ascii="Tahoma" w:hAnsi="Tahoma" w:cs="Tahoma"/>
        </w:rPr>
        <w:t>.</w:t>
      </w:r>
    </w:p>
    <w:p w:rsidR="000B1B67" w:rsidRPr="008653E4"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 xml:space="preserve">This strategy is delivered through the </w:t>
      </w:r>
      <w:r w:rsidR="009260AD">
        <w:rPr>
          <w:rFonts w:ascii="Tahoma" w:hAnsi="Tahoma" w:cs="Tahoma"/>
          <w:sz w:val="22"/>
          <w:szCs w:val="22"/>
        </w:rPr>
        <w:t>School’s Strategic Improvement headlines, supported by detailed operational team plans.</w:t>
      </w:r>
      <w:r w:rsidR="003A726D" w:rsidRPr="001B6BF8">
        <w:rPr>
          <w:rFonts w:ascii="Tahoma" w:hAnsi="Tahoma" w:cs="Tahoma"/>
          <w:sz w:val="22"/>
          <w:szCs w:val="22"/>
        </w:rPr>
        <w:t xml:space="preserve"> </w:t>
      </w:r>
    </w:p>
    <w:p w:rsidR="00FC4DEA" w:rsidRPr="001B6BF8" w:rsidRDefault="00FC4DEA" w:rsidP="000B1B67">
      <w:pPr>
        <w:rPr>
          <w:rFonts w:ascii="Tahoma" w:hAnsi="Tahoma" w:cs="Tahoma"/>
          <w:sz w:val="22"/>
          <w:szCs w:val="22"/>
        </w:rPr>
      </w:pPr>
    </w:p>
    <w:p w:rsidR="003A47C9" w:rsidRPr="005A4E99" w:rsidRDefault="00A81890" w:rsidP="000B1B67">
      <w:pPr>
        <w:rPr>
          <w:rFonts w:ascii="Tahoma" w:hAnsi="Tahoma" w:cs="Tahoma"/>
          <w:strike/>
          <w:sz w:val="22"/>
          <w:szCs w:val="22"/>
        </w:rPr>
      </w:pPr>
      <w:r w:rsidRPr="00593FE6">
        <w:rPr>
          <w:rFonts w:ascii="Tahoma" w:hAnsi="Tahoma" w:cs="Tahoma"/>
          <w:sz w:val="22"/>
          <w:szCs w:val="22"/>
        </w:rPr>
        <w:t xml:space="preserve">In 2018 Ofsted judged the school to be good and confirmed that the school had maintained the good quality of education seen in the 2014 inspection. Safeguarding was considered a strong aspect of the school and OFSTED observed that the highly effective pastoral system ensures that </w:t>
      </w:r>
      <w:proofErr w:type="gramStart"/>
      <w:r w:rsidRPr="00593FE6">
        <w:rPr>
          <w:rFonts w:ascii="Tahoma" w:hAnsi="Tahoma" w:cs="Tahoma"/>
          <w:sz w:val="22"/>
          <w:szCs w:val="22"/>
        </w:rPr>
        <w:t>“ every</w:t>
      </w:r>
      <w:proofErr w:type="gramEnd"/>
      <w:r w:rsidRPr="00593FE6">
        <w:rPr>
          <w:rFonts w:ascii="Tahoma" w:hAnsi="Tahoma" w:cs="Tahoma"/>
          <w:sz w:val="22"/>
          <w:szCs w:val="22"/>
        </w:rPr>
        <w:t xml:space="preserve"> child is known and known well” Inspectors commented favourably on the curriculum innovations notably the redesigning of what pupils learn in the KS3 curriculum.  The community now have great faith in the quality of education provided with the result that the school is over subscribed. </w:t>
      </w:r>
      <w:r w:rsidR="00FC4DEA" w:rsidRPr="001B6BF8">
        <w:rPr>
          <w:rFonts w:ascii="Tahoma" w:hAnsi="Tahoma" w:cs="Tahoma"/>
          <w:sz w:val="22"/>
          <w:szCs w:val="22"/>
        </w:rPr>
        <w:t xml:space="preserve">This </w:t>
      </w:r>
      <w:r w:rsidR="003A47C9">
        <w:rPr>
          <w:rFonts w:ascii="Tahoma" w:hAnsi="Tahoma" w:cs="Tahoma"/>
          <w:sz w:val="22"/>
          <w:szCs w:val="22"/>
        </w:rPr>
        <w:t>was</w:t>
      </w:r>
      <w:r w:rsidR="00FC4DEA" w:rsidRPr="001B6BF8">
        <w:rPr>
          <w:rFonts w:ascii="Tahoma" w:hAnsi="Tahoma" w:cs="Tahoma"/>
          <w:sz w:val="22"/>
          <w:szCs w:val="22"/>
        </w:rPr>
        <w:t xml:space="preserve"> the best indicator we </w:t>
      </w:r>
      <w:r w:rsidR="003A47C9">
        <w:rPr>
          <w:rFonts w:ascii="Tahoma" w:hAnsi="Tahoma" w:cs="Tahoma"/>
          <w:sz w:val="22"/>
          <w:szCs w:val="22"/>
        </w:rPr>
        <w:t xml:space="preserve">could </w:t>
      </w:r>
      <w:r w:rsidR="00FC4DEA" w:rsidRPr="001B6BF8">
        <w:rPr>
          <w:rFonts w:ascii="Tahoma" w:hAnsi="Tahoma" w:cs="Tahoma"/>
          <w:sz w:val="22"/>
          <w:szCs w:val="22"/>
        </w:rPr>
        <w:t xml:space="preserve">have </w:t>
      </w:r>
      <w:r w:rsidR="003A47C9">
        <w:rPr>
          <w:rFonts w:ascii="Tahoma" w:hAnsi="Tahoma" w:cs="Tahoma"/>
          <w:sz w:val="22"/>
          <w:szCs w:val="22"/>
        </w:rPr>
        <w:t xml:space="preserve">had </w:t>
      </w:r>
      <w:r w:rsidR="00FC4DEA" w:rsidRPr="001B6BF8">
        <w:rPr>
          <w:rFonts w:ascii="Tahoma" w:hAnsi="Tahoma" w:cs="Tahoma"/>
          <w:sz w:val="22"/>
          <w:szCs w:val="22"/>
        </w:rPr>
        <w:t>that o</w:t>
      </w:r>
      <w:r w:rsidR="00F94818">
        <w:rPr>
          <w:rFonts w:ascii="Tahoma" w:hAnsi="Tahoma" w:cs="Tahoma"/>
          <w:sz w:val="22"/>
          <w:szCs w:val="22"/>
        </w:rPr>
        <w:t xml:space="preserve">ur strategy was the right one and was </w:t>
      </w:r>
      <w:r w:rsidR="00FC4DEA" w:rsidRPr="001B6BF8">
        <w:rPr>
          <w:rFonts w:ascii="Tahoma" w:hAnsi="Tahoma" w:cs="Tahoma"/>
          <w:sz w:val="22"/>
          <w:szCs w:val="22"/>
        </w:rPr>
        <w:t>producing the results we need.  For a more detailed report on School performance, see the latest Annual Report and Accounts on our website.</w:t>
      </w:r>
      <w:r w:rsidR="003A47C9">
        <w:rPr>
          <w:rFonts w:ascii="Tahoma" w:hAnsi="Tahoma" w:cs="Tahoma"/>
          <w:sz w:val="22"/>
          <w:szCs w:val="22"/>
        </w:rPr>
        <w:t xml:space="preserve"> However, as Governors, we cannot be complacent and we monitor student progress regularly as part of our governance responsibilities, to ensure that improvement is not only sustained but grows. </w:t>
      </w:r>
    </w:p>
    <w:p w:rsidR="003A47C9" w:rsidRPr="005A4E99" w:rsidRDefault="003A47C9" w:rsidP="000B1B67">
      <w:pPr>
        <w:rPr>
          <w:rFonts w:ascii="Tahoma" w:hAnsi="Tahoma" w:cs="Tahoma"/>
          <w:strike/>
          <w:sz w:val="22"/>
          <w:szCs w:val="22"/>
        </w:rPr>
      </w:pPr>
    </w:p>
    <w:p w:rsidR="000B1B67" w:rsidRPr="007B2BC4" w:rsidRDefault="000B1B67" w:rsidP="000B1B67">
      <w:pPr>
        <w:rPr>
          <w:rFonts w:ascii="Tahoma" w:hAnsi="Tahoma" w:cs="Tahoma"/>
          <w:sz w:val="22"/>
          <w:szCs w:val="22"/>
        </w:rPr>
      </w:pPr>
      <w:r w:rsidRPr="001B6BF8">
        <w:rPr>
          <w:rFonts w:ascii="Tahoma" w:hAnsi="Tahoma" w:cs="Tahoma"/>
          <w:b/>
          <w:sz w:val="22"/>
          <w:szCs w:val="22"/>
        </w:rPr>
        <w:t>THE SCHOOL’S GOVERNANCE</w:t>
      </w:r>
    </w:p>
    <w:p w:rsidR="000B1B67" w:rsidRPr="001B6BF8" w:rsidRDefault="000B1B67" w:rsidP="000B1B67">
      <w:pPr>
        <w:rPr>
          <w:rFonts w:ascii="Tahoma" w:hAnsi="Tahoma" w:cs="Tahoma"/>
          <w:b/>
          <w:sz w:val="22"/>
          <w:szCs w:val="22"/>
        </w:rPr>
      </w:pPr>
    </w:p>
    <w:p w:rsidR="000B1B67" w:rsidRPr="00092EDC" w:rsidRDefault="000B1B67" w:rsidP="000B1B67">
      <w:pPr>
        <w:rPr>
          <w:rFonts w:ascii="Tahoma" w:hAnsi="Tahoma" w:cs="Tahoma"/>
          <w:sz w:val="22"/>
          <w:szCs w:val="22"/>
        </w:rPr>
      </w:pPr>
      <w:r w:rsidRPr="00092EDC">
        <w:rPr>
          <w:rFonts w:ascii="Tahoma" w:hAnsi="Tahoma" w:cs="Tahoma"/>
          <w:sz w:val="22"/>
          <w:szCs w:val="22"/>
        </w:rPr>
        <w:t>The School, as an Academy, is a company limited by guarantee which is registered at Companies House and a Trust.</w:t>
      </w:r>
    </w:p>
    <w:p w:rsidR="000B1B67" w:rsidRPr="00092EDC" w:rsidRDefault="000B1B67" w:rsidP="000B1B67">
      <w:pPr>
        <w:rPr>
          <w:rFonts w:ascii="Tahoma" w:hAnsi="Tahoma" w:cs="Tahoma"/>
          <w:sz w:val="22"/>
          <w:szCs w:val="22"/>
        </w:rPr>
      </w:pPr>
    </w:p>
    <w:p w:rsidR="00A81890" w:rsidRPr="00092EDC" w:rsidRDefault="000B1B67" w:rsidP="000B1B67">
      <w:pPr>
        <w:rPr>
          <w:rFonts w:ascii="Tahoma" w:hAnsi="Tahoma" w:cs="Tahoma"/>
          <w:b/>
          <w:sz w:val="22"/>
          <w:szCs w:val="22"/>
        </w:rPr>
      </w:pPr>
      <w:r w:rsidRPr="00092EDC">
        <w:rPr>
          <w:rFonts w:ascii="Tahoma" w:hAnsi="Tahoma" w:cs="Tahoma"/>
          <w:sz w:val="22"/>
          <w:szCs w:val="22"/>
        </w:rPr>
        <w:t>Its Governing Body are directors of the company, and</w:t>
      </w:r>
      <w:r w:rsidR="00A81890" w:rsidRPr="00092EDC">
        <w:rPr>
          <w:rFonts w:ascii="Tahoma" w:hAnsi="Tahoma" w:cs="Tahoma"/>
          <w:sz w:val="22"/>
          <w:szCs w:val="22"/>
        </w:rPr>
        <w:t xml:space="preserve"> </w:t>
      </w:r>
      <w:r w:rsidR="00593FE6" w:rsidRPr="00092EDC">
        <w:rPr>
          <w:rFonts w:ascii="Tahoma" w:hAnsi="Tahoma" w:cs="Tahoma"/>
          <w:sz w:val="22"/>
          <w:szCs w:val="22"/>
        </w:rPr>
        <w:t>one of the body, the Chair also serves as a member of the company</w:t>
      </w:r>
      <w:r w:rsidR="00092EDC" w:rsidRPr="00092EDC">
        <w:rPr>
          <w:rFonts w:ascii="Tahoma" w:hAnsi="Tahoma" w:cs="Tahoma"/>
          <w:sz w:val="22"/>
          <w:szCs w:val="22"/>
        </w:rPr>
        <w:t xml:space="preserve">. </w:t>
      </w:r>
      <w:r w:rsidR="00A81890" w:rsidRPr="00092EDC">
        <w:rPr>
          <w:rFonts w:ascii="Tahoma" w:hAnsi="Tahoma" w:cs="Tahoma"/>
          <w:sz w:val="22"/>
          <w:szCs w:val="22"/>
        </w:rPr>
        <w:t>In recognition of the importance of maintaining objectivity and in the light of the strong preference expressed by government for there to be a degree of separation between members and trustees,</w:t>
      </w:r>
      <w:r w:rsidR="00092EDC" w:rsidRPr="00092EDC">
        <w:rPr>
          <w:rFonts w:ascii="Tahoma" w:hAnsi="Tahoma" w:cs="Tahoma"/>
          <w:sz w:val="22"/>
          <w:szCs w:val="22"/>
        </w:rPr>
        <w:t xml:space="preserve"> four other members are not governors. </w:t>
      </w:r>
      <w:r w:rsidRPr="00092EDC">
        <w:rPr>
          <w:rFonts w:ascii="Tahoma" w:hAnsi="Tahoma" w:cs="Tahoma"/>
          <w:sz w:val="22"/>
          <w:szCs w:val="22"/>
        </w:rPr>
        <w:t>The Company’s Articles of Association</w:t>
      </w:r>
      <w:r w:rsidR="00FC4DEA" w:rsidRPr="00092EDC">
        <w:rPr>
          <w:rFonts w:ascii="Tahoma" w:hAnsi="Tahoma" w:cs="Tahoma"/>
          <w:sz w:val="22"/>
          <w:szCs w:val="22"/>
        </w:rPr>
        <w:t xml:space="preserve"> (</w:t>
      </w:r>
      <w:r w:rsidR="00F30354" w:rsidRPr="00092EDC">
        <w:rPr>
          <w:rFonts w:ascii="Tahoma" w:hAnsi="Tahoma" w:cs="Tahoma"/>
          <w:b/>
          <w:sz w:val="22"/>
          <w:szCs w:val="22"/>
        </w:rPr>
        <w:t>Appendix A</w:t>
      </w:r>
      <w:r w:rsidR="00BD35F6" w:rsidRPr="00092EDC">
        <w:rPr>
          <w:rFonts w:ascii="Tahoma" w:hAnsi="Tahoma" w:cs="Tahoma"/>
          <w:b/>
          <w:sz w:val="22"/>
          <w:szCs w:val="22"/>
        </w:rPr>
        <w:t xml:space="preserve">) </w:t>
      </w:r>
    </w:p>
    <w:p w:rsidR="00A81890" w:rsidRDefault="00A81890" w:rsidP="000B1B67">
      <w:pPr>
        <w:rPr>
          <w:rFonts w:ascii="Tahoma" w:hAnsi="Tahoma" w:cs="Tahoma"/>
          <w:b/>
          <w:sz w:val="22"/>
          <w:szCs w:val="22"/>
        </w:rPr>
      </w:pPr>
    </w:p>
    <w:p w:rsidR="000B1B67" w:rsidRPr="001B6BF8" w:rsidRDefault="00FA712A" w:rsidP="000B1B67">
      <w:pPr>
        <w:rPr>
          <w:rFonts w:ascii="Tahoma" w:hAnsi="Tahoma" w:cs="Tahoma"/>
          <w:sz w:val="22"/>
          <w:szCs w:val="22"/>
        </w:rPr>
      </w:pPr>
      <w:hyperlink r:id="rId10" w:history="1">
        <w:r w:rsidR="00BD35F6" w:rsidRPr="00EA3C1A">
          <w:rPr>
            <w:rStyle w:val="Hyperlink"/>
            <w:rFonts w:ascii="Tahoma" w:hAnsi="Tahoma" w:cs="Tahoma"/>
            <w:b/>
            <w:sz w:val="22"/>
            <w:szCs w:val="22"/>
          </w:rPr>
          <w:t>http://www.shenfield.essex.sch.uk/downloads/content/Articles%20of%20Association.pdf</w:t>
        </w:r>
      </w:hyperlink>
      <w:r w:rsidR="00BD35F6">
        <w:rPr>
          <w:rFonts w:ascii="Tahoma" w:hAnsi="Tahoma" w:cs="Tahoma"/>
          <w:b/>
          <w:sz w:val="22"/>
          <w:szCs w:val="22"/>
        </w:rPr>
        <w:t xml:space="preserve">  </w:t>
      </w:r>
      <w:r w:rsidR="000B1B67" w:rsidRPr="001B6BF8">
        <w:rPr>
          <w:rFonts w:ascii="Tahoma" w:hAnsi="Tahoma" w:cs="Tahoma"/>
          <w:sz w:val="22"/>
          <w:szCs w:val="22"/>
        </w:rPr>
        <w:t>and the Academy’s Funding Agreement wit</w:t>
      </w:r>
      <w:r w:rsidR="00F30354" w:rsidRPr="001B6BF8">
        <w:rPr>
          <w:rFonts w:ascii="Tahoma" w:hAnsi="Tahoma" w:cs="Tahoma"/>
          <w:sz w:val="22"/>
          <w:szCs w:val="22"/>
        </w:rPr>
        <w:t xml:space="preserve">h the </w:t>
      </w:r>
      <w:r w:rsidR="00A81890">
        <w:rPr>
          <w:rFonts w:ascii="Tahoma" w:hAnsi="Tahoma" w:cs="Tahoma"/>
          <w:sz w:val="22"/>
          <w:szCs w:val="22"/>
        </w:rPr>
        <w:t>Skills</w:t>
      </w:r>
      <w:r w:rsidR="00F30354" w:rsidRPr="001B6BF8">
        <w:rPr>
          <w:rFonts w:ascii="Tahoma" w:hAnsi="Tahoma" w:cs="Tahoma"/>
          <w:sz w:val="22"/>
          <w:szCs w:val="22"/>
        </w:rPr>
        <w:t xml:space="preserve"> Funding Agency (a copy of this can be found on the school website) </w:t>
      </w:r>
      <w:r w:rsidR="000B1B67" w:rsidRPr="001B6BF8">
        <w:rPr>
          <w:rFonts w:ascii="Tahoma" w:hAnsi="Tahoma" w:cs="Tahoma"/>
          <w:sz w:val="22"/>
          <w:szCs w:val="22"/>
        </w:rPr>
        <w:t>are the governing documents for the School.  Governors are also trustees of the Trust.</w:t>
      </w:r>
    </w:p>
    <w:p w:rsidR="000B1B67" w:rsidRPr="001B6BF8"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The Governing Body is the school’s accountable body.  It is responsible for the conduct of the school and for promoting high standards.  The Governing Body aims to ensure that students are attending a successful school which provides them with a good education and supports their well-being.</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Governing Body</w:t>
      </w:r>
      <w:r w:rsidR="003A4951">
        <w:rPr>
          <w:rFonts w:ascii="Tahoma" w:hAnsi="Tahoma" w:cs="Tahoma"/>
          <w:color w:val="000000"/>
          <w:sz w:val="22"/>
          <w:szCs w:val="22"/>
        </w:rPr>
        <w:t>, as Ofsted will evaluate</w:t>
      </w:r>
      <w:r w:rsidRPr="001B6BF8">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ind w:left="720"/>
        <w:rPr>
          <w:rFonts w:ascii="Tahoma" w:hAnsi="Tahoma" w:cs="Tahoma"/>
          <w:color w:val="000000"/>
          <w:sz w:val="22"/>
          <w:szCs w:val="22"/>
        </w:rPr>
      </w:pPr>
      <w:r w:rsidRPr="001B6BF8">
        <w:rPr>
          <w:rFonts w:ascii="Tahoma" w:hAnsi="Tahoma" w:cs="Tahoma"/>
          <w:color w:val="000000"/>
          <w:sz w:val="22"/>
          <w:szCs w:val="22"/>
        </w:rPr>
        <w:t>Sets the strategic direction of the School by:</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Setting the values, aims and objectives of the school</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Agreeing the policy framework for achieving those aims and objectives</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Setting statutory targets</w:t>
      </w:r>
    </w:p>
    <w:p w:rsidR="000B1B67" w:rsidRPr="001B6BF8" w:rsidRDefault="000B1B67" w:rsidP="002526F9">
      <w:pPr>
        <w:pStyle w:val="ListParagraph"/>
        <w:numPr>
          <w:ilvl w:val="0"/>
          <w:numId w:val="3"/>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Agreeing the school improvement strategy which includes approving the budget and agreeing the staffing structure</w:t>
      </w:r>
    </w:p>
    <w:p w:rsidR="000B1B67" w:rsidRPr="001B6BF8" w:rsidRDefault="000B1B67" w:rsidP="000B1B67">
      <w:pPr>
        <w:shd w:val="clear" w:color="auto" w:fill="FFFFFF"/>
        <w:spacing w:after="84"/>
        <w:rPr>
          <w:rFonts w:ascii="Tahoma" w:hAnsi="Tahoma" w:cs="Tahoma"/>
          <w:color w:val="000000"/>
          <w:sz w:val="22"/>
          <w:szCs w:val="22"/>
        </w:rPr>
      </w:pPr>
    </w:p>
    <w:p w:rsidR="000B1B67" w:rsidRPr="007B2BC4" w:rsidRDefault="00BC6212">
      <w:pPr>
        <w:shd w:val="clear" w:color="auto" w:fill="FFFFFF"/>
        <w:spacing w:after="84"/>
        <w:ind w:left="720"/>
        <w:rPr>
          <w:rFonts w:ascii="Tahoma" w:hAnsi="Tahoma" w:cs="Tahoma"/>
          <w:color w:val="000000"/>
          <w:sz w:val="22"/>
          <w:szCs w:val="22"/>
        </w:rPr>
      </w:pPr>
      <w:r>
        <w:rPr>
          <w:rFonts w:ascii="Tahoma" w:hAnsi="Tahoma" w:cs="Tahoma"/>
          <w:color w:val="000000"/>
          <w:sz w:val="22"/>
          <w:szCs w:val="22"/>
        </w:rPr>
        <w:t xml:space="preserve">Holds the </w:t>
      </w:r>
      <w:proofErr w:type="spellStart"/>
      <w:r>
        <w:rPr>
          <w:rFonts w:ascii="Tahoma" w:hAnsi="Tahoma" w:cs="Tahoma"/>
          <w:color w:val="000000"/>
          <w:sz w:val="22"/>
          <w:szCs w:val="22"/>
        </w:rPr>
        <w:t>Headteacher</w:t>
      </w:r>
      <w:proofErr w:type="spellEnd"/>
      <w:r>
        <w:rPr>
          <w:rFonts w:ascii="Tahoma" w:hAnsi="Tahoma" w:cs="Tahoma"/>
          <w:color w:val="000000"/>
          <w:sz w:val="22"/>
          <w:szCs w:val="22"/>
        </w:rPr>
        <w:t xml:space="preserve"> to account, challenging and supporting by </w:t>
      </w:r>
      <w:r w:rsidR="000B1B67" w:rsidRPr="007B2BC4">
        <w:rPr>
          <w:rFonts w:ascii="Tahoma" w:hAnsi="Tahoma" w:cs="Tahoma"/>
          <w:color w:val="000000"/>
          <w:sz w:val="22"/>
          <w:szCs w:val="22"/>
        </w:rPr>
        <w:t xml:space="preserve">monitoring, reviewing and evaluating: </w:t>
      </w:r>
    </w:p>
    <w:p w:rsidR="000B1B67" w:rsidRPr="001B6BF8" w:rsidRDefault="000B1B67" w:rsidP="002526F9">
      <w:pPr>
        <w:pStyle w:val="ListParagraph"/>
        <w:numPr>
          <w:ilvl w:val="0"/>
          <w:numId w:val="4"/>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The implementation and effectiveness of the policy framework</w:t>
      </w:r>
    </w:p>
    <w:p w:rsidR="00F94818" w:rsidRDefault="000B1B67" w:rsidP="009260AD">
      <w:pPr>
        <w:pStyle w:val="ListParagraph"/>
        <w:numPr>
          <w:ilvl w:val="0"/>
          <w:numId w:val="4"/>
        </w:numPr>
        <w:shd w:val="clear" w:color="auto" w:fill="FFFFFF"/>
        <w:spacing w:after="84"/>
        <w:rPr>
          <w:rFonts w:ascii="Tahoma" w:eastAsia="Times New Roman" w:hAnsi="Tahoma" w:cs="Tahoma"/>
          <w:color w:val="000000"/>
          <w:lang w:eastAsia="en-GB"/>
        </w:rPr>
      </w:pPr>
      <w:r w:rsidRPr="00F94818">
        <w:rPr>
          <w:rFonts w:ascii="Tahoma" w:eastAsia="Times New Roman" w:hAnsi="Tahoma" w:cs="Tahoma"/>
          <w:color w:val="000000"/>
          <w:lang w:eastAsia="en-GB"/>
        </w:rPr>
        <w:t xml:space="preserve">Progress towards targets. </w:t>
      </w:r>
    </w:p>
    <w:p w:rsidR="000B1B67" w:rsidRPr="00F94818" w:rsidRDefault="000B1B67" w:rsidP="009260AD">
      <w:pPr>
        <w:pStyle w:val="ListParagraph"/>
        <w:numPr>
          <w:ilvl w:val="0"/>
          <w:numId w:val="4"/>
        </w:numPr>
        <w:shd w:val="clear" w:color="auto" w:fill="FFFFFF"/>
        <w:spacing w:after="84"/>
        <w:rPr>
          <w:rFonts w:ascii="Tahoma" w:eastAsia="Times New Roman" w:hAnsi="Tahoma" w:cs="Tahoma"/>
          <w:color w:val="000000"/>
          <w:lang w:eastAsia="en-GB"/>
        </w:rPr>
      </w:pPr>
      <w:r w:rsidRPr="00F94818">
        <w:rPr>
          <w:rFonts w:ascii="Tahoma" w:eastAsia="Times New Roman" w:hAnsi="Tahoma" w:cs="Tahoma"/>
          <w:color w:val="000000"/>
          <w:lang w:eastAsia="en-GB"/>
        </w:rPr>
        <w:t>The implementation and effectiveness of the school improvement strategy</w:t>
      </w:r>
    </w:p>
    <w:p w:rsidR="00BC6212" w:rsidRDefault="00BC6212" w:rsidP="007B2BC4">
      <w:pPr>
        <w:shd w:val="clear" w:color="auto" w:fill="FFFFFF"/>
        <w:spacing w:after="84"/>
        <w:rPr>
          <w:rFonts w:ascii="Tahoma" w:hAnsi="Tahoma" w:cs="Tahoma"/>
          <w:color w:val="000000"/>
        </w:rPr>
      </w:pPr>
    </w:p>
    <w:p w:rsidR="00BC6212" w:rsidRPr="007B2BC4" w:rsidRDefault="00BC6212" w:rsidP="007B2BC4">
      <w:pPr>
        <w:shd w:val="clear" w:color="auto" w:fill="FFFFFF"/>
        <w:spacing w:after="84"/>
        <w:ind w:left="720"/>
        <w:rPr>
          <w:rFonts w:ascii="Tahoma" w:hAnsi="Tahoma" w:cs="Tahoma"/>
          <w:color w:val="000000"/>
        </w:rPr>
      </w:pPr>
      <w:r w:rsidRPr="007B2BC4">
        <w:rPr>
          <w:rFonts w:ascii="Tahoma" w:hAnsi="Tahoma" w:cs="Tahoma"/>
          <w:color w:val="000000"/>
          <w:sz w:val="22"/>
          <w:szCs w:val="22"/>
        </w:rPr>
        <w:t xml:space="preserve">Overseeing the </w:t>
      </w:r>
      <w:r w:rsidR="005726D3" w:rsidRPr="007B2BC4">
        <w:rPr>
          <w:rFonts w:ascii="Tahoma" w:hAnsi="Tahoma" w:cs="Tahoma"/>
          <w:color w:val="000000"/>
          <w:sz w:val="22"/>
          <w:szCs w:val="22"/>
        </w:rPr>
        <w:t xml:space="preserve">School’s </w:t>
      </w:r>
      <w:r w:rsidRPr="007B2BC4">
        <w:rPr>
          <w:rFonts w:ascii="Tahoma" w:hAnsi="Tahoma" w:cs="Tahoma"/>
          <w:color w:val="000000"/>
          <w:sz w:val="22"/>
          <w:szCs w:val="22"/>
        </w:rPr>
        <w:t>financial performance</w:t>
      </w:r>
    </w:p>
    <w:p w:rsidR="00BC6212" w:rsidRDefault="003A4951"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M</w:t>
      </w:r>
      <w:r w:rsidR="00BC6212">
        <w:rPr>
          <w:rFonts w:ascii="Tahoma" w:hAnsi="Tahoma" w:cs="Tahoma"/>
          <w:color w:val="000000"/>
        </w:rPr>
        <w:t xml:space="preserve">onitoring </w:t>
      </w:r>
      <w:r>
        <w:rPr>
          <w:rFonts w:ascii="Tahoma" w:hAnsi="Tahoma" w:cs="Tahoma"/>
          <w:color w:val="000000"/>
        </w:rPr>
        <w:t xml:space="preserve">performance against </w:t>
      </w:r>
      <w:r w:rsidR="00BC6212">
        <w:rPr>
          <w:rFonts w:ascii="Tahoma" w:hAnsi="Tahoma" w:cs="Tahoma"/>
          <w:color w:val="000000"/>
        </w:rPr>
        <w:t>the budget</w:t>
      </w:r>
      <w:r>
        <w:rPr>
          <w:rFonts w:ascii="Tahoma" w:hAnsi="Tahoma" w:cs="Tahoma"/>
          <w:color w:val="000000"/>
        </w:rPr>
        <w:t xml:space="preserve"> and </w:t>
      </w:r>
      <w:r w:rsidR="006756E2">
        <w:rPr>
          <w:rFonts w:ascii="Tahoma" w:hAnsi="Tahoma" w:cs="Tahoma"/>
          <w:color w:val="000000"/>
        </w:rPr>
        <w:t>cash flow</w:t>
      </w:r>
      <w:r>
        <w:rPr>
          <w:rFonts w:ascii="Tahoma" w:hAnsi="Tahoma" w:cs="Tahoma"/>
          <w:color w:val="000000"/>
        </w:rPr>
        <w:t xml:space="preserve"> forecasts</w:t>
      </w:r>
    </w:p>
    <w:p w:rsidR="00BC6212" w:rsidRDefault="00BC6212"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 xml:space="preserve">Making strategic decisions in </w:t>
      </w:r>
      <w:r w:rsidR="005726D3">
        <w:rPr>
          <w:rFonts w:ascii="Tahoma" w:hAnsi="Tahoma" w:cs="Tahoma"/>
          <w:color w:val="000000"/>
        </w:rPr>
        <w:t>relation to staffing and capital projects</w:t>
      </w:r>
    </w:p>
    <w:p w:rsidR="003A4951" w:rsidRDefault="003A4951"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Approv</w:t>
      </w:r>
      <w:r w:rsidR="00DE17E6">
        <w:rPr>
          <w:rFonts w:ascii="Tahoma" w:hAnsi="Tahoma" w:cs="Tahoma"/>
          <w:color w:val="000000"/>
        </w:rPr>
        <w:t>ing</w:t>
      </w:r>
      <w:r>
        <w:rPr>
          <w:rFonts w:ascii="Tahoma" w:hAnsi="Tahoma" w:cs="Tahoma"/>
          <w:color w:val="000000"/>
        </w:rPr>
        <w:t xml:space="preserve"> procurement and contracting where value of purchase/contract requires</w:t>
      </w:r>
    </w:p>
    <w:p w:rsidR="005726D3" w:rsidRPr="007B2BC4" w:rsidRDefault="005726D3" w:rsidP="007B2BC4">
      <w:pPr>
        <w:pStyle w:val="ListParagraph"/>
        <w:numPr>
          <w:ilvl w:val="0"/>
          <w:numId w:val="22"/>
        </w:numPr>
        <w:shd w:val="clear" w:color="auto" w:fill="FFFFFF"/>
        <w:spacing w:after="84"/>
        <w:rPr>
          <w:rFonts w:ascii="Tahoma" w:hAnsi="Tahoma" w:cs="Tahoma"/>
          <w:color w:val="000000"/>
        </w:rPr>
      </w:pPr>
      <w:r>
        <w:rPr>
          <w:rFonts w:ascii="Tahoma" w:hAnsi="Tahoma" w:cs="Tahoma"/>
          <w:color w:val="000000"/>
        </w:rPr>
        <w:t>Ensuring the School remains a going concern</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For governing bodies to carry out their roles effectively, governors must be: </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 xml:space="preserve">prepared and equipped to take their responsibilities seriously </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 xml:space="preserve">acknowledged as the accountable body by the lead professionals </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supported by the appropriate authorities in that task</w:t>
      </w:r>
    </w:p>
    <w:p w:rsidR="000B1B67" w:rsidRPr="001B6BF8" w:rsidRDefault="000B1B67" w:rsidP="002526F9">
      <w:pPr>
        <w:pStyle w:val="ListParagraph"/>
        <w:numPr>
          <w:ilvl w:val="0"/>
          <w:numId w:val="5"/>
        </w:numPr>
        <w:shd w:val="clear" w:color="auto" w:fill="FFFFFF"/>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willing and able to monitor and review their own performance</w:t>
      </w:r>
    </w:p>
    <w:p w:rsidR="000B1B67" w:rsidRPr="001B6BF8" w:rsidRDefault="000B1B67" w:rsidP="000B1B67">
      <w:pPr>
        <w:pStyle w:val="ListParagraph"/>
        <w:shd w:val="clear" w:color="auto" w:fill="FFFFFF"/>
        <w:spacing w:after="84"/>
        <w:ind w:left="1440"/>
        <w:rPr>
          <w:rFonts w:ascii="Tahoma" w:eastAsia="Times New Roman" w:hAnsi="Tahoma" w:cs="Tahoma"/>
          <w:color w:val="000000"/>
          <w:lang w:eastAsia="en-GB"/>
        </w:rPr>
      </w:pPr>
      <w:r w:rsidRPr="001B6BF8">
        <w:rPr>
          <w:rFonts w:ascii="Tahoma" w:eastAsia="Times New Roman" w:hAnsi="Tahoma" w:cs="Tahoma"/>
          <w:color w:val="000000"/>
          <w:lang w:eastAsia="en-GB"/>
        </w:rPr>
        <w:t xml:space="preserve"> </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In law, the governing body is a corporate body which means: </w:t>
      </w:r>
    </w:p>
    <w:p w:rsidR="000B1B67" w:rsidRPr="007B2BC4" w:rsidRDefault="000B1B67" w:rsidP="007B2BC4">
      <w:pPr>
        <w:pStyle w:val="ListParagraph"/>
        <w:numPr>
          <w:ilvl w:val="0"/>
          <w:numId w:val="10"/>
        </w:numPr>
        <w:shd w:val="clear" w:color="auto" w:fill="FFFFFF"/>
        <w:tabs>
          <w:tab w:val="left" w:pos="1701"/>
        </w:tabs>
        <w:spacing w:after="84"/>
        <w:rPr>
          <w:rFonts w:ascii="Tahoma" w:hAnsi="Tahoma" w:cs="Tahoma"/>
          <w:color w:val="000000"/>
        </w:rPr>
      </w:pPr>
      <w:r w:rsidRPr="003A4951">
        <w:rPr>
          <w:rFonts w:ascii="Tahoma" w:hAnsi="Tahoma" w:cs="Tahoma"/>
          <w:color w:val="000000"/>
        </w:rPr>
        <w:lastRenderedPageBreak/>
        <w:t xml:space="preserve">no governor can act on their own without proper authority from the </w:t>
      </w:r>
      <w:r w:rsidRPr="007B2BC4">
        <w:rPr>
          <w:rFonts w:ascii="Tahoma" w:hAnsi="Tahoma" w:cs="Tahoma"/>
          <w:color w:val="000000"/>
        </w:rPr>
        <w:t>full governing body</w:t>
      </w:r>
    </w:p>
    <w:p w:rsidR="000B1B67" w:rsidRPr="001B6BF8" w:rsidRDefault="000B1B67" w:rsidP="00FC137B">
      <w:pPr>
        <w:pStyle w:val="ListParagraph"/>
        <w:numPr>
          <w:ilvl w:val="0"/>
          <w:numId w:val="10"/>
        </w:numPr>
        <w:shd w:val="clear" w:color="auto" w:fill="FFFFFF"/>
        <w:tabs>
          <w:tab w:val="left" w:pos="1701"/>
        </w:tabs>
        <w:spacing w:after="84"/>
        <w:rPr>
          <w:rFonts w:ascii="Tahoma" w:eastAsia="Times New Roman" w:hAnsi="Tahoma" w:cs="Tahoma"/>
          <w:color w:val="000000"/>
          <w:lang w:eastAsia="en-GB"/>
        </w:rPr>
      </w:pPr>
      <w:r w:rsidRPr="001B6BF8">
        <w:rPr>
          <w:rFonts w:ascii="Tahoma" w:eastAsia="Times New Roman" w:hAnsi="Tahoma" w:cs="Tahoma"/>
          <w:color w:val="000000"/>
          <w:lang w:eastAsia="en-GB"/>
        </w:rPr>
        <w:t>all governors carry equal responsibility for decisions made</w:t>
      </w:r>
    </w:p>
    <w:p w:rsidR="000B1B67" w:rsidRPr="001B6BF8" w:rsidRDefault="000B1B67" w:rsidP="00FC137B">
      <w:pPr>
        <w:pStyle w:val="ListParagraph"/>
        <w:numPr>
          <w:ilvl w:val="0"/>
          <w:numId w:val="10"/>
        </w:numPr>
        <w:shd w:val="clear" w:color="auto" w:fill="FFFFFF"/>
        <w:tabs>
          <w:tab w:val="left" w:pos="1701"/>
        </w:tabs>
        <w:spacing w:after="84"/>
        <w:rPr>
          <w:rFonts w:ascii="Tahoma" w:hAnsi="Tahoma" w:cs="Tahoma"/>
          <w:color w:val="000000"/>
        </w:rPr>
      </w:pPr>
      <w:r w:rsidRPr="001B6BF8">
        <w:rPr>
          <w:rFonts w:ascii="Tahoma" w:eastAsia="Times New Roman" w:hAnsi="Tahoma" w:cs="Tahoma"/>
          <w:color w:val="000000"/>
          <w:lang w:eastAsia="en-GB"/>
        </w:rPr>
        <w:t xml:space="preserve">although appointed through different routes, the overriding concern of </w:t>
      </w:r>
      <w:r w:rsidRPr="001B6BF8">
        <w:rPr>
          <w:rFonts w:ascii="Tahoma" w:hAnsi="Tahoma" w:cs="Tahoma"/>
          <w:color w:val="000000"/>
        </w:rPr>
        <w:t>all governors has to be the welfare of the school as a whole</w:t>
      </w:r>
    </w:p>
    <w:p w:rsidR="000B1B67" w:rsidRPr="001B6BF8" w:rsidRDefault="000B1B67" w:rsidP="000B1B67">
      <w:pPr>
        <w:shd w:val="clear" w:color="auto" w:fill="FFFFFF"/>
        <w:spacing w:after="84"/>
        <w:rPr>
          <w:rFonts w:ascii="Tahoma" w:hAnsi="Tahoma" w:cs="Tahoma"/>
          <w:color w:val="000000"/>
          <w:sz w:val="22"/>
          <w:szCs w:val="22"/>
        </w:rPr>
      </w:pPr>
    </w:p>
    <w:p w:rsidR="00F94818" w:rsidRPr="00F94818" w:rsidRDefault="00F94818" w:rsidP="000B1B67">
      <w:pPr>
        <w:rPr>
          <w:rFonts w:ascii="Tahoma" w:hAnsi="Tahoma" w:cs="Tahoma"/>
          <w:sz w:val="22"/>
          <w:szCs w:val="22"/>
        </w:rPr>
      </w:pPr>
      <w:r>
        <w:rPr>
          <w:rFonts w:ascii="Tahoma" w:hAnsi="Tahoma" w:cs="Tahoma"/>
          <w:sz w:val="22"/>
          <w:szCs w:val="22"/>
        </w:rPr>
        <w:t>The Education and Skills Funding Agency (ESFA), which provides funding for academies and report</w:t>
      </w:r>
      <w:r w:rsidR="00A36C8A">
        <w:rPr>
          <w:rFonts w:ascii="Tahoma" w:hAnsi="Tahoma" w:cs="Tahoma"/>
          <w:sz w:val="22"/>
          <w:szCs w:val="22"/>
        </w:rPr>
        <w:t>s</w:t>
      </w:r>
      <w:r>
        <w:rPr>
          <w:rFonts w:ascii="Tahoma" w:hAnsi="Tahoma" w:cs="Tahoma"/>
          <w:sz w:val="22"/>
          <w:szCs w:val="22"/>
        </w:rPr>
        <w:t xml:space="preserve"> to the Department for Education, sets out its expectations of governors </w:t>
      </w:r>
      <w:r w:rsidR="006659A6">
        <w:t xml:space="preserve">in Annex A to its handbook which can be found here Academy Trust Handbook 2021 </w:t>
      </w:r>
      <w:hyperlink r:id="rId11" w:history="1">
        <w:r w:rsidRPr="00F94818">
          <w:rPr>
            <w:rStyle w:val="Hyperlink"/>
            <w:rFonts w:ascii="Tahoma" w:hAnsi="Tahoma" w:cs="Tahoma"/>
            <w:sz w:val="22"/>
            <w:szCs w:val="22"/>
          </w:rPr>
          <w:t>Academies Financial Handbook</w:t>
        </w:r>
      </w:hyperlink>
    </w:p>
    <w:p w:rsidR="00F94818" w:rsidRDefault="00F94818" w:rsidP="000B1B67">
      <w:pPr>
        <w:rPr>
          <w:rFonts w:ascii="Tahoma" w:hAnsi="Tahoma" w:cs="Tahoma"/>
          <w:b/>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t>THE GOVERNORS’ CODE OF CONDUCT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sz w:val="22"/>
          <w:szCs w:val="22"/>
        </w:rPr>
        <w:t>The Funding Agreement sets out the general principles of the levels of behaviour and propriety expected of a governor, including how potential conflicts of interest should be managed. However, detailed expectations are contained in the</w:t>
      </w:r>
      <w:r w:rsidRPr="001B6BF8">
        <w:rPr>
          <w:rFonts w:ascii="Tahoma" w:hAnsi="Tahoma" w:cs="Tahoma"/>
          <w:color w:val="000000"/>
          <w:sz w:val="22"/>
          <w:szCs w:val="22"/>
        </w:rPr>
        <w:t xml:space="preserve"> code of conduct at </w:t>
      </w:r>
      <w:r w:rsidR="00A82C8E" w:rsidRPr="001B6BF8">
        <w:rPr>
          <w:rFonts w:ascii="Tahoma" w:hAnsi="Tahoma" w:cs="Tahoma"/>
          <w:b/>
          <w:color w:val="000000"/>
          <w:sz w:val="22"/>
          <w:szCs w:val="22"/>
        </w:rPr>
        <w:t xml:space="preserve">Appendix </w:t>
      </w:r>
      <w:r w:rsidR="00126448">
        <w:rPr>
          <w:rFonts w:ascii="Tahoma" w:hAnsi="Tahoma" w:cs="Tahoma"/>
          <w:b/>
          <w:color w:val="000000"/>
          <w:sz w:val="22"/>
          <w:szCs w:val="22"/>
        </w:rPr>
        <w:t>B</w:t>
      </w:r>
      <w:r w:rsidRPr="001B6BF8">
        <w:rPr>
          <w:rFonts w:ascii="Tahoma" w:hAnsi="Tahoma" w:cs="Tahoma"/>
          <w:color w:val="000000"/>
          <w:sz w:val="22"/>
          <w:szCs w:val="22"/>
        </w:rPr>
        <w:t xml:space="preserve"> to this handbook, which governors will agree to abide by annually.</w:t>
      </w:r>
    </w:p>
    <w:p w:rsidR="000B1B67" w:rsidRPr="001B6BF8" w:rsidRDefault="000B1B67" w:rsidP="000B1B67">
      <w:pPr>
        <w:shd w:val="clear" w:color="auto" w:fill="FFFFFF"/>
        <w:spacing w:after="84"/>
        <w:rPr>
          <w:rFonts w:ascii="Tahoma" w:hAnsi="Tahoma" w:cs="Tahoma"/>
          <w:color w:val="000000"/>
          <w:sz w:val="22"/>
          <w:szCs w:val="22"/>
        </w:rPr>
      </w:pPr>
    </w:p>
    <w:p w:rsidR="000B1B67" w:rsidRDefault="000B1B67" w:rsidP="000B1B67">
      <w:pPr>
        <w:shd w:val="clear" w:color="auto" w:fill="FFFFFF"/>
        <w:spacing w:after="84"/>
        <w:rPr>
          <w:rFonts w:ascii="Tahoma" w:hAnsi="Tahoma" w:cs="Tahoma"/>
          <w:b/>
          <w:color w:val="000000"/>
          <w:sz w:val="22"/>
          <w:szCs w:val="22"/>
        </w:rPr>
      </w:pPr>
      <w:r w:rsidRPr="001B6BF8">
        <w:rPr>
          <w:rFonts w:ascii="Tahoma" w:hAnsi="Tahoma" w:cs="Tahoma"/>
          <w:b/>
          <w:color w:val="000000"/>
          <w:sz w:val="22"/>
          <w:szCs w:val="22"/>
        </w:rPr>
        <w:t>GOVERNING BODY</w:t>
      </w:r>
      <w:r w:rsidR="006756E2">
        <w:rPr>
          <w:rFonts w:ascii="Tahoma" w:hAnsi="Tahoma" w:cs="Tahoma"/>
          <w:b/>
          <w:color w:val="000000"/>
          <w:sz w:val="22"/>
          <w:szCs w:val="22"/>
        </w:rPr>
        <w:t xml:space="preserve"> MEETINGS AND</w:t>
      </w:r>
      <w:r w:rsidRPr="001B6BF8">
        <w:rPr>
          <w:rFonts w:ascii="Tahoma" w:hAnsi="Tahoma" w:cs="Tahoma"/>
          <w:b/>
          <w:color w:val="000000"/>
          <w:sz w:val="22"/>
          <w:szCs w:val="22"/>
        </w:rPr>
        <w:t xml:space="preserve"> SUB-COMMITTEES</w:t>
      </w:r>
    </w:p>
    <w:p w:rsidR="006756E2" w:rsidRPr="001B6BF8" w:rsidRDefault="006756E2" w:rsidP="006756E2">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The Full Governing Body meets for formal </w:t>
      </w:r>
      <w:r w:rsidRPr="00092EDC">
        <w:rPr>
          <w:rFonts w:ascii="Tahoma" w:hAnsi="Tahoma" w:cs="Tahoma"/>
          <w:color w:val="000000"/>
          <w:sz w:val="22"/>
          <w:szCs w:val="22"/>
        </w:rPr>
        <w:t xml:space="preserve">meetings a minimum of four times a year and </w:t>
      </w:r>
      <w:r w:rsidR="00092EDC" w:rsidRPr="00092EDC">
        <w:rPr>
          <w:rFonts w:ascii="Tahoma" w:hAnsi="Tahoma" w:cs="Tahoma"/>
          <w:sz w:val="22"/>
          <w:szCs w:val="22"/>
        </w:rPr>
        <w:t xml:space="preserve">a further </w:t>
      </w:r>
      <w:proofErr w:type="gramStart"/>
      <w:r w:rsidR="00092EDC" w:rsidRPr="00092EDC">
        <w:rPr>
          <w:rFonts w:ascii="Tahoma" w:hAnsi="Tahoma" w:cs="Tahoma"/>
          <w:sz w:val="22"/>
          <w:szCs w:val="22"/>
        </w:rPr>
        <w:t>meeting</w:t>
      </w:r>
      <w:r w:rsidR="00092EDC" w:rsidRPr="00092EDC">
        <w:rPr>
          <w:rFonts w:ascii="Tahoma" w:hAnsi="Tahoma" w:cs="Tahoma"/>
          <w:color w:val="000000"/>
          <w:sz w:val="22"/>
          <w:szCs w:val="22"/>
        </w:rPr>
        <w:t xml:space="preserve">  </w:t>
      </w:r>
      <w:r w:rsidRPr="00092EDC">
        <w:rPr>
          <w:rFonts w:ascii="Tahoma" w:hAnsi="Tahoma" w:cs="Tahoma"/>
          <w:color w:val="000000"/>
          <w:sz w:val="22"/>
          <w:szCs w:val="22"/>
        </w:rPr>
        <w:t>to</w:t>
      </w:r>
      <w:proofErr w:type="gramEnd"/>
      <w:r w:rsidRPr="001B6BF8">
        <w:rPr>
          <w:rFonts w:ascii="Tahoma" w:hAnsi="Tahoma" w:cs="Tahoma"/>
          <w:color w:val="000000"/>
          <w:sz w:val="22"/>
          <w:szCs w:val="22"/>
        </w:rPr>
        <w:t xml:space="preserve"> discuss strategic direction and develop strategic plans.</w:t>
      </w:r>
    </w:p>
    <w:p w:rsidR="000B1B67" w:rsidRPr="003558F4"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While the Governing Body has overall responsibility for the success of the School, detailed challenge and support work is carried out via a number of sub-committees. The Governing Body also has some statutory responsibilities, which include reviewing the Head’s decision to permanently exclude a student and acting in relation to staff discipline issues.</w:t>
      </w:r>
      <w:r w:rsidR="003558F4">
        <w:rPr>
          <w:rFonts w:ascii="Tahoma" w:hAnsi="Tahoma" w:cs="Tahoma"/>
          <w:color w:val="000000"/>
          <w:sz w:val="22"/>
          <w:szCs w:val="22"/>
        </w:rPr>
        <w:t xml:space="preserve"> Membership of the Committees is at </w:t>
      </w:r>
      <w:r w:rsidR="003558F4">
        <w:rPr>
          <w:rFonts w:ascii="Tahoma" w:hAnsi="Tahoma" w:cs="Tahoma"/>
          <w:b/>
          <w:color w:val="000000"/>
          <w:sz w:val="22"/>
          <w:szCs w:val="22"/>
        </w:rPr>
        <w:t xml:space="preserve">Appendix </w:t>
      </w:r>
      <w:r w:rsidR="00126448">
        <w:rPr>
          <w:rFonts w:ascii="Tahoma" w:hAnsi="Tahoma" w:cs="Tahoma"/>
          <w:b/>
          <w:color w:val="000000"/>
          <w:sz w:val="22"/>
          <w:szCs w:val="22"/>
        </w:rPr>
        <w:t>C</w:t>
      </w:r>
      <w:r w:rsidR="003558F4">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The Committees supporting the work of the School are:</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Standards and Performance Committee – taking responsibility for reviewing the data and monitoring the progress of students in the School in line with the School Improvement Plan.  This Committee holds the Senior Leadership Team to account not only for student progression but also for the quality of teaching and the management of behaviour</w:t>
      </w:r>
      <w:r w:rsidR="003A4951">
        <w:rPr>
          <w:rFonts w:ascii="Tahoma" w:hAnsi="Tahoma" w:cs="Tahoma"/>
          <w:color w:val="000000"/>
          <w:sz w:val="22"/>
          <w:szCs w:val="22"/>
        </w:rPr>
        <w:t>, attendance</w:t>
      </w:r>
      <w:r w:rsidRPr="001B6BF8">
        <w:rPr>
          <w:rFonts w:ascii="Tahoma" w:hAnsi="Tahoma" w:cs="Tahoma"/>
          <w:color w:val="000000"/>
          <w:sz w:val="22"/>
          <w:szCs w:val="22"/>
        </w:rPr>
        <w:t xml:space="preserve"> and stu</w:t>
      </w:r>
      <w:r w:rsidR="004B102D" w:rsidRPr="001B6BF8">
        <w:rPr>
          <w:rFonts w:ascii="Tahoma" w:hAnsi="Tahoma" w:cs="Tahoma"/>
          <w:color w:val="000000"/>
          <w:sz w:val="22"/>
          <w:szCs w:val="22"/>
        </w:rPr>
        <w:t>d</w:t>
      </w:r>
      <w:r w:rsidRPr="001B6BF8">
        <w:rPr>
          <w:rFonts w:ascii="Tahoma" w:hAnsi="Tahoma" w:cs="Tahoma"/>
          <w:color w:val="000000"/>
          <w:sz w:val="22"/>
          <w:szCs w:val="22"/>
        </w:rPr>
        <w:t>ent welfar</w:t>
      </w:r>
      <w:r w:rsidR="004B102D" w:rsidRPr="001B6BF8">
        <w:rPr>
          <w:rFonts w:ascii="Tahoma" w:hAnsi="Tahoma" w:cs="Tahoma"/>
          <w:color w:val="000000"/>
          <w:sz w:val="22"/>
          <w:szCs w:val="22"/>
        </w:rPr>
        <w:t xml:space="preserve">e. </w:t>
      </w:r>
      <w:r w:rsidR="00883522" w:rsidRPr="001B6BF8">
        <w:rPr>
          <w:rFonts w:ascii="Tahoma" w:hAnsi="Tahoma" w:cs="Tahoma"/>
          <w:color w:val="000000"/>
          <w:sz w:val="22"/>
          <w:szCs w:val="22"/>
        </w:rPr>
        <w:t xml:space="preserve">It meets on average </w:t>
      </w:r>
      <w:r w:rsidR="00A81890">
        <w:rPr>
          <w:rFonts w:ascii="Tahoma" w:hAnsi="Tahoma" w:cs="Tahoma"/>
          <w:color w:val="000000"/>
          <w:sz w:val="22"/>
          <w:szCs w:val="22"/>
        </w:rPr>
        <w:t>three</w:t>
      </w:r>
      <w:r w:rsidR="00E415CB">
        <w:rPr>
          <w:rFonts w:ascii="Tahoma" w:hAnsi="Tahoma" w:cs="Tahoma"/>
          <w:color w:val="000000"/>
          <w:sz w:val="22"/>
          <w:szCs w:val="22"/>
        </w:rPr>
        <w:t xml:space="preserve"> times a year. </w:t>
      </w:r>
      <w:r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126448">
        <w:rPr>
          <w:rFonts w:ascii="Tahoma" w:hAnsi="Tahoma" w:cs="Tahoma"/>
          <w:b/>
          <w:color w:val="000000"/>
          <w:sz w:val="22"/>
          <w:szCs w:val="22"/>
        </w:rPr>
        <w:t>D</w:t>
      </w:r>
      <w:r w:rsidR="00F66DBC" w:rsidRPr="001B6BF8">
        <w:rPr>
          <w:rFonts w:ascii="Tahoma" w:hAnsi="Tahoma" w:cs="Tahoma"/>
          <w:b/>
          <w:color w:val="000000"/>
          <w:sz w:val="22"/>
          <w:szCs w:val="22"/>
        </w:rPr>
        <w:t>.</w:t>
      </w:r>
    </w:p>
    <w:p w:rsidR="000B1B67" w:rsidRPr="001B6BF8" w:rsidRDefault="008135D5" w:rsidP="000B1B67">
      <w:pPr>
        <w:shd w:val="clear" w:color="auto" w:fill="FFFFFF"/>
        <w:spacing w:after="84"/>
        <w:rPr>
          <w:rFonts w:ascii="Tahoma" w:hAnsi="Tahoma" w:cs="Tahoma"/>
          <w:color w:val="000000"/>
          <w:sz w:val="22"/>
          <w:szCs w:val="22"/>
        </w:rPr>
      </w:pPr>
      <w:r>
        <w:rPr>
          <w:rFonts w:ascii="Tahoma" w:hAnsi="Tahoma" w:cs="Tahoma"/>
          <w:color w:val="000000"/>
          <w:sz w:val="22"/>
          <w:szCs w:val="22"/>
        </w:rPr>
        <w:t>Resources</w:t>
      </w:r>
      <w:r w:rsidR="000B1B67" w:rsidRPr="001B6BF8">
        <w:rPr>
          <w:rFonts w:ascii="Tahoma" w:hAnsi="Tahoma" w:cs="Tahoma"/>
          <w:color w:val="000000"/>
          <w:sz w:val="22"/>
          <w:szCs w:val="22"/>
        </w:rPr>
        <w:t xml:space="preserve"> Committee – this incorporates the traditional responsibilities of an Audit Committee.  It reviews the detail of the financial and premises management of the School and provides advice to the Governing Body on the statutory accounts.  </w:t>
      </w:r>
      <w:r w:rsidR="00E415CB">
        <w:rPr>
          <w:rFonts w:ascii="Tahoma" w:hAnsi="Tahoma" w:cs="Tahoma"/>
          <w:color w:val="000000"/>
          <w:sz w:val="22"/>
          <w:szCs w:val="22"/>
        </w:rPr>
        <w:t xml:space="preserve">It reviews the proposed budget for the following academic year and makes recommendations to the Governing Body.  </w:t>
      </w:r>
      <w:r w:rsidR="000B1B67" w:rsidRPr="001B6BF8">
        <w:rPr>
          <w:rFonts w:ascii="Tahoma" w:hAnsi="Tahoma" w:cs="Tahoma"/>
          <w:color w:val="000000"/>
          <w:sz w:val="22"/>
          <w:szCs w:val="22"/>
        </w:rPr>
        <w:t>It also appoints and is advised by external auditors.  It receives reports on Health and Safety management and one of the member governors works with officers on the School’s Health and Safety Committee.</w:t>
      </w:r>
      <w:r>
        <w:rPr>
          <w:rFonts w:ascii="Tahoma" w:hAnsi="Tahoma" w:cs="Tahoma"/>
          <w:color w:val="000000"/>
          <w:sz w:val="22"/>
          <w:szCs w:val="22"/>
        </w:rPr>
        <w:t xml:space="preserve"> It</w:t>
      </w:r>
      <w:r w:rsidR="00346757">
        <w:rPr>
          <w:rFonts w:ascii="Tahoma" w:hAnsi="Tahoma" w:cs="Tahoma"/>
          <w:color w:val="000000"/>
          <w:sz w:val="22"/>
          <w:szCs w:val="22"/>
        </w:rPr>
        <w:t>s</w:t>
      </w:r>
      <w:r w:rsidRPr="001B6BF8">
        <w:rPr>
          <w:rFonts w:ascii="Tahoma" w:hAnsi="Tahoma" w:cs="Tahoma"/>
          <w:color w:val="000000"/>
          <w:sz w:val="22"/>
          <w:szCs w:val="22"/>
        </w:rPr>
        <w:t xml:space="preserve"> responsibilities relate to the staffing structure of the School, staffing policies and issues such as recruitment, retention and performance management</w:t>
      </w:r>
      <w:r w:rsidR="00B85B8F">
        <w:rPr>
          <w:rFonts w:ascii="Tahoma" w:hAnsi="Tahoma" w:cs="Tahoma"/>
          <w:color w:val="000000"/>
          <w:sz w:val="22"/>
          <w:szCs w:val="22"/>
        </w:rPr>
        <w:t xml:space="preserve">. </w:t>
      </w:r>
      <w:r w:rsidR="00883522" w:rsidRPr="001B6BF8">
        <w:rPr>
          <w:rFonts w:ascii="Tahoma" w:hAnsi="Tahoma" w:cs="Tahoma"/>
          <w:color w:val="000000"/>
          <w:sz w:val="22"/>
          <w:szCs w:val="22"/>
        </w:rPr>
        <w:t xml:space="preserve">It meets at least </w:t>
      </w:r>
      <w:r w:rsidR="00230FEE">
        <w:rPr>
          <w:rFonts w:ascii="Tahoma" w:hAnsi="Tahoma" w:cs="Tahoma"/>
          <w:color w:val="000000"/>
          <w:sz w:val="22"/>
          <w:szCs w:val="22"/>
        </w:rPr>
        <w:t>f</w:t>
      </w:r>
      <w:r w:rsidR="00EC5A99">
        <w:rPr>
          <w:rFonts w:ascii="Tahoma" w:hAnsi="Tahoma" w:cs="Tahoma"/>
          <w:color w:val="000000"/>
          <w:sz w:val="22"/>
          <w:szCs w:val="22"/>
        </w:rPr>
        <w:t>ive</w:t>
      </w:r>
      <w:r w:rsidR="00230FEE">
        <w:rPr>
          <w:rFonts w:ascii="Tahoma" w:hAnsi="Tahoma" w:cs="Tahoma"/>
          <w:color w:val="000000"/>
          <w:sz w:val="22"/>
          <w:szCs w:val="22"/>
        </w:rPr>
        <w:t xml:space="preserve"> times a year</w:t>
      </w:r>
      <w:r w:rsidR="00883522" w:rsidRPr="001B6BF8">
        <w:rPr>
          <w:rFonts w:ascii="Tahoma" w:hAnsi="Tahoma" w:cs="Tahoma"/>
          <w:color w:val="000000"/>
          <w:sz w:val="22"/>
          <w:szCs w:val="22"/>
        </w:rPr>
        <w:t xml:space="preserve">. </w:t>
      </w:r>
      <w:r w:rsidR="000B1B67"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 xml:space="preserve">Appendix </w:t>
      </w:r>
      <w:r w:rsidR="00126448">
        <w:rPr>
          <w:rFonts w:ascii="Tahoma" w:hAnsi="Tahoma" w:cs="Tahoma"/>
          <w:b/>
          <w:color w:val="000000"/>
          <w:sz w:val="22"/>
          <w:szCs w:val="22"/>
        </w:rPr>
        <w:t>E</w:t>
      </w:r>
      <w:r w:rsidR="00F66DBC" w:rsidRPr="001B6BF8">
        <w:rPr>
          <w:rFonts w:ascii="Tahoma" w:hAnsi="Tahoma" w:cs="Tahoma"/>
          <w:b/>
          <w:color w:val="000000"/>
          <w:sz w:val="22"/>
          <w:szCs w:val="22"/>
        </w:rPr>
        <w:t>.</w:t>
      </w:r>
    </w:p>
    <w:p w:rsidR="00092EDC" w:rsidRDefault="00092EDC"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Pay and </w:t>
      </w:r>
      <w:proofErr w:type="spellStart"/>
      <w:r w:rsidRPr="001B6BF8">
        <w:rPr>
          <w:rFonts w:ascii="Tahoma" w:hAnsi="Tahoma" w:cs="Tahoma"/>
          <w:color w:val="000000"/>
          <w:sz w:val="22"/>
          <w:szCs w:val="22"/>
        </w:rPr>
        <w:t>Headteacher’s</w:t>
      </w:r>
      <w:proofErr w:type="spellEnd"/>
      <w:r w:rsidRPr="001B6BF8">
        <w:rPr>
          <w:rFonts w:ascii="Tahoma" w:hAnsi="Tahoma" w:cs="Tahoma"/>
          <w:color w:val="000000"/>
          <w:sz w:val="22"/>
          <w:szCs w:val="22"/>
        </w:rPr>
        <w:t xml:space="preserve"> Appraisal Committee</w:t>
      </w:r>
      <w:r w:rsidR="00C62474">
        <w:rPr>
          <w:rFonts w:ascii="Tahoma" w:hAnsi="Tahoma" w:cs="Tahoma"/>
          <w:color w:val="000000"/>
          <w:sz w:val="22"/>
          <w:szCs w:val="22"/>
        </w:rPr>
        <w:t>s</w:t>
      </w:r>
      <w:r w:rsidRPr="001B6BF8">
        <w:rPr>
          <w:rFonts w:ascii="Tahoma" w:hAnsi="Tahoma" w:cs="Tahoma"/>
          <w:color w:val="000000"/>
          <w:sz w:val="22"/>
          <w:szCs w:val="22"/>
        </w:rPr>
        <w:t xml:space="preserve"> – receive</w:t>
      </w:r>
      <w:r w:rsidR="00462280">
        <w:rPr>
          <w:rFonts w:ascii="Tahoma" w:hAnsi="Tahoma" w:cs="Tahoma"/>
          <w:color w:val="000000"/>
          <w:sz w:val="22"/>
          <w:szCs w:val="22"/>
        </w:rPr>
        <w:t>s</w:t>
      </w:r>
      <w:r w:rsidRPr="001B6BF8">
        <w:rPr>
          <w:rFonts w:ascii="Tahoma" w:hAnsi="Tahoma" w:cs="Tahoma"/>
          <w:color w:val="000000"/>
          <w:sz w:val="22"/>
          <w:szCs w:val="22"/>
        </w:rPr>
        <w:t xml:space="preserve"> and reviews the Head’s recommendations on staff pay, interrogating individual performance to ensure that any recommendations reflect the impact of that performance.  </w:t>
      </w:r>
      <w:r w:rsidR="00FC137B" w:rsidRPr="001B6BF8">
        <w:rPr>
          <w:rFonts w:ascii="Tahoma" w:hAnsi="Tahoma" w:cs="Tahoma"/>
          <w:color w:val="000000"/>
          <w:sz w:val="22"/>
          <w:szCs w:val="22"/>
        </w:rPr>
        <w:t xml:space="preserve">It has delegated authority to make decisions on the pay of the Senior Leadership Team. </w:t>
      </w:r>
      <w:r w:rsidRPr="001B6BF8">
        <w:rPr>
          <w:rFonts w:ascii="Tahoma" w:hAnsi="Tahoma" w:cs="Tahoma"/>
          <w:color w:val="000000"/>
          <w:sz w:val="22"/>
          <w:szCs w:val="22"/>
        </w:rPr>
        <w:t xml:space="preserve">It undertakes appraisal of the Head’s own performance, </w:t>
      </w:r>
      <w:r w:rsidR="00F94818">
        <w:rPr>
          <w:rFonts w:ascii="Tahoma" w:hAnsi="Tahoma" w:cs="Tahoma"/>
          <w:color w:val="000000"/>
          <w:sz w:val="22"/>
          <w:szCs w:val="22"/>
        </w:rPr>
        <w:t xml:space="preserve">employing an independent assessor to provide evidence based on interviews with staff, </w:t>
      </w:r>
      <w:r w:rsidR="006659A6">
        <w:t>setting performance objectives for the academic year</w:t>
      </w:r>
      <w:r w:rsidR="00187617">
        <w:rPr>
          <w:rFonts w:ascii="Tahoma" w:hAnsi="Tahoma" w:cs="Tahoma"/>
          <w:color w:val="000000"/>
          <w:sz w:val="22"/>
          <w:szCs w:val="22"/>
        </w:rPr>
        <w:t xml:space="preserve">, providing the </w:t>
      </w:r>
      <w:r w:rsidR="00462280">
        <w:rPr>
          <w:rFonts w:ascii="Tahoma" w:hAnsi="Tahoma" w:cs="Tahoma"/>
          <w:color w:val="000000"/>
          <w:sz w:val="22"/>
          <w:szCs w:val="22"/>
        </w:rPr>
        <w:t>Head with</w:t>
      </w:r>
      <w:r w:rsidR="004B102D" w:rsidRPr="001B6BF8">
        <w:rPr>
          <w:rFonts w:ascii="Tahoma" w:hAnsi="Tahoma" w:cs="Tahoma"/>
          <w:color w:val="000000"/>
          <w:sz w:val="22"/>
          <w:szCs w:val="22"/>
        </w:rPr>
        <w:t xml:space="preserve"> feedback</w:t>
      </w:r>
      <w:r w:rsidR="00462280">
        <w:rPr>
          <w:rFonts w:ascii="Tahoma" w:hAnsi="Tahoma" w:cs="Tahoma"/>
          <w:color w:val="000000"/>
          <w:sz w:val="22"/>
          <w:szCs w:val="22"/>
        </w:rPr>
        <w:t xml:space="preserve"> on her performance</w:t>
      </w:r>
      <w:r w:rsidR="004B102D" w:rsidRPr="001B6BF8">
        <w:rPr>
          <w:rFonts w:ascii="Tahoma" w:hAnsi="Tahoma" w:cs="Tahoma"/>
          <w:color w:val="000000"/>
          <w:sz w:val="22"/>
          <w:szCs w:val="22"/>
        </w:rPr>
        <w:t xml:space="preserve"> and deciding upon </w:t>
      </w:r>
      <w:r w:rsidRPr="001B6BF8">
        <w:rPr>
          <w:rFonts w:ascii="Tahoma" w:hAnsi="Tahoma" w:cs="Tahoma"/>
          <w:color w:val="000000"/>
          <w:sz w:val="22"/>
          <w:szCs w:val="22"/>
        </w:rPr>
        <w:t xml:space="preserve">any </w:t>
      </w:r>
      <w:r w:rsidR="006659A6">
        <w:t>performance related pay award</w:t>
      </w:r>
      <w:r w:rsidR="00FC137B" w:rsidRPr="001B6BF8">
        <w:rPr>
          <w:rFonts w:ascii="Tahoma" w:hAnsi="Tahoma" w:cs="Tahoma"/>
          <w:color w:val="000000"/>
          <w:sz w:val="22"/>
          <w:szCs w:val="22"/>
        </w:rPr>
        <w:t>, again exercising delegated authority</w:t>
      </w:r>
      <w:r w:rsidRPr="001B6BF8">
        <w:rPr>
          <w:rFonts w:ascii="Tahoma" w:hAnsi="Tahoma" w:cs="Tahoma"/>
          <w:color w:val="000000"/>
          <w:sz w:val="22"/>
          <w:szCs w:val="22"/>
        </w:rPr>
        <w:t xml:space="preserve">.  It reports decisions taken to the Governing Body.  </w:t>
      </w:r>
      <w:r w:rsidR="006659A6">
        <w:rPr>
          <w:rFonts w:ascii="Tahoma" w:hAnsi="Tahoma" w:cs="Tahoma"/>
          <w:color w:val="000000"/>
          <w:sz w:val="22"/>
          <w:szCs w:val="22"/>
        </w:rPr>
        <w:t xml:space="preserve">It </w:t>
      </w:r>
      <w:r w:rsidR="00883522" w:rsidRPr="001B6BF8">
        <w:rPr>
          <w:rFonts w:ascii="Tahoma" w:hAnsi="Tahoma" w:cs="Tahoma"/>
          <w:color w:val="000000"/>
          <w:sz w:val="22"/>
          <w:szCs w:val="22"/>
        </w:rPr>
        <w:t xml:space="preserve">meets three times a year, twice in the Autumn Term and once in the Spring Term.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605C6C">
        <w:rPr>
          <w:rFonts w:ascii="Tahoma" w:hAnsi="Tahoma" w:cs="Tahoma"/>
          <w:b/>
          <w:color w:val="000000"/>
          <w:sz w:val="22"/>
          <w:szCs w:val="22"/>
        </w:rPr>
        <w:t>F</w:t>
      </w:r>
      <w:r w:rsidR="00F66DBC" w:rsidRPr="001B6BF8">
        <w:rPr>
          <w:rFonts w:ascii="Tahoma" w:hAnsi="Tahoma" w:cs="Tahoma"/>
          <w:b/>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Students’ Discipline Committee – three members of this Committee will sit to review the Head’s decision to exclude a student permanently.  They may also be involved in early intervention strategies with individual students, with the aim of reversing deteriorating behaviour and avoiding permanent exclusion.  </w:t>
      </w:r>
      <w:r w:rsidR="00883522" w:rsidRPr="001B6BF8">
        <w:rPr>
          <w:rFonts w:ascii="Tahoma" w:hAnsi="Tahoma" w:cs="Tahoma"/>
          <w:color w:val="000000"/>
          <w:sz w:val="22"/>
          <w:szCs w:val="22"/>
        </w:rPr>
        <w:t xml:space="preserve">It meets as necessary. </w:t>
      </w:r>
      <w:r w:rsidR="00F66DBC" w:rsidRPr="001B6BF8">
        <w:rPr>
          <w:rFonts w:ascii="Tahoma" w:hAnsi="Tahoma" w:cs="Tahoma"/>
          <w:color w:val="000000"/>
          <w:sz w:val="22"/>
          <w:szCs w:val="22"/>
        </w:rPr>
        <w:t xml:space="preserve">Its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605C6C">
        <w:rPr>
          <w:rFonts w:ascii="Tahoma" w:hAnsi="Tahoma" w:cs="Tahoma"/>
          <w:b/>
          <w:color w:val="000000"/>
          <w:sz w:val="22"/>
          <w:szCs w:val="22"/>
        </w:rPr>
        <w:t>G</w:t>
      </w:r>
      <w:r w:rsidR="00F66DBC" w:rsidRPr="001B6BF8">
        <w:rPr>
          <w:rFonts w:ascii="Tahoma" w:hAnsi="Tahoma" w:cs="Tahoma"/>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Staff </w:t>
      </w:r>
      <w:r w:rsidR="00FC137B" w:rsidRPr="001B6BF8">
        <w:rPr>
          <w:rFonts w:ascii="Tahoma" w:hAnsi="Tahoma" w:cs="Tahoma"/>
          <w:color w:val="000000"/>
          <w:sz w:val="22"/>
          <w:szCs w:val="22"/>
        </w:rPr>
        <w:t>Hearings and Appeals Panel</w:t>
      </w:r>
      <w:r w:rsidRPr="001B6BF8">
        <w:rPr>
          <w:rFonts w:ascii="Tahoma" w:hAnsi="Tahoma" w:cs="Tahoma"/>
          <w:color w:val="000000"/>
          <w:sz w:val="22"/>
          <w:szCs w:val="22"/>
        </w:rPr>
        <w:t xml:space="preserve"> – </w:t>
      </w:r>
      <w:r w:rsidR="00883522" w:rsidRPr="001B6BF8">
        <w:rPr>
          <w:rFonts w:ascii="Tahoma" w:hAnsi="Tahoma" w:cs="Tahoma"/>
          <w:color w:val="000000"/>
          <w:sz w:val="22"/>
          <w:szCs w:val="22"/>
        </w:rPr>
        <w:t xml:space="preserve">considers cases and </w:t>
      </w:r>
      <w:r w:rsidRPr="001B6BF8">
        <w:rPr>
          <w:rFonts w:ascii="Tahoma" w:hAnsi="Tahoma" w:cs="Tahoma"/>
          <w:color w:val="000000"/>
          <w:sz w:val="22"/>
          <w:szCs w:val="22"/>
        </w:rPr>
        <w:t xml:space="preserve">hears appeals </w:t>
      </w:r>
      <w:r w:rsidR="00883522" w:rsidRPr="001B6BF8">
        <w:rPr>
          <w:rFonts w:ascii="Tahoma" w:hAnsi="Tahoma" w:cs="Tahoma"/>
          <w:color w:val="000000"/>
          <w:sz w:val="22"/>
          <w:szCs w:val="22"/>
        </w:rPr>
        <w:t>where required by the School’s staffing policies, for example, in relation to grievance, discipline or capability</w:t>
      </w:r>
      <w:r w:rsidRPr="001B6BF8">
        <w:rPr>
          <w:rFonts w:ascii="Tahoma" w:hAnsi="Tahoma" w:cs="Tahoma"/>
          <w:color w:val="000000"/>
          <w:sz w:val="22"/>
          <w:szCs w:val="22"/>
        </w:rPr>
        <w:t>.</w:t>
      </w:r>
      <w:r w:rsidR="00883522" w:rsidRPr="001B6BF8">
        <w:rPr>
          <w:rFonts w:ascii="Tahoma" w:hAnsi="Tahoma" w:cs="Tahoma"/>
          <w:color w:val="000000"/>
          <w:sz w:val="22"/>
          <w:szCs w:val="22"/>
        </w:rPr>
        <w:t xml:space="preserve">  It meets as necessary. </w:t>
      </w:r>
      <w:r w:rsidR="00F66DBC" w:rsidRPr="001B6BF8">
        <w:rPr>
          <w:rFonts w:ascii="Tahoma" w:hAnsi="Tahoma" w:cs="Tahoma"/>
          <w:color w:val="000000"/>
          <w:sz w:val="22"/>
          <w:szCs w:val="22"/>
        </w:rPr>
        <w:t xml:space="preserve">Its Terms of Reference are </w:t>
      </w:r>
      <w:r w:rsidR="00F66DBC" w:rsidRPr="001B6BF8">
        <w:rPr>
          <w:rFonts w:ascii="Tahoma" w:hAnsi="Tahoma" w:cs="Tahoma"/>
          <w:b/>
          <w:color w:val="000000"/>
          <w:sz w:val="22"/>
          <w:szCs w:val="22"/>
        </w:rPr>
        <w:t>Appendix</w:t>
      </w:r>
      <w:r w:rsidR="008135D5">
        <w:rPr>
          <w:rFonts w:ascii="Tahoma" w:hAnsi="Tahoma" w:cs="Tahoma"/>
          <w:b/>
          <w:color w:val="000000"/>
          <w:sz w:val="22"/>
          <w:szCs w:val="22"/>
        </w:rPr>
        <w:t xml:space="preserve"> </w:t>
      </w:r>
      <w:r w:rsidR="00605C6C">
        <w:rPr>
          <w:rFonts w:ascii="Tahoma" w:hAnsi="Tahoma" w:cs="Tahoma"/>
          <w:b/>
          <w:color w:val="000000"/>
          <w:sz w:val="22"/>
          <w:szCs w:val="22"/>
        </w:rPr>
        <w:t>H</w:t>
      </w:r>
      <w:r w:rsidR="00F66DBC" w:rsidRPr="001B6BF8">
        <w:rPr>
          <w:rFonts w:ascii="Tahoma" w:hAnsi="Tahoma" w:cs="Tahoma"/>
          <w:b/>
          <w:color w:val="000000"/>
          <w:sz w:val="22"/>
          <w:szCs w:val="22"/>
        </w:rPr>
        <w:t>.</w:t>
      </w:r>
    </w:p>
    <w:p w:rsidR="000B1B67" w:rsidRPr="001B6BF8"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Pay Appeals Committee – hears appeals against a Pay Committee decision.  </w:t>
      </w:r>
      <w:r w:rsidR="00883522" w:rsidRPr="001B6BF8">
        <w:rPr>
          <w:rFonts w:ascii="Tahoma" w:hAnsi="Tahoma" w:cs="Tahoma"/>
          <w:color w:val="000000"/>
          <w:sz w:val="22"/>
          <w:szCs w:val="22"/>
        </w:rPr>
        <w:t xml:space="preserve">It meets as necessary. </w:t>
      </w:r>
      <w:r w:rsidR="00F66DBC" w:rsidRPr="001B6BF8">
        <w:rPr>
          <w:rFonts w:ascii="Tahoma" w:hAnsi="Tahoma" w:cs="Tahoma"/>
          <w:color w:val="000000"/>
          <w:sz w:val="22"/>
          <w:szCs w:val="22"/>
        </w:rPr>
        <w:t xml:space="preserve">Its </w:t>
      </w:r>
      <w:r w:rsidRPr="001B6BF8">
        <w:rPr>
          <w:rFonts w:ascii="Tahoma" w:hAnsi="Tahoma" w:cs="Tahoma"/>
          <w:color w:val="000000"/>
          <w:sz w:val="22"/>
          <w:szCs w:val="22"/>
        </w:rPr>
        <w:t xml:space="preserve">Terms of reference are </w:t>
      </w:r>
      <w:r w:rsidR="00F66DBC" w:rsidRPr="001B6BF8">
        <w:rPr>
          <w:rFonts w:ascii="Tahoma" w:hAnsi="Tahoma" w:cs="Tahoma"/>
          <w:b/>
          <w:color w:val="000000"/>
          <w:sz w:val="22"/>
          <w:szCs w:val="22"/>
        </w:rPr>
        <w:t xml:space="preserve">Appendix </w:t>
      </w:r>
      <w:r w:rsidR="00605C6C">
        <w:rPr>
          <w:rFonts w:ascii="Tahoma" w:hAnsi="Tahoma" w:cs="Tahoma"/>
          <w:b/>
          <w:color w:val="000000"/>
          <w:sz w:val="22"/>
          <w:szCs w:val="22"/>
        </w:rPr>
        <w:t>I</w:t>
      </w:r>
      <w:r w:rsidR="00F66DBC" w:rsidRPr="001B6BF8">
        <w:rPr>
          <w:rFonts w:ascii="Tahoma" w:hAnsi="Tahoma" w:cs="Tahoma"/>
          <w:color w:val="000000"/>
          <w:sz w:val="22"/>
          <w:szCs w:val="22"/>
        </w:rPr>
        <w:t>.</w:t>
      </w:r>
    </w:p>
    <w:p w:rsidR="006D65A4" w:rsidRDefault="006D65A4" w:rsidP="006D65A4">
      <w:pPr>
        <w:shd w:val="clear" w:color="auto" w:fill="FFFFFF"/>
        <w:spacing w:after="84"/>
        <w:rPr>
          <w:rFonts w:ascii="Tahoma" w:hAnsi="Tahoma" w:cs="Tahoma"/>
          <w:color w:val="000000"/>
          <w:sz w:val="22"/>
          <w:szCs w:val="22"/>
        </w:rPr>
      </w:pPr>
      <w:r>
        <w:rPr>
          <w:rFonts w:ascii="Tahoma" w:hAnsi="Tahoma" w:cs="Tahoma"/>
          <w:color w:val="000000"/>
          <w:sz w:val="22"/>
          <w:szCs w:val="22"/>
        </w:rPr>
        <w:t>T</w:t>
      </w:r>
      <w:r w:rsidR="006756E2">
        <w:rPr>
          <w:rFonts w:ascii="Tahoma" w:hAnsi="Tahoma" w:cs="Tahoma"/>
          <w:color w:val="000000"/>
          <w:sz w:val="22"/>
          <w:szCs w:val="22"/>
        </w:rPr>
        <w:t>he Chair of Governors meets the Head regularly</w:t>
      </w:r>
      <w:r w:rsidR="006659A6">
        <w:rPr>
          <w:rFonts w:ascii="Tahoma" w:hAnsi="Tahoma" w:cs="Tahoma"/>
          <w:color w:val="000000"/>
          <w:sz w:val="22"/>
          <w:szCs w:val="22"/>
        </w:rPr>
        <w:t xml:space="preserve"> </w:t>
      </w:r>
      <w:r w:rsidR="006756E2">
        <w:rPr>
          <w:rFonts w:ascii="Tahoma" w:hAnsi="Tahoma" w:cs="Tahoma"/>
          <w:color w:val="000000"/>
          <w:sz w:val="22"/>
          <w:szCs w:val="22"/>
        </w:rPr>
        <w:t>to receive updates, provide support, advice and, if necessary, challenge.</w:t>
      </w:r>
      <w:r>
        <w:rPr>
          <w:rFonts w:ascii="Tahoma" w:hAnsi="Tahoma" w:cs="Tahoma"/>
          <w:color w:val="000000"/>
          <w:sz w:val="22"/>
          <w:szCs w:val="22"/>
        </w:rPr>
        <w:t xml:space="preserve">  Additionally, the Chair and Vice-Chair meet with the Head as necessary to consider issues arising between Full Governing Body meetings and to keep strategic developments under review.  </w:t>
      </w:r>
    </w:p>
    <w:p w:rsidR="007C5118" w:rsidRDefault="001D0C38" w:rsidP="006D65A4">
      <w:pPr>
        <w:shd w:val="clear" w:color="auto" w:fill="FFFFFF"/>
        <w:spacing w:after="84"/>
        <w:rPr>
          <w:rFonts w:ascii="Tahoma" w:hAnsi="Tahoma" w:cs="Tahoma"/>
          <w:color w:val="000000"/>
          <w:sz w:val="22"/>
          <w:szCs w:val="22"/>
        </w:rPr>
      </w:pPr>
      <w:r>
        <w:rPr>
          <w:rFonts w:ascii="Tahoma" w:hAnsi="Tahoma" w:cs="Tahoma"/>
          <w:color w:val="000000"/>
          <w:sz w:val="22"/>
          <w:szCs w:val="22"/>
        </w:rPr>
        <w:t>Governor d</w:t>
      </w:r>
      <w:r w:rsidR="007C5118">
        <w:rPr>
          <w:rFonts w:ascii="Tahoma" w:hAnsi="Tahoma" w:cs="Tahoma"/>
          <w:color w:val="000000"/>
          <w:sz w:val="22"/>
          <w:szCs w:val="22"/>
        </w:rPr>
        <w:t>ates for the calendar can be found at Appendix J.</w:t>
      </w:r>
    </w:p>
    <w:p w:rsidR="006756E2" w:rsidRPr="001B6BF8" w:rsidRDefault="006756E2"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spacing w:after="84"/>
        <w:rPr>
          <w:rFonts w:ascii="Tahoma" w:hAnsi="Tahoma" w:cs="Tahoma"/>
          <w:b/>
          <w:color w:val="000000"/>
          <w:sz w:val="22"/>
          <w:szCs w:val="22"/>
        </w:rPr>
      </w:pPr>
      <w:r w:rsidRPr="001B6BF8">
        <w:rPr>
          <w:rFonts w:ascii="Tahoma" w:hAnsi="Tahoma" w:cs="Tahoma"/>
          <w:b/>
          <w:color w:val="000000"/>
          <w:sz w:val="22"/>
          <w:szCs w:val="22"/>
        </w:rPr>
        <w:t>IN-SCHOOL VISITS BY GOVERNORS</w:t>
      </w:r>
    </w:p>
    <w:p w:rsidR="006756E2"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Governors</w:t>
      </w:r>
      <w:r w:rsidR="006756E2">
        <w:rPr>
          <w:rFonts w:ascii="Tahoma" w:hAnsi="Tahoma" w:cs="Tahoma"/>
          <w:color w:val="000000"/>
          <w:sz w:val="22"/>
          <w:szCs w:val="22"/>
        </w:rPr>
        <w:t xml:space="preserve"> have a responsibility to spend some time in School each year</w:t>
      </w:r>
      <w:r w:rsidRPr="001B6BF8">
        <w:rPr>
          <w:rFonts w:ascii="Tahoma" w:hAnsi="Tahoma" w:cs="Tahoma"/>
          <w:color w:val="000000"/>
          <w:sz w:val="22"/>
          <w:szCs w:val="22"/>
        </w:rPr>
        <w:t xml:space="preserve">, either alone or as part of the team.  </w:t>
      </w:r>
    </w:p>
    <w:p w:rsidR="000B1B67"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Teams of governors </w:t>
      </w:r>
      <w:r w:rsidR="00092EDC">
        <w:rPr>
          <w:rFonts w:ascii="Tahoma" w:hAnsi="Tahoma" w:cs="Tahoma"/>
          <w:color w:val="000000"/>
          <w:sz w:val="22"/>
          <w:szCs w:val="22"/>
        </w:rPr>
        <w:t xml:space="preserve">usually </w:t>
      </w:r>
      <w:r w:rsidRPr="001B6BF8">
        <w:rPr>
          <w:rFonts w:ascii="Tahoma" w:hAnsi="Tahoma" w:cs="Tahoma"/>
          <w:color w:val="000000"/>
          <w:sz w:val="22"/>
          <w:szCs w:val="22"/>
        </w:rPr>
        <w:t xml:space="preserve">visit for a full day </w:t>
      </w:r>
      <w:r w:rsidR="006756E2">
        <w:rPr>
          <w:rFonts w:ascii="Tahoma" w:hAnsi="Tahoma" w:cs="Tahoma"/>
          <w:color w:val="000000"/>
          <w:sz w:val="22"/>
          <w:szCs w:val="22"/>
        </w:rPr>
        <w:t xml:space="preserve">at least </w:t>
      </w:r>
      <w:r w:rsidRPr="001B6BF8">
        <w:rPr>
          <w:rFonts w:ascii="Tahoma" w:hAnsi="Tahoma" w:cs="Tahoma"/>
          <w:color w:val="000000"/>
          <w:sz w:val="22"/>
          <w:szCs w:val="22"/>
        </w:rPr>
        <w:t xml:space="preserve">once </w:t>
      </w:r>
      <w:r w:rsidR="006756E2">
        <w:rPr>
          <w:rFonts w:ascii="Tahoma" w:hAnsi="Tahoma" w:cs="Tahoma"/>
          <w:color w:val="000000"/>
          <w:sz w:val="22"/>
          <w:szCs w:val="22"/>
        </w:rPr>
        <w:t>a</w:t>
      </w:r>
      <w:r w:rsidRPr="001B6BF8">
        <w:rPr>
          <w:rFonts w:ascii="Tahoma" w:hAnsi="Tahoma" w:cs="Tahoma"/>
          <w:color w:val="000000"/>
          <w:sz w:val="22"/>
          <w:szCs w:val="22"/>
        </w:rPr>
        <w:t xml:space="preserve"> term and follow a programme of activities which will enable them to monitor School life and </w:t>
      </w:r>
      <w:r w:rsidR="00ED0E72">
        <w:rPr>
          <w:rFonts w:ascii="Tahoma" w:hAnsi="Tahoma" w:cs="Tahoma"/>
          <w:color w:val="000000"/>
          <w:sz w:val="22"/>
          <w:szCs w:val="22"/>
        </w:rPr>
        <w:t>identify evidence that supports</w:t>
      </w:r>
      <w:r w:rsidRPr="001B6BF8">
        <w:rPr>
          <w:rFonts w:ascii="Tahoma" w:hAnsi="Tahoma" w:cs="Tahoma"/>
          <w:color w:val="000000"/>
          <w:sz w:val="22"/>
          <w:szCs w:val="22"/>
        </w:rPr>
        <w:t xml:space="preserve"> the Head’s reports to Governors on progress against the School Improvement Plan.  This might include observing lessons, talking to individual members of staff and meeting student groups.  </w:t>
      </w:r>
      <w:r w:rsidR="006756E2">
        <w:rPr>
          <w:rFonts w:ascii="Tahoma" w:hAnsi="Tahoma" w:cs="Tahoma"/>
          <w:color w:val="000000"/>
          <w:sz w:val="22"/>
          <w:szCs w:val="22"/>
        </w:rPr>
        <w:t>The first visit of the academic year will usually focus on any action taken to respond to any concerns emanating from the previous summer’s exam results. Any new initiatives introduced – for example, new management information systems will be monitored during one of the other day visits.  All Governors are expected to attend at least one of these visits a year.</w:t>
      </w:r>
    </w:p>
    <w:p w:rsidR="000B1B67" w:rsidRPr="003820E4" w:rsidRDefault="000B1B67" w:rsidP="000B1B67">
      <w:pPr>
        <w:shd w:val="clear" w:color="auto" w:fill="FFFFFF"/>
        <w:spacing w:after="84"/>
        <w:rPr>
          <w:rFonts w:ascii="Tahoma" w:hAnsi="Tahoma" w:cs="Tahoma"/>
          <w:strike/>
          <w:color w:val="000000"/>
          <w:sz w:val="22"/>
          <w:szCs w:val="22"/>
        </w:rPr>
      </w:pPr>
      <w:r w:rsidRPr="001B6BF8">
        <w:rPr>
          <w:rFonts w:ascii="Tahoma" w:hAnsi="Tahoma" w:cs="Tahoma"/>
          <w:color w:val="000000"/>
          <w:sz w:val="22"/>
          <w:szCs w:val="22"/>
        </w:rPr>
        <w:t>Other visits might include those undertaken by the Governor with responsibility for Health and Safety to review the premises</w:t>
      </w:r>
      <w:r w:rsidR="006756E2">
        <w:rPr>
          <w:rFonts w:ascii="Tahoma" w:hAnsi="Tahoma" w:cs="Tahoma"/>
          <w:color w:val="000000"/>
          <w:sz w:val="22"/>
          <w:szCs w:val="22"/>
        </w:rPr>
        <w:t xml:space="preserve"> or the Safeguarding Governor to review safeguarding processes and records.</w:t>
      </w:r>
      <w:r w:rsidR="00092EDC" w:rsidRPr="00092EDC">
        <w:t xml:space="preserve"> </w:t>
      </w:r>
    </w:p>
    <w:p w:rsidR="000B1B67" w:rsidRDefault="000B1B67" w:rsidP="000B1B67">
      <w:pPr>
        <w:shd w:val="clear" w:color="auto" w:fill="FFFFFF"/>
        <w:spacing w:after="84"/>
        <w:rPr>
          <w:rFonts w:ascii="Tahoma" w:hAnsi="Tahoma" w:cs="Tahoma"/>
          <w:color w:val="000000"/>
          <w:sz w:val="22"/>
          <w:szCs w:val="22"/>
        </w:rPr>
      </w:pPr>
      <w:r w:rsidRPr="001B6BF8">
        <w:rPr>
          <w:rFonts w:ascii="Tahoma" w:hAnsi="Tahoma" w:cs="Tahoma"/>
          <w:color w:val="000000"/>
          <w:sz w:val="22"/>
          <w:szCs w:val="22"/>
        </w:rPr>
        <w:t xml:space="preserve">Governors are encouraged to attend </w:t>
      </w:r>
      <w:r w:rsidR="006756E2">
        <w:rPr>
          <w:rFonts w:ascii="Tahoma" w:hAnsi="Tahoma" w:cs="Tahoma"/>
          <w:color w:val="000000"/>
          <w:sz w:val="22"/>
          <w:szCs w:val="22"/>
        </w:rPr>
        <w:t>awards’ ceremonies, p</w:t>
      </w:r>
      <w:r w:rsidRPr="001B6BF8">
        <w:rPr>
          <w:rFonts w:ascii="Tahoma" w:hAnsi="Tahoma" w:cs="Tahoma"/>
          <w:color w:val="000000"/>
          <w:sz w:val="22"/>
          <w:szCs w:val="22"/>
        </w:rPr>
        <w:t xml:space="preserve">erforming </w:t>
      </w:r>
      <w:r w:rsidR="006756E2">
        <w:rPr>
          <w:rFonts w:ascii="Tahoma" w:hAnsi="Tahoma" w:cs="Tahoma"/>
          <w:color w:val="000000"/>
          <w:sz w:val="22"/>
          <w:szCs w:val="22"/>
        </w:rPr>
        <w:t>a</w:t>
      </w:r>
      <w:r w:rsidRPr="001B6BF8">
        <w:rPr>
          <w:rFonts w:ascii="Tahoma" w:hAnsi="Tahoma" w:cs="Tahoma"/>
          <w:color w:val="000000"/>
          <w:sz w:val="22"/>
          <w:szCs w:val="22"/>
        </w:rPr>
        <w:t xml:space="preserve">rts </w:t>
      </w:r>
      <w:r w:rsidR="006756E2">
        <w:rPr>
          <w:rFonts w:ascii="Tahoma" w:hAnsi="Tahoma" w:cs="Tahoma"/>
          <w:color w:val="000000"/>
          <w:sz w:val="22"/>
          <w:szCs w:val="22"/>
        </w:rPr>
        <w:t>e</w:t>
      </w:r>
      <w:r w:rsidRPr="001B6BF8">
        <w:rPr>
          <w:rFonts w:ascii="Tahoma" w:hAnsi="Tahoma" w:cs="Tahoma"/>
          <w:color w:val="000000"/>
          <w:sz w:val="22"/>
          <w:szCs w:val="22"/>
        </w:rPr>
        <w:t xml:space="preserve">vents, </w:t>
      </w:r>
      <w:r w:rsidR="006756E2">
        <w:rPr>
          <w:rFonts w:ascii="Tahoma" w:hAnsi="Tahoma" w:cs="Tahoma"/>
          <w:color w:val="000000"/>
          <w:sz w:val="22"/>
          <w:szCs w:val="22"/>
        </w:rPr>
        <w:t>e</w:t>
      </w:r>
      <w:r w:rsidRPr="001B6BF8">
        <w:rPr>
          <w:rFonts w:ascii="Tahoma" w:hAnsi="Tahoma" w:cs="Tahoma"/>
          <w:color w:val="000000"/>
          <w:sz w:val="22"/>
          <w:szCs w:val="22"/>
        </w:rPr>
        <w:t>xhibitions and key sports fixtures.</w:t>
      </w:r>
    </w:p>
    <w:p w:rsidR="00E97FDA" w:rsidRDefault="00E97FDA" w:rsidP="000B1B67">
      <w:pPr>
        <w:shd w:val="clear" w:color="auto" w:fill="FFFFFF"/>
        <w:spacing w:after="84"/>
        <w:rPr>
          <w:rFonts w:ascii="Tahoma" w:hAnsi="Tahoma" w:cs="Tahoma"/>
          <w:color w:val="000000"/>
          <w:sz w:val="22"/>
          <w:szCs w:val="22"/>
        </w:rPr>
      </w:pPr>
      <w:r>
        <w:rPr>
          <w:rFonts w:ascii="Tahoma" w:hAnsi="Tahoma" w:cs="Tahoma"/>
          <w:color w:val="000000"/>
          <w:sz w:val="22"/>
          <w:szCs w:val="22"/>
        </w:rPr>
        <w:t>Governor dates for the calendar can be found at Appendix J.</w:t>
      </w:r>
    </w:p>
    <w:p w:rsidR="00B61940" w:rsidRDefault="00B61940" w:rsidP="000B1B67">
      <w:pPr>
        <w:shd w:val="clear" w:color="auto" w:fill="FFFFFF"/>
        <w:spacing w:after="84"/>
        <w:rPr>
          <w:rFonts w:ascii="Tahoma" w:hAnsi="Tahoma" w:cs="Tahoma"/>
          <w:color w:val="000000"/>
          <w:sz w:val="22"/>
          <w:szCs w:val="22"/>
        </w:rPr>
      </w:pPr>
    </w:p>
    <w:p w:rsidR="000B1B67" w:rsidRPr="001B6BF8" w:rsidRDefault="000B1B67" w:rsidP="000B1B67">
      <w:pPr>
        <w:shd w:val="clear" w:color="auto" w:fill="FFFFFF"/>
        <w:tabs>
          <w:tab w:val="left" w:pos="8520"/>
        </w:tabs>
        <w:spacing w:after="84"/>
        <w:rPr>
          <w:rFonts w:ascii="Tahoma" w:hAnsi="Tahoma" w:cs="Tahoma"/>
          <w:b/>
          <w:color w:val="000000"/>
          <w:sz w:val="22"/>
          <w:szCs w:val="22"/>
        </w:rPr>
      </w:pPr>
      <w:r w:rsidRPr="001B6BF8">
        <w:rPr>
          <w:rFonts w:ascii="Tahoma" w:hAnsi="Tahoma" w:cs="Tahoma"/>
          <w:b/>
          <w:color w:val="000000"/>
          <w:sz w:val="22"/>
          <w:szCs w:val="22"/>
        </w:rPr>
        <w:t>MEMBERSHIP OF THE GOVERNING BODY</w:t>
      </w:r>
    </w:p>
    <w:p w:rsidR="000B1B67" w:rsidRPr="001B6BF8" w:rsidRDefault="000B1B67" w:rsidP="000B1B67">
      <w:pPr>
        <w:shd w:val="clear" w:color="auto" w:fill="FFFFFF"/>
        <w:tabs>
          <w:tab w:val="left" w:pos="8520"/>
        </w:tabs>
        <w:spacing w:after="84"/>
        <w:rPr>
          <w:rFonts w:ascii="Tahoma" w:hAnsi="Tahoma" w:cs="Tahoma"/>
          <w:color w:val="000000"/>
          <w:sz w:val="22"/>
          <w:szCs w:val="22"/>
        </w:rPr>
      </w:pPr>
      <w:r w:rsidRPr="001B6BF8">
        <w:rPr>
          <w:rFonts w:ascii="Tahoma" w:hAnsi="Tahoma" w:cs="Tahoma"/>
          <w:color w:val="000000"/>
          <w:sz w:val="22"/>
          <w:szCs w:val="22"/>
        </w:rPr>
        <w:t>The size and structure of the</w:t>
      </w:r>
      <w:r w:rsidR="006659A6">
        <w:rPr>
          <w:rFonts w:ascii="Tahoma" w:hAnsi="Tahoma" w:cs="Tahoma"/>
          <w:color w:val="000000"/>
          <w:sz w:val="22"/>
          <w:szCs w:val="22"/>
        </w:rPr>
        <w:t xml:space="preserve"> Governing Body is guided by</w:t>
      </w:r>
      <w:r w:rsidRPr="001B6BF8">
        <w:rPr>
          <w:rFonts w:ascii="Tahoma" w:hAnsi="Tahoma" w:cs="Tahoma"/>
          <w:color w:val="000000"/>
          <w:sz w:val="22"/>
          <w:szCs w:val="22"/>
        </w:rPr>
        <w:t xml:space="preserve"> </w:t>
      </w:r>
      <w:r w:rsidR="006659A6">
        <w:t>the Articles of Association</w:t>
      </w:r>
      <w:r w:rsidRPr="001B6BF8">
        <w:rPr>
          <w:rFonts w:ascii="Tahoma" w:hAnsi="Tahoma" w:cs="Tahoma"/>
          <w:color w:val="000000"/>
          <w:sz w:val="22"/>
          <w:szCs w:val="22"/>
        </w:rPr>
        <w:t>, which says the Governing Body should consist of:</w:t>
      </w:r>
    </w:p>
    <w:p w:rsidR="000B1B67" w:rsidRPr="001B6BF8" w:rsidRDefault="000B1B67" w:rsidP="000B1B67">
      <w:pPr>
        <w:shd w:val="clear" w:color="auto" w:fill="FFFFFF"/>
        <w:tabs>
          <w:tab w:val="left" w:pos="8520"/>
        </w:tabs>
        <w:spacing w:after="84"/>
        <w:rPr>
          <w:rFonts w:ascii="Tahoma" w:hAnsi="Tahoma" w:cs="Tahoma"/>
          <w:sz w:val="22"/>
          <w:szCs w:val="22"/>
        </w:rPr>
      </w:pPr>
      <w:r w:rsidRPr="001B6BF8">
        <w:rPr>
          <w:rFonts w:ascii="Tahoma" w:hAnsi="Tahoma" w:cs="Tahoma"/>
          <w:sz w:val="22"/>
          <w:szCs w:val="22"/>
        </w:rPr>
        <w:t>A minimum of 2 parent governor</w:t>
      </w:r>
      <w:r w:rsidR="002A6971">
        <w:rPr>
          <w:rFonts w:ascii="Tahoma" w:hAnsi="Tahoma" w:cs="Tahoma"/>
          <w:sz w:val="22"/>
          <w:szCs w:val="22"/>
        </w:rPr>
        <w:t>s</w:t>
      </w:r>
    </w:p>
    <w:p w:rsidR="002A6971" w:rsidRDefault="000B1B67" w:rsidP="000B1B67">
      <w:pPr>
        <w:jc w:val="both"/>
        <w:rPr>
          <w:rFonts w:ascii="Tahoma" w:hAnsi="Tahoma" w:cs="Tahoma"/>
          <w:sz w:val="22"/>
          <w:szCs w:val="22"/>
        </w:rPr>
      </w:pPr>
      <w:r w:rsidRPr="001B6BF8">
        <w:rPr>
          <w:rFonts w:ascii="Tahoma" w:hAnsi="Tahoma" w:cs="Tahoma"/>
          <w:sz w:val="22"/>
          <w:szCs w:val="22"/>
        </w:rPr>
        <w:t>Up to 8 governors appointed by the Members</w:t>
      </w:r>
    </w:p>
    <w:p w:rsidR="002A6971" w:rsidRPr="001B6BF8" w:rsidRDefault="00C926CF" w:rsidP="000B1B67">
      <w:pPr>
        <w:jc w:val="both"/>
        <w:rPr>
          <w:rFonts w:ascii="Tahoma" w:hAnsi="Tahoma" w:cs="Tahoma"/>
          <w:sz w:val="22"/>
          <w:szCs w:val="22"/>
        </w:rPr>
      </w:pPr>
      <w:r>
        <w:rPr>
          <w:rFonts w:ascii="Tahoma" w:hAnsi="Tahoma" w:cs="Tahoma"/>
          <w:sz w:val="22"/>
          <w:szCs w:val="22"/>
        </w:rPr>
        <w:t>Up to 3 governors co</w:t>
      </w:r>
      <w:r w:rsidR="000C3852">
        <w:rPr>
          <w:rFonts w:ascii="Tahoma" w:hAnsi="Tahoma" w:cs="Tahoma"/>
          <w:sz w:val="22"/>
          <w:szCs w:val="22"/>
        </w:rPr>
        <w:t>-</w:t>
      </w:r>
      <w:r>
        <w:rPr>
          <w:rFonts w:ascii="Tahoma" w:hAnsi="Tahoma" w:cs="Tahoma"/>
          <w:sz w:val="22"/>
          <w:szCs w:val="22"/>
        </w:rPr>
        <w:t xml:space="preserve"> opted by Governors</w:t>
      </w:r>
    </w:p>
    <w:p w:rsidR="000B1B67" w:rsidRPr="001B6BF8" w:rsidRDefault="000B1B67" w:rsidP="000B1B67">
      <w:pPr>
        <w:jc w:val="both"/>
        <w:rPr>
          <w:rFonts w:ascii="Tahoma" w:hAnsi="Tahoma" w:cs="Tahoma"/>
          <w:sz w:val="22"/>
          <w:szCs w:val="22"/>
        </w:rPr>
      </w:pPr>
      <w:r w:rsidRPr="001B6BF8">
        <w:rPr>
          <w:rFonts w:ascii="Tahoma" w:hAnsi="Tahoma" w:cs="Tahoma"/>
          <w:sz w:val="22"/>
          <w:szCs w:val="22"/>
        </w:rPr>
        <w:t>No more than one third governors to be staff</w:t>
      </w:r>
    </w:p>
    <w:p w:rsidR="000B1B67" w:rsidRPr="001B6BF8" w:rsidRDefault="000B1B67" w:rsidP="000B1B67">
      <w:pPr>
        <w:jc w:val="both"/>
        <w:rPr>
          <w:rFonts w:ascii="Tahoma" w:hAnsi="Tahoma" w:cs="Tahoma"/>
          <w:sz w:val="22"/>
          <w:szCs w:val="22"/>
        </w:rPr>
      </w:pPr>
      <w:r w:rsidRPr="001B6BF8">
        <w:rPr>
          <w:rFonts w:ascii="Tahoma" w:hAnsi="Tahoma" w:cs="Tahoma"/>
          <w:sz w:val="22"/>
          <w:szCs w:val="22"/>
        </w:rPr>
        <w:t xml:space="preserve">The </w:t>
      </w:r>
      <w:proofErr w:type="spellStart"/>
      <w:r w:rsidRPr="001B6BF8">
        <w:rPr>
          <w:rFonts w:ascii="Tahoma" w:hAnsi="Tahoma" w:cs="Tahoma"/>
          <w:sz w:val="22"/>
          <w:szCs w:val="22"/>
        </w:rPr>
        <w:t>Headteacher</w:t>
      </w:r>
      <w:proofErr w:type="spellEnd"/>
      <w:r w:rsidRPr="001B6BF8">
        <w:rPr>
          <w:rFonts w:ascii="Tahoma" w:hAnsi="Tahoma" w:cs="Tahoma"/>
          <w:sz w:val="22"/>
          <w:szCs w:val="22"/>
        </w:rPr>
        <w:t xml:space="preserve"> (ex officio)</w:t>
      </w:r>
    </w:p>
    <w:p w:rsidR="000B1B67" w:rsidRDefault="000B1B67" w:rsidP="00805320">
      <w:pPr>
        <w:jc w:val="both"/>
        <w:rPr>
          <w:rFonts w:ascii="Tahoma" w:hAnsi="Tahoma" w:cs="Tahoma"/>
          <w:sz w:val="22"/>
          <w:szCs w:val="22"/>
        </w:rPr>
      </w:pPr>
      <w:r w:rsidRPr="001B6BF8">
        <w:rPr>
          <w:rFonts w:ascii="Tahoma" w:hAnsi="Tahoma" w:cs="Tahoma"/>
          <w:sz w:val="22"/>
          <w:szCs w:val="22"/>
        </w:rPr>
        <w:t xml:space="preserve">The total number of governors should be not less than 3 </w:t>
      </w:r>
      <w:r w:rsidR="00805320">
        <w:t xml:space="preserve">and </w:t>
      </w:r>
      <w:r w:rsidR="00BB3AD2">
        <w:t>not more than 20.</w:t>
      </w:r>
    </w:p>
    <w:p w:rsidR="00B423BA" w:rsidRDefault="00B423BA" w:rsidP="000B1B67">
      <w:pPr>
        <w:ind w:left="360" w:hanging="360"/>
        <w:jc w:val="both"/>
        <w:rPr>
          <w:rFonts w:ascii="Tahoma" w:hAnsi="Tahoma" w:cs="Tahoma"/>
          <w:sz w:val="22"/>
          <w:szCs w:val="22"/>
        </w:rPr>
      </w:pPr>
    </w:p>
    <w:p w:rsidR="00B423BA" w:rsidRDefault="00B423BA" w:rsidP="00B423BA">
      <w:pPr>
        <w:jc w:val="both"/>
        <w:rPr>
          <w:rFonts w:ascii="Tahoma" w:hAnsi="Tahoma" w:cs="Tahoma"/>
          <w:sz w:val="22"/>
          <w:szCs w:val="22"/>
        </w:rPr>
      </w:pPr>
      <w:r>
        <w:rPr>
          <w:rFonts w:ascii="Tahoma" w:hAnsi="Tahoma" w:cs="Tahoma"/>
          <w:sz w:val="22"/>
          <w:szCs w:val="22"/>
        </w:rPr>
        <w:t>Parent governors are voted for by the parents/carers of students in the School after vacancies are advertised</w:t>
      </w:r>
      <w:r w:rsidR="006756E2">
        <w:rPr>
          <w:rFonts w:ascii="Tahoma" w:hAnsi="Tahoma" w:cs="Tahoma"/>
          <w:sz w:val="22"/>
          <w:szCs w:val="22"/>
        </w:rPr>
        <w:t>.</w:t>
      </w:r>
      <w:r>
        <w:rPr>
          <w:rFonts w:ascii="Tahoma" w:hAnsi="Tahoma" w:cs="Tahoma"/>
          <w:sz w:val="22"/>
          <w:szCs w:val="22"/>
        </w:rPr>
        <w:t xml:space="preserve"> Teacher governors and support staff governors (of whom there is usually one of each) are similarly voted for by teachers in the School in the former instance and support staff in the latter.</w:t>
      </w:r>
    </w:p>
    <w:p w:rsidR="00B423BA" w:rsidRDefault="00B423BA" w:rsidP="00B423BA">
      <w:pPr>
        <w:jc w:val="both"/>
        <w:rPr>
          <w:rFonts w:ascii="Tahoma" w:hAnsi="Tahoma" w:cs="Tahoma"/>
          <w:sz w:val="22"/>
          <w:szCs w:val="22"/>
        </w:rPr>
      </w:pPr>
    </w:p>
    <w:p w:rsidR="00B423BA" w:rsidRPr="00A36C8A" w:rsidRDefault="00B423BA" w:rsidP="00B423BA">
      <w:pPr>
        <w:jc w:val="both"/>
        <w:rPr>
          <w:rFonts w:ascii="Tahoma" w:hAnsi="Tahoma" w:cs="Tahoma"/>
          <w:strike/>
          <w:sz w:val="22"/>
          <w:szCs w:val="22"/>
        </w:rPr>
      </w:pPr>
      <w:r>
        <w:rPr>
          <w:rFonts w:ascii="Tahoma" w:hAnsi="Tahoma" w:cs="Tahoma"/>
          <w:sz w:val="22"/>
          <w:szCs w:val="22"/>
        </w:rPr>
        <w:lastRenderedPageBreak/>
        <w:t xml:space="preserve">Other governors are recruited by various routes </w:t>
      </w:r>
      <w:r w:rsidR="007E789B">
        <w:rPr>
          <w:rFonts w:ascii="Tahoma" w:hAnsi="Tahoma" w:cs="Tahoma"/>
          <w:sz w:val="22"/>
          <w:szCs w:val="22"/>
        </w:rPr>
        <w:t xml:space="preserve">and can be appointed </w:t>
      </w:r>
      <w:r w:rsidR="00805320">
        <w:t>either by members or up to three governors can be co-opted by governors who are themselves not co-opted</w:t>
      </w:r>
      <w:r w:rsidR="006011BE">
        <w:t>.</w:t>
      </w:r>
    </w:p>
    <w:p w:rsidR="00ED0E72" w:rsidRPr="00A36C8A" w:rsidRDefault="00ED0E72" w:rsidP="00B423BA">
      <w:pPr>
        <w:jc w:val="both"/>
        <w:rPr>
          <w:rFonts w:ascii="Tahoma" w:hAnsi="Tahoma" w:cs="Tahoma"/>
          <w:strike/>
          <w:sz w:val="22"/>
          <w:szCs w:val="22"/>
        </w:rPr>
      </w:pPr>
    </w:p>
    <w:p w:rsidR="000B1B67" w:rsidRPr="001B6BF8" w:rsidRDefault="000B1B67" w:rsidP="000B1B67">
      <w:pPr>
        <w:shd w:val="clear" w:color="auto" w:fill="FFFFFF"/>
        <w:tabs>
          <w:tab w:val="left" w:pos="8520"/>
        </w:tabs>
        <w:spacing w:after="84"/>
        <w:rPr>
          <w:rFonts w:ascii="Tahoma" w:hAnsi="Tahoma" w:cs="Tahoma"/>
          <w:color w:val="000000"/>
          <w:sz w:val="22"/>
          <w:szCs w:val="22"/>
        </w:rPr>
      </w:pPr>
    </w:p>
    <w:p w:rsidR="000B1B67" w:rsidRPr="001B6BF8" w:rsidRDefault="000B1B67" w:rsidP="000B1B67">
      <w:pPr>
        <w:rPr>
          <w:rFonts w:ascii="Tahoma" w:hAnsi="Tahoma" w:cs="Tahoma"/>
          <w:sz w:val="22"/>
          <w:szCs w:val="22"/>
        </w:rPr>
      </w:pPr>
      <w:r w:rsidRPr="001B6BF8">
        <w:rPr>
          <w:rFonts w:ascii="Tahoma" w:hAnsi="Tahoma" w:cs="Tahoma"/>
          <w:b/>
          <w:color w:val="000000"/>
          <w:sz w:val="22"/>
          <w:szCs w:val="22"/>
        </w:rPr>
        <w:t>GOVERNOR TRAINING</w:t>
      </w:r>
    </w:p>
    <w:p w:rsidR="000B1B67" w:rsidRPr="001B6BF8" w:rsidRDefault="000B1B67" w:rsidP="000B1B67">
      <w:pPr>
        <w:jc w:val="both"/>
        <w:rPr>
          <w:rFonts w:ascii="Tahoma" w:hAnsi="Tahoma" w:cs="Tahoma"/>
          <w:sz w:val="22"/>
          <w:szCs w:val="22"/>
        </w:rPr>
      </w:pPr>
    </w:p>
    <w:p w:rsidR="000B1B67" w:rsidRPr="001B6BF8" w:rsidRDefault="000B1B67" w:rsidP="000B1B67">
      <w:pPr>
        <w:jc w:val="both"/>
        <w:rPr>
          <w:rFonts w:ascii="Tahoma" w:hAnsi="Tahoma" w:cs="Tahoma"/>
          <w:sz w:val="22"/>
          <w:szCs w:val="22"/>
        </w:rPr>
      </w:pPr>
      <w:r w:rsidRPr="001B6BF8">
        <w:rPr>
          <w:rFonts w:ascii="Tahoma" w:hAnsi="Tahoma" w:cs="Tahoma"/>
          <w:sz w:val="22"/>
          <w:szCs w:val="22"/>
        </w:rPr>
        <w:t xml:space="preserve">The School subscribes to the learning and development programme provided by </w:t>
      </w:r>
      <w:r w:rsidR="00605C6C">
        <w:rPr>
          <w:rFonts w:ascii="Tahoma" w:hAnsi="Tahoma" w:cs="Tahoma"/>
          <w:sz w:val="22"/>
          <w:szCs w:val="22"/>
        </w:rPr>
        <w:t xml:space="preserve">Juniper </w:t>
      </w:r>
      <w:r w:rsidR="00F94818">
        <w:rPr>
          <w:rFonts w:ascii="Tahoma" w:hAnsi="Tahoma" w:cs="Tahoma"/>
          <w:sz w:val="22"/>
          <w:szCs w:val="22"/>
        </w:rPr>
        <w:t xml:space="preserve">and a number of online training resources are also available. </w:t>
      </w:r>
      <w:r w:rsidR="00092EDC" w:rsidRPr="00092EDC">
        <w:rPr>
          <w:rFonts w:ascii="Tahoma" w:hAnsi="Tahoma" w:cs="Tahoma"/>
          <w:sz w:val="22"/>
          <w:szCs w:val="22"/>
        </w:rPr>
        <w:t>We subscribe to the NGA and The key for School Governors.</w:t>
      </w:r>
      <w:r w:rsidR="00F94818" w:rsidRPr="00092EDC">
        <w:rPr>
          <w:rFonts w:ascii="Tahoma" w:hAnsi="Tahoma" w:cs="Tahoma"/>
          <w:sz w:val="22"/>
          <w:szCs w:val="22"/>
        </w:rPr>
        <w:t xml:space="preserve"> </w:t>
      </w:r>
      <w:r w:rsidRPr="001B6BF8">
        <w:rPr>
          <w:rFonts w:ascii="Tahoma" w:hAnsi="Tahoma" w:cs="Tahoma"/>
          <w:sz w:val="22"/>
          <w:szCs w:val="22"/>
        </w:rPr>
        <w:t xml:space="preserve">All new governors are expected to attend the induction training provided </w:t>
      </w:r>
      <w:r w:rsidR="00F94818">
        <w:rPr>
          <w:rFonts w:ascii="Tahoma" w:hAnsi="Tahoma" w:cs="Tahoma"/>
          <w:sz w:val="22"/>
          <w:szCs w:val="22"/>
        </w:rPr>
        <w:t xml:space="preserve">by </w:t>
      </w:r>
      <w:r w:rsidR="00605C6C">
        <w:rPr>
          <w:rFonts w:ascii="Tahoma" w:hAnsi="Tahoma" w:cs="Tahoma"/>
          <w:sz w:val="22"/>
          <w:szCs w:val="22"/>
        </w:rPr>
        <w:t>Juniper</w:t>
      </w:r>
      <w:r w:rsidR="00F94818">
        <w:rPr>
          <w:rFonts w:ascii="Tahoma" w:hAnsi="Tahoma" w:cs="Tahoma"/>
          <w:sz w:val="22"/>
          <w:szCs w:val="22"/>
        </w:rPr>
        <w:t xml:space="preserve"> </w:t>
      </w:r>
      <w:r w:rsidRPr="001B6BF8">
        <w:rPr>
          <w:rFonts w:ascii="Tahoma" w:hAnsi="Tahoma" w:cs="Tahoma"/>
          <w:sz w:val="22"/>
          <w:szCs w:val="22"/>
        </w:rPr>
        <w:t xml:space="preserve">as a minimum.  </w:t>
      </w:r>
      <w:r w:rsidR="00883522" w:rsidRPr="001B6BF8">
        <w:rPr>
          <w:rFonts w:ascii="Tahoma" w:hAnsi="Tahoma" w:cs="Tahoma"/>
          <w:sz w:val="22"/>
          <w:szCs w:val="22"/>
        </w:rPr>
        <w:t xml:space="preserve">Other courses recommended for new governors include those related to the safeguarding of students, safer recruitment and managing student discipline hearings.  This ensures the Body has a sufficiently large pool of trained people who can deal with what are highly sensitive issues, if necessary.  </w:t>
      </w:r>
      <w:r w:rsidRPr="001B6BF8">
        <w:rPr>
          <w:rFonts w:ascii="Tahoma" w:hAnsi="Tahoma" w:cs="Tahoma"/>
          <w:sz w:val="22"/>
          <w:szCs w:val="22"/>
        </w:rPr>
        <w:t xml:space="preserve">All other governors are encouraged to attend other courses to build their knowledge and expertise.  </w:t>
      </w:r>
      <w:r w:rsidR="00805320">
        <w:t xml:space="preserve">A comprehensive governor training programme based upon the courses offered by the NGA has been put together and all governors are expected to complete the mandatory courses as a minimum. </w:t>
      </w:r>
      <w:r w:rsidRPr="001B6BF8">
        <w:rPr>
          <w:rFonts w:ascii="Tahoma" w:hAnsi="Tahoma" w:cs="Tahoma"/>
          <w:sz w:val="22"/>
          <w:szCs w:val="22"/>
        </w:rPr>
        <w:t>Governors with particular responsibilities, for example, as designated safeguarding governor, must attend relevant training.  There is one governor designated as the Body’s training liaison governor, who organises one evening training session per term, on issues of particular relevance to the Body and the School at that time, held in School, which all governors are expected to attend.</w:t>
      </w:r>
    </w:p>
    <w:p w:rsidR="000B1B67" w:rsidRPr="001B6BF8" w:rsidRDefault="000B1B67" w:rsidP="000B1B67">
      <w:pPr>
        <w:jc w:val="both"/>
        <w:rPr>
          <w:rFonts w:ascii="Tahoma" w:hAnsi="Tahoma" w:cs="Tahoma"/>
          <w:sz w:val="22"/>
          <w:szCs w:val="22"/>
        </w:rPr>
      </w:pPr>
    </w:p>
    <w:p w:rsidR="000B1B67" w:rsidRPr="001B6BF8" w:rsidRDefault="000B1B67" w:rsidP="000B1B67">
      <w:pPr>
        <w:jc w:val="both"/>
        <w:rPr>
          <w:rFonts w:ascii="Tahoma" w:hAnsi="Tahoma" w:cs="Tahoma"/>
          <w:b/>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t>GOVERNING BODY EVALUATION</w:t>
      </w:r>
    </w:p>
    <w:p w:rsidR="000B1B67" w:rsidRPr="001B6BF8" w:rsidRDefault="000B1B67" w:rsidP="000B1B67">
      <w:pPr>
        <w:rPr>
          <w:rFonts w:ascii="Tahoma" w:hAnsi="Tahoma" w:cs="Tahoma"/>
          <w:b/>
          <w:sz w:val="22"/>
          <w:szCs w:val="22"/>
        </w:rPr>
      </w:pPr>
    </w:p>
    <w:p w:rsidR="000B1B67" w:rsidRPr="001B6BF8" w:rsidRDefault="000B1B67" w:rsidP="000B1B67">
      <w:pPr>
        <w:rPr>
          <w:rFonts w:ascii="Tahoma" w:hAnsi="Tahoma" w:cs="Tahoma"/>
          <w:sz w:val="22"/>
          <w:szCs w:val="22"/>
        </w:rPr>
      </w:pPr>
      <w:r w:rsidRPr="001B6BF8">
        <w:rPr>
          <w:rFonts w:ascii="Tahoma" w:hAnsi="Tahoma" w:cs="Tahoma"/>
          <w:sz w:val="22"/>
          <w:szCs w:val="22"/>
        </w:rPr>
        <w:t xml:space="preserve">The Governing Body will review its performance </w:t>
      </w:r>
      <w:r w:rsidR="006756E2">
        <w:rPr>
          <w:rFonts w:ascii="Tahoma" w:hAnsi="Tahoma" w:cs="Tahoma"/>
          <w:sz w:val="22"/>
          <w:szCs w:val="22"/>
        </w:rPr>
        <w:t>at least every second year</w:t>
      </w:r>
      <w:r w:rsidRPr="001B6BF8">
        <w:rPr>
          <w:rFonts w:ascii="Tahoma" w:hAnsi="Tahoma" w:cs="Tahoma"/>
          <w:sz w:val="22"/>
          <w:szCs w:val="22"/>
        </w:rPr>
        <w:t>, monitoring its progress against its own action plan, identifying and taking any necessary remedial steps to improve its performance, including meeting any governor training or development needs.</w:t>
      </w:r>
    </w:p>
    <w:p w:rsidR="000B1B67" w:rsidRPr="001B6BF8" w:rsidRDefault="000B1B67" w:rsidP="000B1B67">
      <w:pPr>
        <w:rPr>
          <w:rFonts w:ascii="Tahoma" w:hAnsi="Tahoma" w:cs="Tahoma"/>
          <w:sz w:val="22"/>
          <w:szCs w:val="22"/>
        </w:rPr>
      </w:pPr>
    </w:p>
    <w:p w:rsidR="000B1B67" w:rsidRPr="001B6BF8" w:rsidRDefault="000B1B67" w:rsidP="000B1B67">
      <w:pPr>
        <w:rPr>
          <w:rFonts w:ascii="Tahoma" w:hAnsi="Tahoma" w:cs="Tahoma"/>
          <w:sz w:val="22"/>
          <w:szCs w:val="22"/>
        </w:rPr>
      </w:pPr>
    </w:p>
    <w:p w:rsidR="00214586" w:rsidRPr="001B6BF8" w:rsidRDefault="00214586" w:rsidP="000B1B67">
      <w:pPr>
        <w:rPr>
          <w:rFonts w:ascii="Tahoma" w:hAnsi="Tahoma" w:cs="Tahoma"/>
          <w:b/>
          <w:sz w:val="22"/>
          <w:szCs w:val="22"/>
        </w:rPr>
      </w:pPr>
    </w:p>
    <w:p w:rsidR="000B1B67" w:rsidRPr="001B6BF8" w:rsidRDefault="000B1B67" w:rsidP="000B1B67">
      <w:pPr>
        <w:rPr>
          <w:rFonts w:ascii="Tahoma" w:hAnsi="Tahoma" w:cs="Tahoma"/>
          <w:b/>
          <w:sz w:val="22"/>
          <w:szCs w:val="22"/>
        </w:rPr>
      </w:pPr>
      <w:r w:rsidRPr="001B6BF8">
        <w:rPr>
          <w:rFonts w:ascii="Tahoma" w:hAnsi="Tahoma" w:cs="Tahoma"/>
          <w:b/>
          <w:sz w:val="22"/>
          <w:szCs w:val="22"/>
        </w:rPr>
        <w:t>GOVERNORS’ RESPONSIBILITIES FOR THE SCHOOL DAY AND SCHOOL TERMS</w:t>
      </w:r>
    </w:p>
    <w:p w:rsidR="000B1B67" w:rsidRPr="001B6BF8" w:rsidRDefault="000B1B67" w:rsidP="000B1B67">
      <w:pPr>
        <w:rPr>
          <w:rFonts w:ascii="Tahoma" w:hAnsi="Tahoma" w:cs="Tahoma"/>
          <w:b/>
          <w:sz w:val="22"/>
          <w:szCs w:val="22"/>
        </w:rPr>
      </w:pPr>
    </w:p>
    <w:p w:rsidR="000B1B67" w:rsidRPr="001B6BF8" w:rsidRDefault="000B1B67" w:rsidP="000B1B67">
      <w:pPr>
        <w:ind w:left="540" w:right="29" w:hanging="540"/>
        <w:jc w:val="both"/>
        <w:rPr>
          <w:rFonts w:ascii="Tahoma" w:hAnsi="Tahoma" w:cs="Tahoma"/>
          <w:sz w:val="22"/>
          <w:szCs w:val="22"/>
        </w:rPr>
      </w:pPr>
      <w:r w:rsidRPr="001B6BF8">
        <w:rPr>
          <w:rFonts w:ascii="Tahoma" w:hAnsi="Tahoma" w:cs="Tahoma"/>
          <w:sz w:val="22"/>
          <w:szCs w:val="22"/>
        </w:rPr>
        <w:t>The Governing Body will determine:</w:t>
      </w:r>
    </w:p>
    <w:p w:rsidR="000B1B67" w:rsidRPr="001B6BF8" w:rsidRDefault="000B1B67" w:rsidP="000B1B67">
      <w:pPr>
        <w:ind w:left="540" w:right="29" w:hanging="540"/>
        <w:jc w:val="both"/>
        <w:rPr>
          <w:rFonts w:ascii="Tahoma" w:hAnsi="Tahoma" w:cs="Tahoma"/>
          <w:sz w:val="22"/>
          <w:szCs w:val="22"/>
        </w:rPr>
      </w:pPr>
    </w:p>
    <w:p w:rsidR="000B1B67" w:rsidRPr="001B6BF8" w:rsidRDefault="000B1B67" w:rsidP="002526F9">
      <w:pPr>
        <w:numPr>
          <w:ilvl w:val="0"/>
          <w:numId w:val="2"/>
        </w:numPr>
        <w:ind w:right="29"/>
        <w:jc w:val="both"/>
        <w:rPr>
          <w:rFonts w:ascii="Tahoma" w:hAnsi="Tahoma" w:cs="Tahoma"/>
          <w:sz w:val="22"/>
          <w:szCs w:val="22"/>
        </w:rPr>
      </w:pPr>
      <w:r w:rsidRPr="001B6BF8">
        <w:rPr>
          <w:rFonts w:ascii="Tahoma" w:hAnsi="Tahoma" w:cs="Tahoma"/>
          <w:sz w:val="22"/>
          <w:szCs w:val="22"/>
        </w:rPr>
        <w:t>the times at which the School begins and finishes each day, together with the lunch period; and</w:t>
      </w:r>
    </w:p>
    <w:p w:rsidR="000B1B67" w:rsidRDefault="000B1B67" w:rsidP="002526F9">
      <w:pPr>
        <w:numPr>
          <w:ilvl w:val="0"/>
          <w:numId w:val="2"/>
        </w:numPr>
        <w:ind w:right="29"/>
        <w:jc w:val="both"/>
        <w:rPr>
          <w:rFonts w:ascii="Tahoma" w:hAnsi="Tahoma" w:cs="Tahoma"/>
          <w:sz w:val="22"/>
          <w:szCs w:val="22"/>
        </w:rPr>
      </w:pPr>
      <w:r w:rsidRPr="001B6BF8">
        <w:rPr>
          <w:rFonts w:ascii="Tahoma" w:hAnsi="Tahoma" w:cs="Tahoma"/>
          <w:sz w:val="22"/>
          <w:szCs w:val="22"/>
        </w:rPr>
        <w:t>the dates and times at which the School terms are to begin and end, including the dates of half term, INSET days and any other breaks, subject to the School Teachers’ Pay and Conditions.</w:t>
      </w:r>
    </w:p>
    <w:p w:rsidR="007E789B" w:rsidRDefault="007E789B" w:rsidP="007E789B">
      <w:pPr>
        <w:ind w:right="29"/>
        <w:jc w:val="both"/>
        <w:rPr>
          <w:rFonts w:ascii="Tahoma" w:hAnsi="Tahoma" w:cs="Tahoma"/>
          <w:sz w:val="22"/>
          <w:szCs w:val="22"/>
        </w:rPr>
      </w:pPr>
    </w:p>
    <w:p w:rsidR="007E789B" w:rsidRPr="001B6BF8" w:rsidRDefault="007E789B" w:rsidP="007E789B">
      <w:pPr>
        <w:ind w:right="29"/>
        <w:jc w:val="both"/>
        <w:rPr>
          <w:rFonts w:ascii="Tahoma" w:hAnsi="Tahoma" w:cs="Tahoma"/>
          <w:sz w:val="22"/>
          <w:szCs w:val="22"/>
        </w:rPr>
      </w:pPr>
      <w:r>
        <w:rPr>
          <w:rFonts w:ascii="Tahoma" w:hAnsi="Tahoma" w:cs="Tahoma"/>
          <w:sz w:val="22"/>
          <w:szCs w:val="22"/>
        </w:rPr>
        <w:t>In doing so, the Governing Body will take into account any views of the Standards and Performance Committee.</w:t>
      </w:r>
    </w:p>
    <w:p w:rsidR="000B1B67" w:rsidRPr="001B6BF8" w:rsidRDefault="000B1B67" w:rsidP="000B1B67">
      <w:pPr>
        <w:ind w:left="540" w:right="29" w:hanging="540"/>
        <w:jc w:val="both"/>
        <w:rPr>
          <w:rFonts w:ascii="Tahoma" w:hAnsi="Tahoma" w:cs="Tahoma"/>
          <w:sz w:val="22"/>
          <w:szCs w:val="22"/>
        </w:rPr>
      </w:pPr>
    </w:p>
    <w:p w:rsidR="000B1B67" w:rsidRPr="001B6BF8" w:rsidRDefault="000B1B67" w:rsidP="000B1B67">
      <w:pPr>
        <w:ind w:right="29"/>
        <w:jc w:val="both"/>
        <w:rPr>
          <w:rFonts w:ascii="Tahoma" w:hAnsi="Tahoma" w:cs="Tahoma"/>
          <w:sz w:val="22"/>
          <w:szCs w:val="22"/>
        </w:rPr>
      </w:pPr>
      <w:r w:rsidRPr="001B6BF8">
        <w:rPr>
          <w:rFonts w:ascii="Tahoma" w:hAnsi="Tahoma" w:cs="Tahoma"/>
          <w:sz w:val="22"/>
          <w:szCs w:val="22"/>
        </w:rPr>
        <w:t>The Governing Body accepts the recommendation of the Secretary of State for Education that Years 7, 8 and 9 will receive a minimum of 24 hours of teaching and Years 10 and 11, a minimum of 25 hours, not including time for collective worship, registration and breaks.  Appropriate time will be made for these</w:t>
      </w:r>
      <w:r w:rsidR="007E789B">
        <w:rPr>
          <w:rFonts w:ascii="Tahoma" w:hAnsi="Tahoma" w:cs="Tahoma"/>
          <w:sz w:val="22"/>
          <w:szCs w:val="22"/>
        </w:rPr>
        <w:t>.  T</w:t>
      </w:r>
      <w:r w:rsidRPr="001B6BF8">
        <w:rPr>
          <w:rFonts w:ascii="Tahoma" w:hAnsi="Tahoma" w:cs="Tahoma"/>
          <w:sz w:val="22"/>
          <w:szCs w:val="22"/>
        </w:rPr>
        <w:t>he Standards and Performance Committee will consider any proposals for the changing of established times at their last meeting in the Spring Term to make recommendations to the Governing Body at their last meeting of the same term.</w:t>
      </w:r>
    </w:p>
    <w:p w:rsidR="00A432BD" w:rsidRPr="001B6BF8" w:rsidRDefault="00A432BD" w:rsidP="000B1B67">
      <w:pPr>
        <w:ind w:right="29"/>
        <w:jc w:val="both"/>
        <w:rPr>
          <w:rFonts w:ascii="Tahoma" w:hAnsi="Tahoma" w:cs="Tahoma"/>
          <w:sz w:val="22"/>
          <w:szCs w:val="22"/>
        </w:rPr>
      </w:pPr>
    </w:p>
    <w:p w:rsidR="00504998" w:rsidRDefault="00504998">
      <w:pPr>
        <w:rPr>
          <w:rFonts w:ascii="Tahoma" w:hAnsi="Tahoma" w:cs="Tahoma"/>
          <w:sz w:val="22"/>
          <w:szCs w:val="22"/>
        </w:rPr>
      </w:pPr>
    </w:p>
    <w:p w:rsidR="00504998" w:rsidRDefault="00504998">
      <w:pPr>
        <w:rPr>
          <w:rFonts w:ascii="Tahoma" w:hAnsi="Tahoma" w:cs="Tahoma"/>
          <w:sz w:val="22"/>
          <w:szCs w:val="22"/>
        </w:rPr>
      </w:pPr>
    </w:p>
    <w:p w:rsidR="00D013E6" w:rsidRDefault="00D013E6">
      <w:pPr>
        <w:rPr>
          <w:rFonts w:ascii="Tahoma" w:hAnsi="Tahoma" w:cs="Tahoma"/>
          <w:sz w:val="22"/>
          <w:szCs w:val="22"/>
        </w:rPr>
      </w:pPr>
    </w:p>
    <w:p w:rsidR="007E789B" w:rsidRDefault="00605C6C">
      <w:pPr>
        <w:rPr>
          <w:rFonts w:ascii="Tahoma" w:hAnsi="Tahoma" w:cs="Tahoma"/>
          <w:sz w:val="22"/>
          <w:szCs w:val="22"/>
        </w:rPr>
      </w:pPr>
      <w:r w:rsidRPr="001B6BF8">
        <w:rPr>
          <w:rFonts w:ascii="Tahoma" w:hAnsi="Tahoma" w:cs="Tahoma"/>
          <w:b/>
          <w:sz w:val="22"/>
          <w:szCs w:val="22"/>
        </w:rPr>
        <w:t>Ap</w:t>
      </w:r>
      <w:r>
        <w:rPr>
          <w:rFonts w:ascii="Tahoma" w:hAnsi="Tahoma" w:cs="Tahoma"/>
          <w:b/>
          <w:sz w:val="22"/>
          <w:szCs w:val="22"/>
        </w:rPr>
        <w:t xml:space="preserve">pendix </w:t>
      </w:r>
      <w:r w:rsidRPr="001B6BF8">
        <w:rPr>
          <w:rFonts w:ascii="Tahoma" w:hAnsi="Tahoma" w:cs="Tahoma"/>
          <w:b/>
          <w:sz w:val="22"/>
          <w:szCs w:val="22"/>
        </w:rPr>
        <w:t>A</w:t>
      </w:r>
      <w:r>
        <w:rPr>
          <w:rFonts w:ascii="Tahoma" w:hAnsi="Tahoma" w:cs="Tahoma"/>
          <w:b/>
          <w:sz w:val="22"/>
          <w:szCs w:val="22"/>
        </w:rPr>
        <w:t xml:space="preserve"> </w:t>
      </w:r>
      <w:hyperlink r:id="rId12" w:history="1">
        <w:r w:rsidR="00C03C94" w:rsidRPr="00C03C94">
          <w:rPr>
            <w:rStyle w:val="Hyperlink"/>
            <w:rFonts w:ascii="Tahoma" w:hAnsi="Tahoma" w:cs="Tahoma"/>
            <w:b/>
            <w:sz w:val="22"/>
            <w:szCs w:val="22"/>
          </w:rPr>
          <w:t>https://www.shenfield.essex.sch.uk/assets/Uploads/Articles-of-Association-2022.pdf</w:t>
        </w:r>
      </w:hyperlink>
      <w:r w:rsidR="007E789B">
        <w:rPr>
          <w:rFonts w:ascii="Tahoma" w:hAnsi="Tahoma" w:cs="Tahoma"/>
          <w:sz w:val="22"/>
          <w:szCs w:val="22"/>
        </w:rPr>
        <w:br w:type="page"/>
      </w:r>
    </w:p>
    <w:p w:rsidR="00126448" w:rsidRPr="001B6BF8" w:rsidRDefault="00F94818" w:rsidP="00126448">
      <w:pPr>
        <w:rPr>
          <w:rFonts w:ascii="Tahoma" w:hAnsi="Tahoma" w:cs="Tahoma"/>
          <w:b/>
          <w:sz w:val="22"/>
          <w:szCs w:val="22"/>
        </w:rPr>
      </w:pPr>
      <w:r w:rsidRPr="001B6BF8">
        <w:rPr>
          <w:rFonts w:ascii="Tahoma" w:hAnsi="Tahoma" w:cs="Tahoma"/>
          <w:b/>
          <w:sz w:val="22"/>
          <w:szCs w:val="22"/>
        </w:rPr>
        <w:lastRenderedPageBreak/>
        <w:t>Appendix B</w:t>
      </w:r>
    </w:p>
    <w:p w:rsidR="00126448" w:rsidRPr="001B6BF8" w:rsidRDefault="00126448" w:rsidP="00126448">
      <w:pPr>
        <w:rPr>
          <w:rFonts w:ascii="Tahoma" w:hAnsi="Tahoma" w:cs="Tahoma"/>
          <w:b/>
          <w:sz w:val="22"/>
          <w:szCs w:val="22"/>
        </w:rPr>
      </w:pPr>
    </w:p>
    <w:p w:rsidR="00126448" w:rsidRDefault="00126448" w:rsidP="00126448">
      <w:pPr>
        <w:autoSpaceDE w:val="0"/>
        <w:autoSpaceDN w:val="0"/>
        <w:adjustRightInd w:val="0"/>
        <w:rPr>
          <w:rFonts w:cs="Arial"/>
          <w:b/>
          <w:bCs/>
          <w:sz w:val="32"/>
          <w:szCs w:val="32"/>
        </w:rPr>
      </w:pPr>
      <w:r>
        <w:rPr>
          <w:rFonts w:cs="Arial"/>
          <w:b/>
          <w:bCs/>
          <w:sz w:val="32"/>
          <w:szCs w:val="32"/>
        </w:rPr>
        <w:t>Code of Conduct for the Governing Body</w:t>
      </w:r>
    </w:p>
    <w:p w:rsidR="00126448" w:rsidRDefault="00126448" w:rsidP="00126448">
      <w:pPr>
        <w:autoSpaceDE w:val="0"/>
        <w:autoSpaceDN w:val="0"/>
        <w:adjustRightInd w:val="0"/>
        <w:rPr>
          <w:rFonts w:cs="Arial"/>
          <w:b/>
          <w:bCs/>
          <w:szCs w:val="24"/>
        </w:rPr>
      </w:pPr>
      <w:r>
        <w:rPr>
          <w:rFonts w:cs="Arial"/>
          <w:b/>
          <w:bCs/>
          <w:szCs w:val="24"/>
        </w:rPr>
        <w:t>SHENFIELD HIGH SCHOOL</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szCs w:val="24"/>
        </w:rPr>
      </w:pPr>
      <w:r>
        <w:rPr>
          <w:rFonts w:cs="Arial"/>
          <w:szCs w:val="24"/>
        </w:rPr>
        <w:t>The governing body has adopted the following principles and procedures: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Purpose of the governing body</w:t>
      </w:r>
    </w:p>
    <w:p w:rsidR="00126448" w:rsidRDefault="00126448" w:rsidP="00126448">
      <w:pPr>
        <w:autoSpaceDE w:val="0"/>
        <w:autoSpaceDN w:val="0"/>
        <w:adjustRightInd w:val="0"/>
        <w:rPr>
          <w:rFonts w:cs="Arial"/>
          <w:szCs w:val="24"/>
        </w:rPr>
      </w:pPr>
      <w:r>
        <w:rPr>
          <w:rFonts w:cs="Arial"/>
          <w:szCs w:val="24"/>
        </w:rPr>
        <w:t>The governing body is the key strategic decision making body in the school, setting</w:t>
      </w:r>
    </w:p>
    <w:p w:rsidR="00126448" w:rsidRDefault="00126448" w:rsidP="00126448">
      <w:pPr>
        <w:autoSpaceDE w:val="0"/>
        <w:autoSpaceDN w:val="0"/>
        <w:adjustRightInd w:val="0"/>
        <w:rPr>
          <w:rFonts w:cs="Arial"/>
          <w:szCs w:val="24"/>
        </w:rPr>
      </w:pPr>
      <w:r>
        <w:rPr>
          <w:rFonts w:cs="Arial"/>
          <w:szCs w:val="24"/>
        </w:rPr>
        <w:t>the strategic framework and ensuring it meets all its statutory duties. Raising</w:t>
      </w:r>
    </w:p>
    <w:p w:rsidR="00126448" w:rsidRDefault="00126448" w:rsidP="00126448">
      <w:pPr>
        <w:autoSpaceDE w:val="0"/>
        <w:autoSpaceDN w:val="0"/>
        <w:adjustRightInd w:val="0"/>
        <w:rPr>
          <w:rFonts w:cs="Arial"/>
          <w:szCs w:val="24"/>
        </w:rPr>
      </w:pPr>
      <w:r>
        <w:rPr>
          <w:rFonts w:cs="Arial"/>
          <w:szCs w:val="24"/>
        </w:rPr>
        <w:t>achievement is at the heart of a governing body’s strategic role; every child has the</w:t>
      </w:r>
    </w:p>
    <w:p w:rsidR="00126448" w:rsidRDefault="00126448" w:rsidP="00126448">
      <w:pPr>
        <w:autoSpaceDE w:val="0"/>
        <w:autoSpaceDN w:val="0"/>
        <w:adjustRightInd w:val="0"/>
        <w:rPr>
          <w:rFonts w:cs="Arial"/>
          <w:szCs w:val="24"/>
        </w:rPr>
      </w:pPr>
      <w:r>
        <w:rPr>
          <w:rFonts w:cs="Arial"/>
          <w:szCs w:val="24"/>
        </w:rPr>
        <w:t>right to attend a good school.</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The governing body has the following core strategic functions:</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szCs w:val="24"/>
        </w:rPr>
      </w:pPr>
      <w:r>
        <w:rPr>
          <w:rFonts w:cs="Arial"/>
          <w:szCs w:val="24"/>
        </w:rPr>
        <w:t>Establishes the strategic direction by: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setting the vision, values, and objectives for the school</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agreeing the school improvement strategy with priorities and targets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meeting statutory duties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Ensures accountability by: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appointing the </w:t>
      </w:r>
      <w:proofErr w:type="spellStart"/>
      <w:r>
        <w:rPr>
          <w:rFonts w:cs="Arial"/>
          <w:szCs w:val="24"/>
        </w:rPr>
        <w:t>headteacher</w:t>
      </w:r>
      <w:proofErr w:type="spellEnd"/>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monitoring progress towards targets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performance managing the </w:t>
      </w:r>
      <w:proofErr w:type="spellStart"/>
      <w:r>
        <w:rPr>
          <w:rFonts w:cs="Arial"/>
          <w:szCs w:val="24"/>
        </w:rPr>
        <w:t>headteacher</w:t>
      </w:r>
      <w:proofErr w:type="spellEnd"/>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engaging with stakeholders (parents &amp; pupils)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contributing to school self-evaluation</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Ensuring financial probity by: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setting the budget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monitoring spending against the budget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ensuring value for money is obtained</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ensuring risks to the organisation are managed</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For governing bodies to carry out their roles effectively, governors must be: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prepared and equipped to take their responsibilities seriously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acknowledged as the accountable body by the lead professionals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supported by the appropriate authorities in that task</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willing and able to monitor and review their own performance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The role of a governor:</w:t>
      </w:r>
    </w:p>
    <w:p w:rsidR="00126448" w:rsidRDefault="00126448" w:rsidP="00126448">
      <w:pPr>
        <w:autoSpaceDE w:val="0"/>
        <w:autoSpaceDN w:val="0"/>
        <w:adjustRightInd w:val="0"/>
        <w:rPr>
          <w:rFonts w:cs="Arial"/>
          <w:szCs w:val="24"/>
        </w:rPr>
      </w:pPr>
      <w:r>
        <w:rPr>
          <w:rFonts w:cs="Arial"/>
          <w:szCs w:val="24"/>
        </w:rPr>
        <w:t>In law, the governing body is a corporate body which means: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No governor can act on his/her own without proper authority from the full</w:t>
      </w:r>
    </w:p>
    <w:p w:rsidR="00126448" w:rsidRDefault="00126448" w:rsidP="00126448">
      <w:pPr>
        <w:autoSpaceDE w:val="0"/>
        <w:autoSpaceDN w:val="0"/>
        <w:adjustRightInd w:val="0"/>
        <w:rPr>
          <w:rFonts w:cs="Arial"/>
          <w:szCs w:val="24"/>
        </w:rPr>
      </w:pPr>
      <w:r>
        <w:rPr>
          <w:rFonts w:cs="Arial"/>
          <w:szCs w:val="24"/>
        </w:rPr>
        <w:t>governing body.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All governors carry equal responsibility for decisions made.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Although appointed through different routes, the overriding concern of all</w:t>
      </w:r>
    </w:p>
    <w:p w:rsidR="00126448" w:rsidRDefault="00126448" w:rsidP="00126448">
      <w:pPr>
        <w:autoSpaceDE w:val="0"/>
        <w:autoSpaceDN w:val="0"/>
        <w:adjustRightInd w:val="0"/>
        <w:rPr>
          <w:rFonts w:cs="Arial"/>
          <w:szCs w:val="24"/>
        </w:rPr>
      </w:pPr>
      <w:r>
        <w:rPr>
          <w:rFonts w:cs="Arial"/>
          <w:szCs w:val="24"/>
        </w:rPr>
        <w:t xml:space="preserve">governors </w:t>
      </w:r>
      <w:proofErr w:type="gramStart"/>
      <w:r>
        <w:rPr>
          <w:rFonts w:cs="Arial"/>
          <w:szCs w:val="24"/>
        </w:rPr>
        <w:t>has</w:t>
      </w:r>
      <w:proofErr w:type="gramEnd"/>
      <w:r>
        <w:rPr>
          <w:rFonts w:cs="Arial"/>
          <w:szCs w:val="24"/>
        </w:rPr>
        <w:t xml:space="preserve"> to be the welfare of the school as a whole. Governing bodies</w:t>
      </w:r>
    </w:p>
    <w:p w:rsidR="00126448" w:rsidRDefault="00126448" w:rsidP="00126448">
      <w:pPr>
        <w:autoSpaceDE w:val="0"/>
        <w:autoSpaceDN w:val="0"/>
        <w:adjustRightInd w:val="0"/>
        <w:rPr>
          <w:rFonts w:cs="Arial"/>
          <w:szCs w:val="24"/>
        </w:rPr>
      </w:pPr>
      <w:r>
        <w:rPr>
          <w:rFonts w:cs="Arial"/>
          <w:szCs w:val="24"/>
        </w:rPr>
        <w:t>should be alert to the risk of becoming dominated by one particular mind-set</w:t>
      </w:r>
    </w:p>
    <w:p w:rsidR="00126448" w:rsidRDefault="00126448" w:rsidP="00126448">
      <w:pPr>
        <w:autoSpaceDE w:val="0"/>
        <w:autoSpaceDN w:val="0"/>
        <w:adjustRightInd w:val="0"/>
        <w:rPr>
          <w:rFonts w:cs="Arial"/>
          <w:szCs w:val="24"/>
        </w:rPr>
      </w:pPr>
      <w:r>
        <w:rPr>
          <w:rFonts w:cs="Arial"/>
          <w:szCs w:val="24"/>
        </w:rPr>
        <w:t>or strand of opinion.</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lastRenderedPageBreak/>
        <w:t>As individuals on the governing body, we agree to the following:</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Role &amp; Responsibilities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understand the purpose of the governing body and the role of the </w:t>
      </w:r>
      <w:proofErr w:type="spellStart"/>
      <w:r>
        <w:rPr>
          <w:rFonts w:cs="Arial"/>
          <w:szCs w:val="24"/>
        </w:rPr>
        <w:t>headteacher</w:t>
      </w:r>
      <w:proofErr w:type="spellEnd"/>
      <w:r>
        <w:rPr>
          <w:rFonts w:cs="Arial"/>
          <w:szCs w:val="24"/>
        </w:rPr>
        <w: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are aware of and accept the Seven Nolan Principles of Public Life (see Appendix).</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that we have no legal authority to act individually, except when the</w:t>
      </w:r>
    </w:p>
    <w:p w:rsidR="00126448" w:rsidRDefault="00126448" w:rsidP="00126448">
      <w:pPr>
        <w:autoSpaceDE w:val="0"/>
        <w:autoSpaceDN w:val="0"/>
        <w:adjustRightInd w:val="0"/>
        <w:rPr>
          <w:rFonts w:cs="Arial"/>
          <w:szCs w:val="24"/>
        </w:rPr>
      </w:pPr>
      <w:r>
        <w:rPr>
          <w:rFonts w:cs="Arial"/>
          <w:szCs w:val="24"/>
        </w:rPr>
        <w:t>governing body has given us delegated authority to do so, and therefore we will only speak on behalf of the governing body when we have been specifically authorised to do so.</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collective responsibility for all decisions made by the governing body or its delegated agents. This means that we will not speak against majority decisions outside the governing body meeting.</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have a duty to act fairly and without prejudice, and in so far as we have</w:t>
      </w:r>
    </w:p>
    <w:p w:rsidR="00126448" w:rsidRDefault="00126448" w:rsidP="00126448">
      <w:pPr>
        <w:autoSpaceDE w:val="0"/>
        <w:autoSpaceDN w:val="0"/>
        <w:adjustRightInd w:val="0"/>
        <w:rPr>
          <w:rFonts w:cs="Arial"/>
          <w:szCs w:val="24"/>
        </w:rPr>
      </w:pPr>
      <w:r>
        <w:rPr>
          <w:rFonts w:cs="Arial"/>
          <w:szCs w:val="24"/>
        </w:rPr>
        <w:t>responsibility for staff, we will fulfil all that is expected of a good employer.</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consider carefully how our decisions may affect the community and</w:t>
      </w:r>
    </w:p>
    <w:p w:rsidR="00126448" w:rsidRDefault="00126448" w:rsidP="00126448">
      <w:pPr>
        <w:autoSpaceDE w:val="0"/>
        <w:autoSpaceDN w:val="0"/>
        <w:adjustRightInd w:val="0"/>
        <w:rPr>
          <w:rFonts w:cs="Arial"/>
          <w:szCs w:val="24"/>
        </w:rPr>
      </w:pPr>
      <w:r>
        <w:rPr>
          <w:rFonts w:cs="Arial"/>
          <w:szCs w:val="24"/>
        </w:rPr>
        <w:t>other schools.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always be mindful of our responsibility to maintain and develop the</w:t>
      </w:r>
    </w:p>
    <w:p w:rsidR="00126448" w:rsidRDefault="00126448" w:rsidP="00126448">
      <w:pPr>
        <w:autoSpaceDE w:val="0"/>
        <w:autoSpaceDN w:val="0"/>
        <w:adjustRightInd w:val="0"/>
        <w:rPr>
          <w:rFonts w:cs="Arial"/>
          <w:szCs w:val="24"/>
        </w:rPr>
      </w:pPr>
      <w:r>
        <w:rPr>
          <w:rFonts w:cs="Arial"/>
          <w:szCs w:val="24"/>
        </w:rPr>
        <w:t>ethos and reputation of our school. Our actions within the school and the local community will reflect this.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always use social networking sites responsibly and ensure that neither our personal/professional reputation, nor the school’s reputation is compromised by inappropriate postings.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promote tolerance of and respect for those of different faiths and</w:t>
      </w:r>
    </w:p>
    <w:p w:rsidR="00126448" w:rsidRDefault="00126448" w:rsidP="00126448">
      <w:pPr>
        <w:autoSpaceDE w:val="0"/>
        <w:autoSpaceDN w:val="0"/>
        <w:adjustRightInd w:val="0"/>
        <w:rPr>
          <w:rFonts w:cs="Arial"/>
          <w:szCs w:val="24"/>
        </w:rPr>
      </w:pPr>
      <w:r>
        <w:rPr>
          <w:rFonts w:cs="Arial"/>
          <w:szCs w:val="24"/>
        </w:rPr>
        <w:t>beliefs, races, genders, ages, disability and sexual orientation.</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In making or responding to criticism or complaints affecting the school we will</w:t>
      </w:r>
    </w:p>
    <w:p w:rsidR="00126448" w:rsidRDefault="00126448" w:rsidP="00126448">
      <w:pPr>
        <w:autoSpaceDE w:val="0"/>
        <w:autoSpaceDN w:val="0"/>
        <w:adjustRightInd w:val="0"/>
        <w:rPr>
          <w:rFonts w:cs="Arial"/>
          <w:szCs w:val="24"/>
        </w:rPr>
      </w:pPr>
      <w:r>
        <w:rPr>
          <w:rFonts w:cs="Arial"/>
          <w:szCs w:val="24"/>
        </w:rPr>
        <w:t>follow the procedures established by the governing body.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support the </w:t>
      </w:r>
      <w:proofErr w:type="spellStart"/>
      <w:r>
        <w:rPr>
          <w:rFonts w:cs="Arial"/>
          <w:szCs w:val="24"/>
        </w:rPr>
        <w:t>headteacher</w:t>
      </w:r>
      <w:proofErr w:type="spellEnd"/>
      <w:r>
        <w:rPr>
          <w:rFonts w:cs="Arial"/>
          <w:szCs w:val="24"/>
        </w:rPr>
        <w:t xml:space="preserve"> and senior leadership team but challenge</w:t>
      </w:r>
    </w:p>
    <w:p w:rsidR="00126448" w:rsidRDefault="00126448" w:rsidP="00126448">
      <w:pPr>
        <w:autoSpaceDE w:val="0"/>
        <w:autoSpaceDN w:val="0"/>
        <w:adjustRightInd w:val="0"/>
        <w:rPr>
          <w:rFonts w:cs="Arial"/>
          <w:szCs w:val="24"/>
        </w:rPr>
      </w:pPr>
      <w:r>
        <w:rPr>
          <w:rFonts w:cs="Arial"/>
          <w:szCs w:val="24"/>
        </w:rPr>
        <w:t>their expectations and hold them to account for school performance.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Commitment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acknowledge that accepting office as a governor involves the commitment</w:t>
      </w:r>
    </w:p>
    <w:p w:rsidR="00126448" w:rsidRDefault="00126448" w:rsidP="00126448">
      <w:pPr>
        <w:autoSpaceDE w:val="0"/>
        <w:autoSpaceDN w:val="0"/>
        <w:adjustRightInd w:val="0"/>
        <w:rPr>
          <w:rFonts w:cs="Arial"/>
          <w:szCs w:val="24"/>
        </w:rPr>
      </w:pPr>
      <w:r>
        <w:rPr>
          <w:rFonts w:cs="Arial"/>
          <w:szCs w:val="24"/>
        </w:rPr>
        <w:t>of significant amounts of time and energy.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each involve ourselves actively in the work of the governing body and</w:t>
      </w:r>
    </w:p>
    <w:p w:rsidR="00126448" w:rsidRDefault="00126448" w:rsidP="00126448">
      <w:pPr>
        <w:autoSpaceDE w:val="0"/>
        <w:autoSpaceDN w:val="0"/>
        <w:adjustRightInd w:val="0"/>
        <w:rPr>
          <w:rFonts w:cs="Arial"/>
          <w:szCs w:val="24"/>
        </w:rPr>
      </w:pPr>
      <w:r>
        <w:rPr>
          <w:rFonts w:cs="Arial"/>
          <w:szCs w:val="24"/>
        </w:rPr>
        <w:t>accept our fair share of responsibilities, including service on committees or working groups.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make full efforts to attend all meetings and where we cannot attend</w:t>
      </w:r>
    </w:p>
    <w:p w:rsidR="00126448" w:rsidRDefault="00126448" w:rsidP="00126448">
      <w:pPr>
        <w:autoSpaceDE w:val="0"/>
        <w:autoSpaceDN w:val="0"/>
        <w:adjustRightInd w:val="0"/>
        <w:rPr>
          <w:rFonts w:cs="Arial"/>
          <w:szCs w:val="24"/>
        </w:rPr>
      </w:pPr>
      <w:r>
        <w:rPr>
          <w:rFonts w:cs="Arial"/>
          <w:szCs w:val="24"/>
        </w:rPr>
        <w:t>explain in advance why we are unable to do so.</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get to know the school well and respond to opportunities to involve ourselves in school activities.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visit the school, with all visits to school arranged in advance with staff and undertaken within the framework established by the governing body and agreed with the </w:t>
      </w:r>
      <w:proofErr w:type="spellStart"/>
      <w:r>
        <w:rPr>
          <w:rFonts w:cs="Arial"/>
          <w:szCs w:val="24"/>
        </w:rPr>
        <w:t>headteacher</w:t>
      </w:r>
      <w:proofErr w:type="spellEnd"/>
      <w:r>
        <w:rPr>
          <w:rFonts w:cs="Arial"/>
          <w:szCs w:val="24"/>
        </w:rPr>
        <w:t>.</w:t>
      </w:r>
    </w:p>
    <w:p w:rsidR="00126448" w:rsidRPr="00347BFF" w:rsidRDefault="00126448" w:rsidP="00126448">
      <w:pPr>
        <w:autoSpaceDE w:val="0"/>
        <w:autoSpaceDN w:val="0"/>
        <w:adjustRightInd w:val="0"/>
        <w:rPr>
          <w:rFonts w:cs="Arial"/>
          <w:szCs w:val="24"/>
          <w:shd w:val="clear" w:color="auto" w:fill="FFFF00"/>
        </w:rPr>
      </w:pPr>
      <w:r w:rsidRPr="00347BFF">
        <w:rPr>
          <w:rFonts w:ascii="Symbol" w:hAnsi="Symbol" w:cs="Symbol"/>
          <w:szCs w:val="24"/>
        </w:rPr>
        <w:t></w:t>
      </w:r>
      <w:r w:rsidRPr="00347BFF">
        <w:rPr>
          <w:rFonts w:ascii="Symbol" w:hAnsi="Symbol" w:cs="Symbol"/>
          <w:szCs w:val="24"/>
        </w:rPr>
        <w:t></w:t>
      </w:r>
      <w:r w:rsidRPr="00347BFF">
        <w:rPr>
          <w:rFonts w:cs="Arial"/>
          <w:szCs w:val="24"/>
        </w:rPr>
        <w:t xml:space="preserve">We will demonstrate </w:t>
      </w:r>
      <w:r w:rsidRPr="00E42185">
        <w:rPr>
          <w:rFonts w:cs="Arial"/>
          <w:szCs w:val="24"/>
        </w:rPr>
        <w:t>commitment to</w:t>
      </w:r>
      <w:r>
        <w:rPr>
          <w:rFonts w:cs="Arial"/>
          <w:szCs w:val="24"/>
        </w:rPr>
        <w:t xml:space="preserve"> our individual and collective needs for training and development, and will undertake relevant training to develop knowledge and skills and keep them up to date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accept that in the interests of openness and transparency, our names, terms of office, details of positions of responsibility on the governing body, category of governor and the body responsible for appointing us will be published on the school’s website.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lastRenderedPageBreak/>
        <w:t>Relationships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strive to work as a team in which constructive working relationships are actively promoted.</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express views openly, courteously and respectfully in our communications with other governors.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support the chair in their role of ensuring appropriate conduct both at meetings and at all times.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 xml:space="preserve">We will seek to develop effective working relationships with our </w:t>
      </w:r>
      <w:proofErr w:type="spellStart"/>
      <w:r>
        <w:rPr>
          <w:rFonts w:cs="Arial"/>
          <w:szCs w:val="24"/>
        </w:rPr>
        <w:t>headteacher</w:t>
      </w:r>
      <w:proofErr w:type="spellEnd"/>
      <w:r>
        <w:rPr>
          <w:rFonts w:cs="Arial"/>
          <w:szCs w:val="24"/>
        </w:rPr>
        <w:t>, staff and parents, the local authority, and other relevant agencies and the community.</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Confidentiality</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observe complete confidentiality when matters are deemed confidential or where they concern specific members of staff or pupils, both inside and outside the school.</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exercise the greatest prudence at all times when discussions regarding school business arise outside a governing body meeting.</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not reveal the details of any governing body vote.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Conflicts of Interest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also declare any conflict of loyalty at the start of any meeting should</w:t>
      </w:r>
    </w:p>
    <w:p w:rsidR="00126448" w:rsidRDefault="00126448" w:rsidP="00126448">
      <w:pPr>
        <w:autoSpaceDE w:val="0"/>
        <w:autoSpaceDN w:val="0"/>
        <w:adjustRightInd w:val="0"/>
        <w:rPr>
          <w:rFonts w:cs="Arial"/>
          <w:szCs w:val="24"/>
        </w:rPr>
      </w:pPr>
      <w:r>
        <w:rPr>
          <w:rFonts w:cs="Arial"/>
          <w:szCs w:val="24"/>
        </w:rPr>
        <w:t xml:space="preserve">the situation </w:t>
      </w:r>
      <w:proofErr w:type="gramStart"/>
      <w:r>
        <w:rPr>
          <w:rFonts w:cs="Arial"/>
          <w:szCs w:val="24"/>
        </w:rPr>
        <w:t>arise</w:t>
      </w:r>
      <w:proofErr w:type="gramEnd"/>
      <w:r>
        <w:rPr>
          <w:rFonts w:cs="Arial"/>
          <w:szCs w:val="24"/>
        </w:rPr>
        <w: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We will act in the best interests of the school as a whole and not as a representative of any group, even if elected to the governing body.</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Breach of this Code of Conduct</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If we believe this Code has been breached, we will raise this issue with the chair and the chair will investigate; the governing body will only use suspension as a last resort after seeking to resolve any difficulties or disputes in more constructive ways.</w:t>
      </w:r>
    </w:p>
    <w:p w:rsidR="00126448" w:rsidRDefault="00126448" w:rsidP="00126448">
      <w:pPr>
        <w:autoSpaceDE w:val="0"/>
        <w:autoSpaceDN w:val="0"/>
        <w:adjustRightInd w:val="0"/>
        <w:rPr>
          <w:rFonts w:cs="Arial"/>
          <w:szCs w:val="24"/>
        </w:rPr>
      </w:pPr>
      <w:r>
        <w:rPr>
          <w:rFonts w:ascii="Symbol" w:hAnsi="Symbol" w:cs="Symbol"/>
          <w:szCs w:val="24"/>
        </w:rPr>
        <w:t></w:t>
      </w:r>
      <w:r>
        <w:rPr>
          <w:rFonts w:ascii="Symbol" w:hAnsi="Symbol" w:cs="Symbol"/>
          <w:szCs w:val="24"/>
        </w:rPr>
        <w:t></w:t>
      </w:r>
      <w:r>
        <w:rPr>
          <w:rFonts w:cs="Arial"/>
          <w:szCs w:val="24"/>
        </w:rPr>
        <w:t>Should it be the chair that we believe has breached this code, another governor, such as the vice chair will investigate.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szCs w:val="24"/>
        </w:rPr>
        <w:t>Governors will sign the Code of Conduct at the first governing body meeting of each school year.</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lastRenderedPageBreak/>
        <w:t>The Governing Body of Shenfield High School adopted this Code of</w:t>
      </w:r>
    </w:p>
    <w:p w:rsidR="00126448" w:rsidRDefault="00126448" w:rsidP="00126448">
      <w:pPr>
        <w:autoSpaceDE w:val="0"/>
        <w:autoSpaceDN w:val="0"/>
        <w:adjustRightInd w:val="0"/>
        <w:rPr>
          <w:rFonts w:cs="Arial"/>
          <w:b/>
          <w:bCs/>
          <w:szCs w:val="24"/>
        </w:rPr>
      </w:pPr>
      <w:r>
        <w:rPr>
          <w:rFonts w:cs="Arial"/>
          <w:b/>
          <w:bCs/>
          <w:szCs w:val="24"/>
        </w:rPr>
        <w:t xml:space="preserve">Conduct on </w:t>
      </w:r>
      <w:r w:rsidR="00F5566B">
        <w:rPr>
          <w:rFonts w:cs="Arial"/>
          <w:b/>
          <w:bCs/>
          <w:szCs w:val="24"/>
        </w:rPr>
        <w:t>8th</w:t>
      </w:r>
      <w:r w:rsidR="00092EDC">
        <w:rPr>
          <w:rFonts w:cs="Arial"/>
          <w:b/>
          <w:bCs/>
          <w:szCs w:val="24"/>
        </w:rPr>
        <w:t xml:space="preserve"> September 2021</w:t>
      </w:r>
      <w:r>
        <w:rPr>
          <w:rFonts w:cs="Arial"/>
          <w:b/>
          <w:bCs/>
          <w:szCs w:val="24"/>
        </w:rPr>
        <w:t>.</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Undertaking:</w:t>
      </w:r>
    </w:p>
    <w:p w:rsidR="00126448" w:rsidRDefault="00126448" w:rsidP="00126448">
      <w:pPr>
        <w:autoSpaceDE w:val="0"/>
        <w:autoSpaceDN w:val="0"/>
        <w:adjustRightInd w:val="0"/>
        <w:rPr>
          <w:rFonts w:cs="Arial"/>
          <w:szCs w:val="24"/>
        </w:rPr>
      </w:pPr>
      <w:r>
        <w:rPr>
          <w:rFonts w:cs="Arial"/>
          <w:szCs w:val="24"/>
        </w:rPr>
        <w:t>As a member of the governing body I will always have the achievement</w:t>
      </w:r>
    </w:p>
    <w:p w:rsidR="00126448" w:rsidRDefault="00126448" w:rsidP="00126448">
      <w:pPr>
        <w:autoSpaceDE w:val="0"/>
        <w:autoSpaceDN w:val="0"/>
        <w:adjustRightInd w:val="0"/>
        <w:rPr>
          <w:rFonts w:cs="Arial"/>
          <w:szCs w:val="24"/>
        </w:rPr>
      </w:pPr>
      <w:r>
        <w:rPr>
          <w:rFonts w:cs="Arial"/>
          <w:szCs w:val="24"/>
        </w:rPr>
        <w:t>and well-being of the children and the reputation of the school at heart; I</w:t>
      </w:r>
    </w:p>
    <w:p w:rsidR="00126448" w:rsidRDefault="00126448" w:rsidP="00126448">
      <w:pPr>
        <w:autoSpaceDE w:val="0"/>
        <w:autoSpaceDN w:val="0"/>
        <w:adjustRightInd w:val="0"/>
        <w:rPr>
          <w:rFonts w:cs="Arial"/>
          <w:szCs w:val="24"/>
        </w:rPr>
      </w:pPr>
      <w:r>
        <w:rPr>
          <w:rFonts w:cs="Arial"/>
          <w:szCs w:val="24"/>
        </w:rPr>
        <w:t>will do all I can to be an ambassador for the school, publicly supporting its</w:t>
      </w:r>
    </w:p>
    <w:p w:rsidR="00126448" w:rsidRDefault="00126448" w:rsidP="00126448">
      <w:pPr>
        <w:autoSpaceDE w:val="0"/>
        <w:autoSpaceDN w:val="0"/>
        <w:adjustRightInd w:val="0"/>
        <w:rPr>
          <w:rFonts w:cs="Arial"/>
          <w:szCs w:val="24"/>
        </w:rPr>
      </w:pPr>
      <w:r>
        <w:rPr>
          <w:rFonts w:cs="Arial"/>
          <w:szCs w:val="24"/>
        </w:rPr>
        <w:t>aims, values and ethos; I will never say or do anything publicly that would</w:t>
      </w:r>
    </w:p>
    <w:p w:rsidR="00126448" w:rsidRDefault="00126448" w:rsidP="00126448">
      <w:pPr>
        <w:autoSpaceDE w:val="0"/>
        <w:autoSpaceDN w:val="0"/>
        <w:adjustRightInd w:val="0"/>
        <w:rPr>
          <w:rFonts w:cs="Arial"/>
          <w:szCs w:val="24"/>
        </w:rPr>
      </w:pPr>
      <w:r>
        <w:rPr>
          <w:rFonts w:cs="Arial"/>
          <w:szCs w:val="24"/>
        </w:rPr>
        <w:t xml:space="preserve">embarrass the school, the governing body, the </w:t>
      </w:r>
      <w:proofErr w:type="spellStart"/>
      <w:r>
        <w:rPr>
          <w:rFonts w:cs="Arial"/>
          <w:szCs w:val="24"/>
        </w:rPr>
        <w:t>headteacher</w:t>
      </w:r>
      <w:proofErr w:type="spellEnd"/>
      <w:r>
        <w:rPr>
          <w:rFonts w:cs="Arial"/>
          <w:szCs w:val="24"/>
        </w:rPr>
        <w:t xml:space="preserve"> or staff.</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b/>
          <w:bCs/>
          <w:szCs w:val="24"/>
        </w:rPr>
      </w:pPr>
      <w:r>
        <w:rPr>
          <w:rFonts w:cs="Arial"/>
          <w:b/>
          <w:bCs/>
          <w:szCs w:val="24"/>
        </w:rPr>
        <w:t>Signed:</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Printed Name:</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t>Date:</w:t>
      </w: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p>
    <w:p w:rsidR="00126448" w:rsidRDefault="00126448" w:rsidP="00126448">
      <w:pPr>
        <w:autoSpaceDE w:val="0"/>
        <w:autoSpaceDN w:val="0"/>
        <w:adjustRightInd w:val="0"/>
        <w:rPr>
          <w:rFonts w:cs="Arial"/>
          <w:b/>
          <w:bCs/>
          <w:szCs w:val="24"/>
        </w:rPr>
      </w:pPr>
      <w:r>
        <w:rPr>
          <w:rFonts w:cs="Arial"/>
          <w:b/>
          <w:bCs/>
          <w:szCs w:val="24"/>
        </w:rPr>
        <w:lastRenderedPageBreak/>
        <w:t>The Seven Principles of Public Life</w:t>
      </w:r>
    </w:p>
    <w:p w:rsidR="00126448" w:rsidRDefault="00126448" w:rsidP="00126448">
      <w:pPr>
        <w:autoSpaceDE w:val="0"/>
        <w:autoSpaceDN w:val="0"/>
        <w:adjustRightInd w:val="0"/>
        <w:rPr>
          <w:rFonts w:cs="Arial"/>
          <w:szCs w:val="24"/>
        </w:rPr>
      </w:pPr>
      <w:r>
        <w:rPr>
          <w:rFonts w:cs="Arial"/>
          <w:szCs w:val="24"/>
        </w:rPr>
        <w:t>(Originally published by the Nolan Committee)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Selflessness </w:t>
      </w:r>
      <w:r>
        <w:rPr>
          <w:rFonts w:cs="Arial"/>
          <w:szCs w:val="24"/>
        </w:rPr>
        <w:t>- Holders of public office should act solely in terms of the public</w:t>
      </w:r>
    </w:p>
    <w:p w:rsidR="00126448" w:rsidRDefault="00126448" w:rsidP="00126448">
      <w:pPr>
        <w:autoSpaceDE w:val="0"/>
        <w:autoSpaceDN w:val="0"/>
        <w:adjustRightInd w:val="0"/>
        <w:rPr>
          <w:rFonts w:cs="Arial"/>
          <w:szCs w:val="24"/>
        </w:rPr>
      </w:pPr>
      <w:r>
        <w:rPr>
          <w:rFonts w:cs="Arial"/>
          <w:szCs w:val="24"/>
        </w:rPr>
        <w:t>interest. They should not do so in order to gain financial or other material benefits for</w:t>
      </w:r>
    </w:p>
    <w:p w:rsidR="00126448" w:rsidRDefault="00126448" w:rsidP="00126448">
      <w:pPr>
        <w:autoSpaceDE w:val="0"/>
        <w:autoSpaceDN w:val="0"/>
        <w:adjustRightInd w:val="0"/>
        <w:rPr>
          <w:rFonts w:cs="Arial"/>
          <w:szCs w:val="24"/>
        </w:rPr>
      </w:pPr>
      <w:r>
        <w:rPr>
          <w:rFonts w:cs="Arial"/>
          <w:szCs w:val="24"/>
        </w:rPr>
        <w:t>themselves, their family, or their friends.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Integrity </w:t>
      </w:r>
      <w:r>
        <w:rPr>
          <w:rFonts w:cs="Arial"/>
          <w:szCs w:val="24"/>
        </w:rPr>
        <w:t>- Holders of public office should not place themselves under any financial</w:t>
      </w:r>
    </w:p>
    <w:p w:rsidR="00126448" w:rsidRDefault="00126448" w:rsidP="00126448">
      <w:pPr>
        <w:autoSpaceDE w:val="0"/>
        <w:autoSpaceDN w:val="0"/>
        <w:adjustRightInd w:val="0"/>
        <w:rPr>
          <w:rFonts w:cs="Arial"/>
          <w:szCs w:val="24"/>
        </w:rPr>
      </w:pPr>
      <w:r>
        <w:rPr>
          <w:rFonts w:cs="Arial"/>
          <w:szCs w:val="24"/>
        </w:rPr>
        <w:t>or other obligation to outside individuals or organisations that might seek to influence</w:t>
      </w:r>
    </w:p>
    <w:p w:rsidR="00126448" w:rsidRDefault="00126448" w:rsidP="00126448">
      <w:pPr>
        <w:autoSpaceDE w:val="0"/>
        <w:autoSpaceDN w:val="0"/>
        <w:adjustRightInd w:val="0"/>
        <w:rPr>
          <w:rFonts w:cs="Arial"/>
          <w:szCs w:val="24"/>
        </w:rPr>
      </w:pPr>
      <w:r>
        <w:rPr>
          <w:rFonts w:cs="Arial"/>
          <w:szCs w:val="24"/>
        </w:rPr>
        <w:t>them in the performance of their official duties.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Objectivity </w:t>
      </w:r>
      <w:r>
        <w:rPr>
          <w:rFonts w:cs="Arial"/>
          <w:szCs w:val="24"/>
        </w:rPr>
        <w:t>- In carrying out public business, including making public appointments,</w:t>
      </w:r>
    </w:p>
    <w:p w:rsidR="00126448" w:rsidRDefault="00126448" w:rsidP="00126448">
      <w:pPr>
        <w:autoSpaceDE w:val="0"/>
        <w:autoSpaceDN w:val="0"/>
        <w:adjustRightInd w:val="0"/>
        <w:rPr>
          <w:rFonts w:cs="Arial"/>
          <w:szCs w:val="24"/>
        </w:rPr>
      </w:pPr>
      <w:r>
        <w:rPr>
          <w:rFonts w:cs="Arial"/>
          <w:szCs w:val="24"/>
        </w:rPr>
        <w:t>awarding contracts, or recommending individuals for rewards and benefits, holders</w:t>
      </w:r>
    </w:p>
    <w:p w:rsidR="00126448" w:rsidRDefault="00126448" w:rsidP="00126448">
      <w:pPr>
        <w:autoSpaceDE w:val="0"/>
        <w:autoSpaceDN w:val="0"/>
        <w:adjustRightInd w:val="0"/>
        <w:rPr>
          <w:rFonts w:cs="Arial"/>
          <w:szCs w:val="24"/>
        </w:rPr>
      </w:pPr>
      <w:r>
        <w:rPr>
          <w:rFonts w:cs="Arial"/>
          <w:szCs w:val="24"/>
        </w:rPr>
        <w:t>of public office should make choices on merit.</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Accountability </w:t>
      </w:r>
      <w:r>
        <w:rPr>
          <w:rFonts w:cs="Arial"/>
          <w:szCs w:val="24"/>
        </w:rPr>
        <w:t>- Holders of public office are accountable for their decisions and</w:t>
      </w:r>
    </w:p>
    <w:p w:rsidR="00126448" w:rsidRDefault="00126448" w:rsidP="00126448">
      <w:pPr>
        <w:autoSpaceDE w:val="0"/>
        <w:autoSpaceDN w:val="0"/>
        <w:adjustRightInd w:val="0"/>
        <w:rPr>
          <w:rFonts w:cs="Arial"/>
          <w:szCs w:val="24"/>
        </w:rPr>
      </w:pPr>
      <w:r>
        <w:rPr>
          <w:rFonts w:cs="Arial"/>
          <w:szCs w:val="24"/>
        </w:rPr>
        <w:t>actions to the public and must submit themselves to whatever scrutiny is appropriate</w:t>
      </w:r>
    </w:p>
    <w:p w:rsidR="00126448" w:rsidRDefault="00126448" w:rsidP="00126448">
      <w:pPr>
        <w:autoSpaceDE w:val="0"/>
        <w:autoSpaceDN w:val="0"/>
        <w:adjustRightInd w:val="0"/>
        <w:rPr>
          <w:rFonts w:cs="Arial"/>
          <w:szCs w:val="24"/>
        </w:rPr>
      </w:pPr>
      <w:r>
        <w:rPr>
          <w:rFonts w:cs="Arial"/>
          <w:szCs w:val="24"/>
        </w:rPr>
        <w:t>to their office.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Openness </w:t>
      </w:r>
      <w:r>
        <w:rPr>
          <w:rFonts w:cs="Arial"/>
          <w:szCs w:val="24"/>
        </w:rPr>
        <w:t>- Holders of public office should be as open as possible about all the</w:t>
      </w:r>
    </w:p>
    <w:p w:rsidR="00126448" w:rsidRDefault="00126448" w:rsidP="00126448">
      <w:pPr>
        <w:autoSpaceDE w:val="0"/>
        <w:autoSpaceDN w:val="0"/>
        <w:adjustRightInd w:val="0"/>
        <w:rPr>
          <w:rFonts w:cs="Arial"/>
          <w:szCs w:val="24"/>
        </w:rPr>
      </w:pPr>
      <w:r>
        <w:rPr>
          <w:rFonts w:cs="Arial"/>
          <w:szCs w:val="24"/>
        </w:rPr>
        <w:t>decisions and actions that they take. They should give reasons for their decisions</w:t>
      </w:r>
    </w:p>
    <w:p w:rsidR="00126448" w:rsidRDefault="00126448" w:rsidP="00126448">
      <w:pPr>
        <w:autoSpaceDE w:val="0"/>
        <w:autoSpaceDN w:val="0"/>
        <w:adjustRightInd w:val="0"/>
        <w:rPr>
          <w:rFonts w:cs="Arial"/>
          <w:szCs w:val="24"/>
        </w:rPr>
      </w:pPr>
      <w:r>
        <w:rPr>
          <w:rFonts w:cs="Arial"/>
          <w:szCs w:val="24"/>
        </w:rPr>
        <w:t>and restrict information only when the wider public interest clearly demands.</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Honesty </w:t>
      </w:r>
      <w:r>
        <w:rPr>
          <w:rFonts w:cs="Arial"/>
          <w:szCs w:val="24"/>
        </w:rPr>
        <w:t>- Holders of public office have a duty to declare any private interests</w:t>
      </w:r>
    </w:p>
    <w:p w:rsidR="00126448" w:rsidRDefault="00126448" w:rsidP="00126448">
      <w:pPr>
        <w:autoSpaceDE w:val="0"/>
        <w:autoSpaceDN w:val="0"/>
        <w:adjustRightInd w:val="0"/>
        <w:rPr>
          <w:rFonts w:cs="Arial"/>
          <w:szCs w:val="24"/>
        </w:rPr>
      </w:pPr>
      <w:r>
        <w:rPr>
          <w:rFonts w:cs="Arial"/>
          <w:szCs w:val="24"/>
        </w:rPr>
        <w:t>relating to their public duties and to take steps to resolve any conflicts arising in a</w:t>
      </w:r>
    </w:p>
    <w:p w:rsidR="00126448" w:rsidRDefault="00126448" w:rsidP="00126448">
      <w:pPr>
        <w:autoSpaceDE w:val="0"/>
        <w:autoSpaceDN w:val="0"/>
        <w:adjustRightInd w:val="0"/>
        <w:rPr>
          <w:rFonts w:cs="Arial"/>
          <w:szCs w:val="24"/>
        </w:rPr>
      </w:pPr>
      <w:r>
        <w:rPr>
          <w:rFonts w:cs="Arial"/>
          <w:szCs w:val="24"/>
        </w:rPr>
        <w:t>way that protects the public interest.</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Cs w:val="24"/>
        </w:rPr>
      </w:pPr>
      <w:r>
        <w:rPr>
          <w:rFonts w:cs="Arial"/>
          <w:b/>
          <w:bCs/>
          <w:szCs w:val="24"/>
        </w:rPr>
        <w:t xml:space="preserve">Leadership </w:t>
      </w:r>
      <w:r>
        <w:rPr>
          <w:rFonts w:cs="Arial"/>
          <w:szCs w:val="24"/>
        </w:rPr>
        <w:t>- Holders of public office should promote and support these principles</w:t>
      </w:r>
    </w:p>
    <w:p w:rsidR="00126448" w:rsidRDefault="00126448" w:rsidP="00126448">
      <w:pPr>
        <w:autoSpaceDE w:val="0"/>
        <w:autoSpaceDN w:val="0"/>
        <w:adjustRightInd w:val="0"/>
        <w:rPr>
          <w:rFonts w:cs="Arial"/>
          <w:szCs w:val="24"/>
        </w:rPr>
      </w:pPr>
      <w:r>
        <w:rPr>
          <w:rFonts w:cs="Arial"/>
          <w:szCs w:val="24"/>
        </w:rPr>
        <w:t>by leadership and example.</w:t>
      </w:r>
    </w:p>
    <w:p w:rsidR="00126448" w:rsidRDefault="00126448" w:rsidP="00126448">
      <w:pPr>
        <w:autoSpaceDE w:val="0"/>
        <w:autoSpaceDN w:val="0"/>
        <w:adjustRightInd w:val="0"/>
        <w:rPr>
          <w:rFonts w:cs="Arial"/>
          <w:szCs w:val="24"/>
        </w:rPr>
      </w:pPr>
    </w:p>
    <w:p w:rsidR="00126448" w:rsidRDefault="00126448" w:rsidP="00126448">
      <w:pPr>
        <w:autoSpaceDE w:val="0"/>
        <w:autoSpaceDN w:val="0"/>
        <w:adjustRightInd w:val="0"/>
        <w:rPr>
          <w:rFonts w:cs="Arial"/>
          <w:sz w:val="20"/>
        </w:rPr>
      </w:pPr>
      <w:r>
        <w:rPr>
          <w:rFonts w:cs="Arial"/>
          <w:sz w:val="20"/>
        </w:rPr>
        <w:t>The Committee on Standards in Public Life was established by the then Prime Minister in October</w:t>
      </w:r>
    </w:p>
    <w:p w:rsidR="00126448" w:rsidRDefault="00126448" w:rsidP="00126448">
      <w:pPr>
        <w:autoSpaceDE w:val="0"/>
        <w:autoSpaceDN w:val="0"/>
        <w:adjustRightInd w:val="0"/>
        <w:rPr>
          <w:rFonts w:cs="Arial"/>
          <w:sz w:val="20"/>
        </w:rPr>
      </w:pPr>
      <w:r>
        <w:rPr>
          <w:rFonts w:cs="Arial"/>
          <w:sz w:val="20"/>
        </w:rPr>
        <w:t>1994, under the Chairmanship of Lord Nolan, to consider standards of conduct in various areas of</w:t>
      </w:r>
    </w:p>
    <w:p w:rsidR="00126448" w:rsidRDefault="00126448" w:rsidP="00126448">
      <w:pPr>
        <w:rPr>
          <w:rFonts w:cs="Arial"/>
          <w:sz w:val="20"/>
        </w:rPr>
      </w:pPr>
      <w:r>
        <w:rPr>
          <w:rFonts w:cs="Arial"/>
          <w:sz w:val="20"/>
        </w:rPr>
        <w:t>public life, and to make recommendations.</w:t>
      </w:r>
    </w:p>
    <w:p w:rsidR="00126448" w:rsidRPr="001B6BF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126448" w:rsidRDefault="00126448" w:rsidP="00126448">
      <w:pPr>
        <w:rPr>
          <w:rFonts w:ascii="Tahoma" w:hAnsi="Tahoma" w:cs="Tahoma"/>
          <w:sz w:val="22"/>
          <w:szCs w:val="22"/>
        </w:rPr>
      </w:pPr>
    </w:p>
    <w:p w:rsidR="00AD3E75" w:rsidRDefault="00AD3E75" w:rsidP="00AD3E75">
      <w:pPr>
        <w:rPr>
          <w:rFonts w:ascii="Tahoma" w:hAnsi="Tahoma" w:cs="Tahoma"/>
          <w:b/>
          <w:sz w:val="22"/>
          <w:szCs w:val="22"/>
        </w:rPr>
      </w:pPr>
      <w:r w:rsidRPr="001B6BF8">
        <w:rPr>
          <w:rFonts w:ascii="Tahoma" w:hAnsi="Tahoma" w:cs="Tahoma"/>
          <w:b/>
          <w:sz w:val="22"/>
          <w:szCs w:val="22"/>
        </w:rPr>
        <w:lastRenderedPageBreak/>
        <w:t xml:space="preserve">Appendix </w:t>
      </w:r>
      <w:r>
        <w:rPr>
          <w:rFonts w:ascii="Tahoma" w:hAnsi="Tahoma" w:cs="Tahoma"/>
          <w:b/>
          <w:sz w:val="22"/>
          <w:szCs w:val="22"/>
        </w:rPr>
        <w:t>C</w:t>
      </w:r>
    </w:p>
    <w:p w:rsidR="00AD3E75" w:rsidRPr="006733DB" w:rsidRDefault="00AD3E75" w:rsidP="00AD3E75">
      <w:pPr>
        <w:jc w:val="center"/>
        <w:rPr>
          <w:rFonts w:ascii="Times New Roman" w:hAnsi="Times New Roman"/>
          <w:b/>
          <w:szCs w:val="24"/>
        </w:rPr>
      </w:pPr>
      <w:r w:rsidRPr="00F86DCB">
        <w:rPr>
          <w:rFonts w:ascii="Times New Roman" w:hAnsi="Times New Roman"/>
          <w:b/>
          <w:szCs w:val="24"/>
        </w:rPr>
        <w:t>GOVERNORS COMITTE</w:t>
      </w:r>
      <w:r>
        <w:rPr>
          <w:rFonts w:ascii="Times New Roman" w:hAnsi="Times New Roman"/>
          <w:b/>
          <w:szCs w:val="24"/>
        </w:rPr>
        <w:t>ES</w:t>
      </w:r>
    </w:p>
    <w:tbl>
      <w:tblPr>
        <w:tblStyle w:val="TableGrid"/>
        <w:tblW w:w="0" w:type="auto"/>
        <w:tblLook w:val="04A0" w:firstRow="1" w:lastRow="0" w:firstColumn="1" w:lastColumn="0" w:noHBand="0" w:noVBand="1"/>
      </w:tblPr>
      <w:tblGrid>
        <w:gridCol w:w="4473"/>
        <w:gridCol w:w="4543"/>
      </w:tblGrid>
      <w:tr w:rsidR="00AD3E75" w:rsidRPr="00F86DCB" w:rsidTr="00FB60C6">
        <w:tc>
          <w:tcPr>
            <w:tcW w:w="4473" w:type="dxa"/>
          </w:tcPr>
          <w:p w:rsidR="00AD3E75" w:rsidRDefault="00AD3E75" w:rsidP="00FB60C6">
            <w:pPr>
              <w:rPr>
                <w:rFonts w:ascii="Times New Roman" w:hAnsi="Times New Roman"/>
              </w:rPr>
            </w:pPr>
            <w:r>
              <w:rPr>
                <w:rFonts w:ascii="Times New Roman" w:hAnsi="Times New Roman"/>
                <w:b/>
              </w:rPr>
              <w:t xml:space="preserve">RESOURCES </w:t>
            </w:r>
            <w:r w:rsidRPr="00FE3BE9">
              <w:rPr>
                <w:rFonts w:ascii="Times New Roman" w:hAnsi="Times New Roman"/>
              </w:rPr>
              <w:t xml:space="preserve">(minimum of </w:t>
            </w:r>
            <w:r>
              <w:rPr>
                <w:rFonts w:ascii="Times New Roman" w:hAnsi="Times New Roman"/>
              </w:rPr>
              <w:t>5</w:t>
            </w:r>
            <w:r w:rsidRPr="00FE3BE9">
              <w:rPr>
                <w:rFonts w:ascii="Times New Roman" w:hAnsi="Times New Roman"/>
              </w:rPr>
              <w:t xml:space="preserve"> including Head)</w:t>
            </w:r>
          </w:p>
          <w:p w:rsidR="00AD3E75" w:rsidRDefault="00AD3E75" w:rsidP="00FB60C6">
            <w:pPr>
              <w:rPr>
                <w:rFonts w:ascii="Times New Roman" w:hAnsi="Times New Roman"/>
              </w:rPr>
            </w:pPr>
          </w:p>
          <w:p w:rsidR="00AD3E75" w:rsidRDefault="00AD3E75" w:rsidP="00FB60C6">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r>
              <w:rPr>
                <w:rFonts w:ascii="Times New Roman" w:hAnsi="Times New Roman"/>
              </w:rPr>
              <w:t xml:space="preserve"> (Chair)</w:t>
            </w:r>
          </w:p>
          <w:p w:rsidR="00AD3E75" w:rsidRDefault="00AD3E75" w:rsidP="00FB60C6">
            <w:pPr>
              <w:rPr>
                <w:rFonts w:ascii="Times New Roman" w:hAnsi="Times New Roman"/>
              </w:rPr>
            </w:pPr>
            <w:r>
              <w:rPr>
                <w:rFonts w:ascii="Times New Roman" w:hAnsi="Times New Roman"/>
              </w:rPr>
              <w:t>Jane Swettenham</w:t>
            </w:r>
          </w:p>
          <w:p w:rsidR="00F64CDA" w:rsidRDefault="00F64CDA" w:rsidP="00F64CDA">
            <w:pPr>
              <w:rPr>
                <w:rFonts w:ascii="Times New Roman" w:hAnsi="Times New Roman"/>
              </w:rPr>
            </w:pPr>
            <w:r>
              <w:rPr>
                <w:rFonts w:ascii="Times New Roman" w:hAnsi="Times New Roman"/>
              </w:rPr>
              <w:t>Neil Purbrick</w:t>
            </w:r>
          </w:p>
          <w:p w:rsidR="0022479E" w:rsidRDefault="0022479E" w:rsidP="00F64CDA">
            <w:pPr>
              <w:rPr>
                <w:rFonts w:ascii="Times New Roman" w:hAnsi="Times New Roman"/>
              </w:rPr>
            </w:pPr>
            <w:r>
              <w:rPr>
                <w:rFonts w:ascii="Times New Roman" w:hAnsi="Times New Roman"/>
              </w:rPr>
              <w:t>Vicki Noonan</w:t>
            </w:r>
          </w:p>
          <w:p w:rsidR="00165C76" w:rsidRDefault="00165C76" w:rsidP="00F64CDA">
            <w:pPr>
              <w:rPr>
                <w:rFonts w:ascii="Times New Roman" w:hAnsi="Times New Roman"/>
              </w:rPr>
            </w:pPr>
            <w:r>
              <w:rPr>
                <w:rFonts w:ascii="Times New Roman" w:hAnsi="Times New Roman"/>
              </w:rPr>
              <w:t>Lynn Smith</w:t>
            </w:r>
          </w:p>
          <w:p w:rsidR="00AD3E75" w:rsidRPr="00D13E15" w:rsidRDefault="00AD3E75" w:rsidP="00FB60C6">
            <w:pPr>
              <w:rPr>
                <w:rFonts w:ascii="Times New Roman" w:hAnsi="Times New Roman"/>
                <w:i/>
              </w:rPr>
            </w:pPr>
          </w:p>
          <w:p w:rsidR="00AD3E75" w:rsidRDefault="00AD3E75" w:rsidP="00FB60C6">
            <w:pPr>
              <w:rPr>
                <w:rFonts w:ascii="Times New Roman" w:hAnsi="Times New Roman"/>
                <w:i/>
              </w:rPr>
            </w:pPr>
            <w:r w:rsidRPr="00F20C52">
              <w:rPr>
                <w:rFonts w:ascii="Times New Roman" w:hAnsi="Times New Roman"/>
                <w:i/>
              </w:rPr>
              <w:t>C</w:t>
            </w:r>
            <w:r>
              <w:rPr>
                <w:rFonts w:ascii="Times New Roman" w:hAnsi="Times New Roman"/>
                <w:i/>
              </w:rPr>
              <w:t>arole</w:t>
            </w:r>
            <w:r w:rsidRPr="00F20C52">
              <w:rPr>
                <w:rFonts w:ascii="Times New Roman" w:hAnsi="Times New Roman"/>
                <w:i/>
              </w:rPr>
              <w:t xml:space="preserve"> Herman</w:t>
            </w:r>
          </w:p>
          <w:p w:rsidR="00AD3E75" w:rsidRPr="00F20C52" w:rsidRDefault="00AD3E75" w:rsidP="00FB60C6">
            <w:pPr>
              <w:rPr>
                <w:rFonts w:ascii="Times New Roman" w:hAnsi="Times New Roman"/>
                <w:i/>
              </w:rPr>
            </w:pPr>
            <w:r>
              <w:rPr>
                <w:rFonts w:ascii="Times New Roman" w:hAnsi="Times New Roman"/>
                <w:i/>
              </w:rPr>
              <w:t>Stuart Roberts</w:t>
            </w:r>
          </w:p>
          <w:p w:rsidR="00AD3E75" w:rsidRDefault="00AD3E75" w:rsidP="00FB60C6">
            <w:pPr>
              <w:rPr>
                <w:rFonts w:ascii="Times New Roman" w:hAnsi="Times New Roman"/>
                <w:i/>
              </w:rPr>
            </w:pPr>
            <w:r w:rsidRPr="00F20C52">
              <w:rPr>
                <w:rFonts w:ascii="Times New Roman" w:hAnsi="Times New Roman"/>
                <w:i/>
              </w:rPr>
              <w:t>D</w:t>
            </w:r>
            <w:r>
              <w:rPr>
                <w:rFonts w:ascii="Times New Roman" w:hAnsi="Times New Roman"/>
                <w:i/>
              </w:rPr>
              <w:t>awn</w:t>
            </w:r>
            <w:r w:rsidRPr="00F20C52">
              <w:rPr>
                <w:rFonts w:ascii="Times New Roman" w:hAnsi="Times New Roman"/>
                <w:i/>
              </w:rPr>
              <w:t xml:space="preserve"> Matthews</w:t>
            </w:r>
          </w:p>
          <w:p w:rsidR="00AD3E75" w:rsidRPr="002C4F0C" w:rsidRDefault="00AD3E75" w:rsidP="00FB60C6">
            <w:pPr>
              <w:pStyle w:val="ListParagraph"/>
              <w:ind w:left="0"/>
              <w:contextualSpacing w:val="0"/>
              <w:rPr>
                <w:rFonts w:ascii="Times New Roman" w:hAnsi="Times New Roman"/>
                <w:i/>
              </w:rPr>
            </w:pPr>
            <w:r>
              <w:rPr>
                <w:rFonts w:ascii="Times New Roman" w:hAnsi="Times New Roman"/>
                <w:i/>
              </w:rPr>
              <w:t>Laura Smith (Clerk)</w:t>
            </w:r>
          </w:p>
        </w:tc>
        <w:tc>
          <w:tcPr>
            <w:tcW w:w="4543" w:type="dxa"/>
          </w:tcPr>
          <w:p w:rsidR="00AD3E75" w:rsidRDefault="00AD3E75" w:rsidP="00FB60C6">
            <w:pPr>
              <w:rPr>
                <w:rFonts w:ascii="Times New Roman" w:hAnsi="Times New Roman"/>
              </w:rPr>
            </w:pPr>
            <w:r w:rsidRPr="00F86DCB">
              <w:rPr>
                <w:rFonts w:ascii="Times New Roman" w:hAnsi="Times New Roman"/>
                <w:b/>
              </w:rPr>
              <w:t>STANDARDS &amp; PERFORMANCE</w:t>
            </w:r>
            <w:r>
              <w:rPr>
                <w:rFonts w:ascii="Times New Roman" w:hAnsi="Times New Roman"/>
              </w:rPr>
              <w:t xml:space="preserve"> (minimum of 3 including one parent, one staff and Head)</w:t>
            </w:r>
          </w:p>
          <w:p w:rsidR="00AD3E75" w:rsidRDefault="00AD3E75" w:rsidP="00FB60C6">
            <w:pPr>
              <w:rPr>
                <w:rFonts w:ascii="Times New Roman" w:hAnsi="Times New Roman"/>
              </w:rPr>
            </w:pPr>
          </w:p>
          <w:p w:rsidR="00AD3E75" w:rsidRDefault="00AD3E75" w:rsidP="00FB60C6">
            <w:pPr>
              <w:rPr>
                <w:rFonts w:ascii="Times New Roman" w:hAnsi="Times New Roman"/>
              </w:rPr>
            </w:pPr>
            <w:r>
              <w:rPr>
                <w:rFonts w:ascii="Times New Roman" w:hAnsi="Times New Roman"/>
              </w:rPr>
              <w:t>Julian Beard</w:t>
            </w:r>
            <w:r w:rsidR="00F03F30">
              <w:rPr>
                <w:rFonts w:ascii="Times New Roman" w:hAnsi="Times New Roman"/>
              </w:rPr>
              <w:t xml:space="preserve"> (Chair)</w:t>
            </w:r>
          </w:p>
          <w:p w:rsidR="00F03F30" w:rsidRDefault="00F03F30" w:rsidP="00FB60C6">
            <w:pPr>
              <w:rPr>
                <w:rFonts w:ascii="Times New Roman" w:hAnsi="Times New Roman"/>
              </w:rPr>
            </w:pPr>
            <w:r>
              <w:rPr>
                <w:rFonts w:ascii="Times New Roman" w:hAnsi="Times New Roman"/>
              </w:rPr>
              <w:t>Jane Swettenham</w:t>
            </w:r>
          </w:p>
          <w:p w:rsidR="00AD3E75" w:rsidRDefault="00AD3E75" w:rsidP="00FB60C6">
            <w:pPr>
              <w:rPr>
                <w:rFonts w:ascii="Times New Roman" w:hAnsi="Times New Roman"/>
              </w:rPr>
            </w:pPr>
            <w:r>
              <w:rPr>
                <w:rFonts w:ascii="Times New Roman" w:hAnsi="Times New Roman"/>
              </w:rPr>
              <w:t>Stuart Roberts</w:t>
            </w:r>
          </w:p>
          <w:p w:rsidR="00AD3E75" w:rsidRDefault="00AD3E75" w:rsidP="00FB60C6">
            <w:pPr>
              <w:rPr>
                <w:rFonts w:ascii="Times New Roman" w:hAnsi="Times New Roman"/>
              </w:rPr>
            </w:pPr>
            <w:r w:rsidRPr="00D0724D">
              <w:rPr>
                <w:rFonts w:ascii="Times New Roman" w:hAnsi="Times New Roman"/>
              </w:rPr>
              <w:t>Karuna Sha</w:t>
            </w:r>
            <w:r>
              <w:rPr>
                <w:rFonts w:ascii="Times New Roman" w:hAnsi="Times New Roman"/>
              </w:rPr>
              <w:t>u</w:t>
            </w:r>
            <w:r w:rsidRPr="00D0724D">
              <w:rPr>
                <w:rFonts w:ascii="Times New Roman" w:hAnsi="Times New Roman"/>
              </w:rPr>
              <w:t>nak-Hobbs</w:t>
            </w:r>
          </w:p>
          <w:p w:rsidR="00AD3E75" w:rsidRDefault="00AD3E75" w:rsidP="00FB60C6">
            <w:pPr>
              <w:rPr>
                <w:rFonts w:ascii="Times New Roman" w:hAnsi="Times New Roman"/>
              </w:rPr>
            </w:pPr>
            <w:r>
              <w:rPr>
                <w:rFonts w:ascii="Times New Roman" w:hAnsi="Times New Roman"/>
              </w:rPr>
              <w:t>David Churchill</w:t>
            </w:r>
          </w:p>
          <w:p w:rsidR="00165C76" w:rsidRDefault="00165C76" w:rsidP="00FB60C6">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p>
          <w:p w:rsidR="00165C76" w:rsidRDefault="00165C76" w:rsidP="00FB60C6">
            <w:pPr>
              <w:rPr>
                <w:rFonts w:ascii="Times New Roman" w:hAnsi="Times New Roman"/>
              </w:rPr>
            </w:pPr>
            <w:r>
              <w:rPr>
                <w:rFonts w:ascii="Times New Roman" w:hAnsi="Times New Roman"/>
              </w:rPr>
              <w:t>Clare Hoddy</w:t>
            </w:r>
          </w:p>
          <w:p w:rsidR="00AD3E75" w:rsidRPr="00D13E15" w:rsidRDefault="00AD3E75" w:rsidP="00FB60C6">
            <w:pPr>
              <w:rPr>
                <w:rFonts w:ascii="Times New Roman" w:hAnsi="Times New Roman"/>
                <w:i/>
              </w:rPr>
            </w:pPr>
          </w:p>
          <w:p w:rsidR="00AD3E75" w:rsidRPr="00FE3BE9" w:rsidRDefault="00AD3E75" w:rsidP="00FB60C6">
            <w:pPr>
              <w:rPr>
                <w:rFonts w:ascii="Times New Roman" w:hAnsi="Times New Roman"/>
                <w:i/>
              </w:rPr>
            </w:pPr>
            <w:r w:rsidRPr="00FE3BE9">
              <w:rPr>
                <w:rFonts w:ascii="Times New Roman" w:hAnsi="Times New Roman"/>
                <w:i/>
              </w:rPr>
              <w:t>C</w:t>
            </w:r>
            <w:r>
              <w:rPr>
                <w:rFonts w:ascii="Times New Roman" w:hAnsi="Times New Roman"/>
                <w:i/>
              </w:rPr>
              <w:t>arole</w:t>
            </w:r>
            <w:r w:rsidRPr="00FE3BE9">
              <w:rPr>
                <w:rFonts w:ascii="Times New Roman" w:hAnsi="Times New Roman"/>
                <w:i/>
              </w:rPr>
              <w:t xml:space="preserve"> Herman</w:t>
            </w:r>
          </w:p>
          <w:p w:rsidR="00AD3E75" w:rsidRPr="00FE3BE9" w:rsidRDefault="00165C76" w:rsidP="00FB60C6">
            <w:pPr>
              <w:rPr>
                <w:rFonts w:ascii="Times New Roman" w:hAnsi="Times New Roman"/>
                <w:i/>
              </w:rPr>
            </w:pPr>
            <w:r>
              <w:rPr>
                <w:rFonts w:ascii="Times New Roman" w:hAnsi="Times New Roman"/>
                <w:i/>
              </w:rPr>
              <w:t>Jonathan Sands</w:t>
            </w:r>
          </w:p>
          <w:p w:rsidR="00AD3E75" w:rsidRDefault="00AD3E75" w:rsidP="00FB60C6">
            <w:pPr>
              <w:rPr>
                <w:rFonts w:ascii="Times New Roman" w:hAnsi="Times New Roman"/>
                <w:i/>
              </w:rPr>
            </w:pPr>
            <w:r>
              <w:rPr>
                <w:rFonts w:ascii="Times New Roman" w:hAnsi="Times New Roman"/>
                <w:i/>
              </w:rPr>
              <w:t>Jane Martin</w:t>
            </w:r>
          </w:p>
          <w:p w:rsidR="00AD3E75" w:rsidRPr="00826817" w:rsidRDefault="00AD3E75" w:rsidP="00FB60C6">
            <w:pPr>
              <w:rPr>
                <w:rFonts w:ascii="Times New Roman" w:hAnsi="Times New Roman"/>
                <w:i/>
              </w:rPr>
            </w:pPr>
            <w:r>
              <w:rPr>
                <w:rFonts w:ascii="Times New Roman" w:hAnsi="Times New Roman"/>
                <w:i/>
              </w:rPr>
              <w:t>Christine Watson (Clerk)</w:t>
            </w:r>
          </w:p>
        </w:tc>
      </w:tr>
      <w:tr w:rsidR="00F64CDA" w:rsidRPr="00F86DCB" w:rsidTr="00F64CDA">
        <w:trPr>
          <w:trHeight w:val="2950"/>
        </w:trPr>
        <w:tc>
          <w:tcPr>
            <w:tcW w:w="4473" w:type="dxa"/>
          </w:tcPr>
          <w:p w:rsidR="00F64CDA" w:rsidRDefault="00F64CDA" w:rsidP="00FB60C6">
            <w:pPr>
              <w:rPr>
                <w:rFonts w:ascii="Times New Roman" w:hAnsi="Times New Roman"/>
                <w:b/>
              </w:rPr>
            </w:pPr>
          </w:p>
          <w:p w:rsidR="00F64CDA" w:rsidRDefault="00F64CDA" w:rsidP="00FB60C6">
            <w:pPr>
              <w:rPr>
                <w:rFonts w:ascii="Times New Roman" w:hAnsi="Times New Roman"/>
              </w:rPr>
            </w:pPr>
            <w:r>
              <w:rPr>
                <w:rFonts w:ascii="Times New Roman" w:hAnsi="Times New Roman"/>
                <w:b/>
              </w:rPr>
              <w:t xml:space="preserve">PAY </w:t>
            </w:r>
            <w:r w:rsidRPr="00F20C52">
              <w:rPr>
                <w:rFonts w:ascii="Times New Roman" w:hAnsi="Times New Roman"/>
              </w:rPr>
              <w:t>(up to 4)</w:t>
            </w:r>
          </w:p>
          <w:p w:rsidR="00F64CDA" w:rsidRDefault="00F64CDA" w:rsidP="00FB60C6">
            <w:pPr>
              <w:rPr>
                <w:rFonts w:ascii="Times New Roman" w:hAnsi="Times New Roman"/>
              </w:rPr>
            </w:pPr>
          </w:p>
          <w:p w:rsidR="00F64CDA" w:rsidRDefault="00F64CDA" w:rsidP="00FB60C6">
            <w:pPr>
              <w:rPr>
                <w:rFonts w:ascii="Times New Roman" w:hAnsi="Times New Roman"/>
              </w:rPr>
            </w:pPr>
            <w:r>
              <w:rPr>
                <w:rFonts w:ascii="Times New Roman" w:hAnsi="Times New Roman"/>
              </w:rPr>
              <w:t>Jane Swettenham (Chair)</w:t>
            </w:r>
          </w:p>
          <w:p w:rsidR="00F64CDA" w:rsidRDefault="00F64CDA" w:rsidP="00FB60C6">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p>
          <w:p w:rsidR="00F64CDA" w:rsidRDefault="004D020A" w:rsidP="00FB60C6">
            <w:pPr>
              <w:rPr>
                <w:rFonts w:ascii="Times New Roman" w:hAnsi="Times New Roman"/>
              </w:rPr>
            </w:pPr>
            <w:r>
              <w:rPr>
                <w:rFonts w:ascii="Times New Roman" w:hAnsi="Times New Roman"/>
              </w:rPr>
              <w:t>Lynn Smith</w:t>
            </w:r>
          </w:p>
          <w:p w:rsidR="004D020A" w:rsidRDefault="004D020A" w:rsidP="00FB60C6">
            <w:pPr>
              <w:rPr>
                <w:rFonts w:ascii="Times New Roman" w:hAnsi="Times New Roman"/>
              </w:rPr>
            </w:pPr>
            <w:r>
              <w:rPr>
                <w:rFonts w:ascii="Times New Roman" w:hAnsi="Times New Roman"/>
              </w:rPr>
              <w:t>Vicki Noonan</w:t>
            </w:r>
          </w:p>
          <w:p w:rsidR="00064652" w:rsidRPr="00A71FFE" w:rsidRDefault="00064652" w:rsidP="00FB60C6">
            <w:pPr>
              <w:rPr>
                <w:rFonts w:ascii="Times New Roman" w:hAnsi="Times New Roman"/>
              </w:rPr>
            </w:pPr>
            <w:r>
              <w:rPr>
                <w:rFonts w:ascii="Times New Roman" w:hAnsi="Times New Roman"/>
              </w:rPr>
              <w:t>Julian Beard</w:t>
            </w:r>
          </w:p>
          <w:p w:rsidR="00F64CDA" w:rsidRDefault="00F64CDA" w:rsidP="00FB60C6">
            <w:pPr>
              <w:rPr>
                <w:rFonts w:ascii="Times New Roman" w:hAnsi="Times New Roman"/>
              </w:rPr>
            </w:pPr>
          </w:p>
          <w:p w:rsidR="00F64CDA" w:rsidRPr="00C6099E" w:rsidRDefault="00F64CDA" w:rsidP="00FB60C6">
            <w:pPr>
              <w:pStyle w:val="ListParagraph"/>
              <w:ind w:left="0"/>
              <w:rPr>
                <w:rFonts w:ascii="Times New Roman" w:hAnsi="Times New Roman"/>
                <w:i/>
              </w:rPr>
            </w:pPr>
            <w:r w:rsidRPr="00C6099E">
              <w:rPr>
                <w:rFonts w:ascii="Times New Roman" w:hAnsi="Times New Roman"/>
                <w:i/>
              </w:rPr>
              <w:t>C</w:t>
            </w:r>
            <w:r>
              <w:rPr>
                <w:rFonts w:ascii="Times New Roman" w:hAnsi="Times New Roman"/>
                <w:i/>
              </w:rPr>
              <w:t>arole</w:t>
            </w:r>
            <w:r w:rsidRPr="00C6099E">
              <w:rPr>
                <w:rFonts w:ascii="Times New Roman" w:hAnsi="Times New Roman"/>
                <w:i/>
              </w:rPr>
              <w:t xml:space="preserve"> Herman</w:t>
            </w:r>
          </w:p>
          <w:p w:rsidR="00F64CDA" w:rsidRPr="008B6509" w:rsidRDefault="00F64CDA" w:rsidP="00FB60C6">
            <w:pPr>
              <w:pStyle w:val="ListParagraph"/>
              <w:ind w:left="0"/>
              <w:rPr>
                <w:rFonts w:ascii="Times New Roman" w:hAnsi="Times New Roman"/>
                <w:i/>
              </w:rPr>
            </w:pPr>
            <w:r>
              <w:rPr>
                <w:rFonts w:ascii="Times New Roman" w:hAnsi="Times New Roman"/>
                <w:i/>
              </w:rPr>
              <w:t xml:space="preserve">Karen </w:t>
            </w:r>
            <w:r w:rsidRPr="00F20C52">
              <w:rPr>
                <w:rFonts w:ascii="Times New Roman" w:hAnsi="Times New Roman"/>
                <w:i/>
              </w:rPr>
              <w:t>Whordley</w:t>
            </w:r>
            <w:r>
              <w:rPr>
                <w:rFonts w:ascii="Times New Roman" w:hAnsi="Times New Roman"/>
                <w:i/>
              </w:rPr>
              <w:t xml:space="preserve"> (Clerk)</w:t>
            </w:r>
          </w:p>
        </w:tc>
        <w:tc>
          <w:tcPr>
            <w:tcW w:w="4543" w:type="dxa"/>
          </w:tcPr>
          <w:p w:rsidR="00F64CDA" w:rsidRDefault="00F64CDA" w:rsidP="00FB60C6">
            <w:pPr>
              <w:rPr>
                <w:rFonts w:ascii="Times New Roman" w:hAnsi="Times New Roman"/>
              </w:rPr>
            </w:pPr>
            <w:r>
              <w:rPr>
                <w:rFonts w:ascii="Times New Roman" w:hAnsi="Times New Roman"/>
                <w:b/>
              </w:rPr>
              <w:t xml:space="preserve">STUDENT’ DISCIPLINE </w:t>
            </w:r>
            <w:r w:rsidRPr="00F20C52">
              <w:rPr>
                <w:rFonts w:ascii="Times New Roman" w:hAnsi="Times New Roman"/>
              </w:rPr>
              <w:t>(Any 3 or 5 of)</w:t>
            </w:r>
          </w:p>
          <w:p w:rsidR="00406BBF" w:rsidRDefault="00406BBF" w:rsidP="00FB60C6">
            <w:pPr>
              <w:rPr>
                <w:rFonts w:ascii="Times New Roman" w:hAnsi="Times New Roman"/>
              </w:rPr>
            </w:pPr>
          </w:p>
          <w:p w:rsidR="00F64CDA" w:rsidRDefault="00F64CDA" w:rsidP="00FB60C6">
            <w:pPr>
              <w:rPr>
                <w:rFonts w:ascii="Times New Roman" w:hAnsi="Times New Roman"/>
              </w:rPr>
            </w:pPr>
          </w:p>
          <w:p w:rsidR="00F64CDA" w:rsidRDefault="00F64CDA" w:rsidP="00FB60C6">
            <w:pPr>
              <w:rPr>
                <w:rFonts w:ascii="Times New Roman" w:hAnsi="Times New Roman"/>
              </w:rPr>
            </w:pPr>
            <w:r>
              <w:rPr>
                <w:rFonts w:ascii="Times New Roman" w:hAnsi="Times New Roman"/>
              </w:rPr>
              <w:t>Neil Purbrick</w:t>
            </w:r>
          </w:p>
          <w:p w:rsidR="00F64CDA" w:rsidRDefault="00F64CDA" w:rsidP="00FB60C6">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p>
          <w:p w:rsidR="00F64CDA" w:rsidRDefault="00F64CDA" w:rsidP="00FB60C6">
            <w:pPr>
              <w:rPr>
                <w:rFonts w:ascii="Times New Roman" w:hAnsi="Times New Roman"/>
              </w:rPr>
            </w:pPr>
            <w:r>
              <w:rPr>
                <w:rFonts w:ascii="Times New Roman" w:hAnsi="Times New Roman"/>
              </w:rPr>
              <w:t>Jane Swettenham</w:t>
            </w:r>
          </w:p>
          <w:p w:rsidR="00F64CDA" w:rsidRPr="00F86DCB" w:rsidRDefault="004D020A" w:rsidP="00FB60C6">
            <w:pPr>
              <w:rPr>
                <w:rFonts w:ascii="Times New Roman" w:hAnsi="Times New Roman"/>
                <w:b/>
              </w:rPr>
            </w:pPr>
            <w:r>
              <w:rPr>
                <w:rFonts w:ascii="Times New Roman" w:hAnsi="Times New Roman"/>
              </w:rPr>
              <w:t>tbc</w:t>
            </w:r>
          </w:p>
        </w:tc>
      </w:tr>
      <w:tr w:rsidR="00AD3E75" w:rsidRPr="00F86DCB" w:rsidTr="00FB60C6">
        <w:trPr>
          <w:trHeight w:val="1321"/>
        </w:trPr>
        <w:tc>
          <w:tcPr>
            <w:tcW w:w="4473" w:type="dxa"/>
          </w:tcPr>
          <w:p w:rsidR="00AD3E75" w:rsidRDefault="00AD3E75" w:rsidP="00FB60C6">
            <w:pPr>
              <w:rPr>
                <w:rFonts w:ascii="Times New Roman" w:hAnsi="Times New Roman"/>
                <w:b/>
              </w:rPr>
            </w:pPr>
            <w:r>
              <w:rPr>
                <w:rFonts w:ascii="Times New Roman" w:hAnsi="Times New Roman"/>
                <w:b/>
              </w:rPr>
              <w:t>STAFF APPEALS</w:t>
            </w:r>
          </w:p>
          <w:p w:rsidR="00AD3E75" w:rsidRDefault="00AD3E75" w:rsidP="00FB60C6">
            <w:pPr>
              <w:rPr>
                <w:rFonts w:ascii="Times New Roman" w:hAnsi="Times New Roman"/>
                <w:b/>
              </w:rPr>
            </w:pPr>
            <w:r>
              <w:rPr>
                <w:rFonts w:ascii="Times New Roman" w:hAnsi="Times New Roman"/>
              </w:rPr>
              <w:t>Membership determined at time of convening of Panel, in accordance with Terms of Reference</w:t>
            </w:r>
          </w:p>
        </w:tc>
        <w:tc>
          <w:tcPr>
            <w:tcW w:w="4543" w:type="dxa"/>
          </w:tcPr>
          <w:p w:rsidR="00AD3E75" w:rsidRDefault="00AD3E75" w:rsidP="00FB60C6">
            <w:pPr>
              <w:rPr>
                <w:rFonts w:ascii="Times New Roman" w:hAnsi="Times New Roman"/>
                <w:b/>
              </w:rPr>
            </w:pPr>
            <w:r>
              <w:rPr>
                <w:rFonts w:ascii="Times New Roman" w:hAnsi="Times New Roman"/>
                <w:b/>
              </w:rPr>
              <w:t>PAY APPEALS</w:t>
            </w:r>
          </w:p>
          <w:p w:rsidR="00AD3E75" w:rsidRPr="00755090" w:rsidRDefault="00AD3E75" w:rsidP="00FB60C6">
            <w:pPr>
              <w:rPr>
                <w:rFonts w:ascii="Times New Roman" w:hAnsi="Times New Roman"/>
              </w:rPr>
            </w:pPr>
            <w:r>
              <w:rPr>
                <w:rFonts w:ascii="Times New Roman" w:hAnsi="Times New Roman"/>
              </w:rPr>
              <w:t>Membership determined at time of convening of Panel, in accordance with Terms of Reference</w:t>
            </w:r>
          </w:p>
        </w:tc>
      </w:tr>
      <w:tr w:rsidR="00AD3E75" w:rsidRPr="00F86DCB" w:rsidTr="00FB60C6">
        <w:tc>
          <w:tcPr>
            <w:tcW w:w="4473" w:type="dxa"/>
          </w:tcPr>
          <w:p w:rsidR="00F64CDA" w:rsidRPr="00D13E15" w:rsidRDefault="00F64CDA" w:rsidP="00F64CDA">
            <w:pPr>
              <w:rPr>
                <w:rFonts w:ascii="Times New Roman" w:hAnsi="Times New Roman"/>
              </w:rPr>
            </w:pPr>
            <w:r>
              <w:rPr>
                <w:rFonts w:ascii="Times New Roman" w:hAnsi="Times New Roman"/>
                <w:b/>
              </w:rPr>
              <w:t>HEADTEACHERS APPRAISAL PANEL</w:t>
            </w:r>
            <w:r>
              <w:rPr>
                <w:rFonts w:ascii="Times New Roman" w:hAnsi="Times New Roman"/>
              </w:rPr>
              <w:t xml:space="preserve"> (up to 4)</w:t>
            </w:r>
          </w:p>
          <w:p w:rsidR="00F64CDA" w:rsidRDefault="00F64CDA" w:rsidP="00F64CDA">
            <w:pPr>
              <w:rPr>
                <w:rFonts w:ascii="Times New Roman" w:hAnsi="Times New Roman"/>
                <w:b/>
              </w:rPr>
            </w:pPr>
          </w:p>
          <w:p w:rsidR="00F64CDA" w:rsidRPr="00E113E2" w:rsidRDefault="00F64CDA" w:rsidP="00F64CDA">
            <w:pPr>
              <w:rPr>
                <w:rFonts w:ascii="Times New Roman" w:hAnsi="Times New Roman"/>
              </w:rPr>
            </w:pPr>
            <w:r>
              <w:rPr>
                <w:rFonts w:ascii="Times New Roman" w:hAnsi="Times New Roman"/>
              </w:rPr>
              <w:t>Jane Swettenham</w:t>
            </w:r>
            <w:r w:rsidRPr="00E113E2">
              <w:rPr>
                <w:rFonts w:ascii="Times New Roman" w:hAnsi="Times New Roman"/>
              </w:rPr>
              <w:t xml:space="preserve"> (Chair)</w:t>
            </w:r>
          </w:p>
          <w:p w:rsidR="00F64CDA" w:rsidRDefault="00F64CDA" w:rsidP="00F64CDA">
            <w:pPr>
              <w:rPr>
                <w:rFonts w:ascii="Times New Roman" w:hAnsi="Times New Roman"/>
              </w:rPr>
            </w:pPr>
            <w:r>
              <w:rPr>
                <w:rFonts w:ascii="Times New Roman" w:hAnsi="Times New Roman"/>
              </w:rPr>
              <w:t>Julian Beard</w:t>
            </w:r>
          </w:p>
          <w:p w:rsidR="00F64CDA" w:rsidRDefault="00F64CDA" w:rsidP="00F64CDA">
            <w:pPr>
              <w:rPr>
                <w:rFonts w:ascii="Times New Roman" w:hAnsi="Times New Roman"/>
              </w:rPr>
            </w:pPr>
            <w:r>
              <w:rPr>
                <w:rFonts w:ascii="Times New Roman" w:hAnsi="Times New Roman"/>
              </w:rPr>
              <w:t xml:space="preserve">Katharine </w:t>
            </w:r>
            <w:proofErr w:type="spellStart"/>
            <w:r>
              <w:rPr>
                <w:rFonts w:ascii="Times New Roman" w:hAnsi="Times New Roman"/>
              </w:rPr>
              <w:t>Boulton</w:t>
            </w:r>
            <w:proofErr w:type="spellEnd"/>
          </w:p>
          <w:p w:rsidR="00AD3E75" w:rsidRPr="00163571" w:rsidRDefault="004D020A" w:rsidP="00F64CDA">
            <w:r>
              <w:rPr>
                <w:rFonts w:ascii="Times New Roman" w:hAnsi="Times New Roman"/>
              </w:rPr>
              <w:t>tbc</w:t>
            </w:r>
          </w:p>
          <w:p w:rsidR="00AD3E75" w:rsidRDefault="00AD3E75" w:rsidP="00FB60C6">
            <w:pPr>
              <w:rPr>
                <w:rFonts w:ascii="Times New Roman" w:hAnsi="Times New Roman"/>
                <w:b/>
              </w:rPr>
            </w:pPr>
          </w:p>
        </w:tc>
        <w:tc>
          <w:tcPr>
            <w:tcW w:w="4543" w:type="dxa"/>
          </w:tcPr>
          <w:p w:rsidR="00AD3E75" w:rsidRDefault="00AD3E75" w:rsidP="00FB60C6">
            <w:pPr>
              <w:rPr>
                <w:rFonts w:ascii="Times New Roman" w:hAnsi="Times New Roman"/>
                <w:b/>
              </w:rPr>
            </w:pPr>
            <w:r>
              <w:rPr>
                <w:rFonts w:ascii="Times New Roman" w:hAnsi="Times New Roman"/>
                <w:b/>
              </w:rPr>
              <w:t>OTHER GOVERNOR RESPONSIBILITIES</w:t>
            </w:r>
          </w:p>
          <w:p w:rsidR="00AD3E75" w:rsidRDefault="00AD3E75" w:rsidP="00FB60C6">
            <w:pPr>
              <w:rPr>
                <w:rFonts w:ascii="Times New Roman" w:hAnsi="Times New Roman"/>
                <w:b/>
              </w:rPr>
            </w:pPr>
          </w:p>
          <w:p w:rsidR="00AD3E75" w:rsidRDefault="00AD3E75" w:rsidP="00FB60C6">
            <w:pPr>
              <w:rPr>
                <w:rFonts w:ascii="Times New Roman" w:hAnsi="Times New Roman"/>
              </w:rPr>
            </w:pPr>
            <w:r>
              <w:rPr>
                <w:rFonts w:ascii="Times New Roman" w:hAnsi="Times New Roman"/>
              </w:rPr>
              <w:t>Safeguarding-Julian Beard</w:t>
            </w:r>
          </w:p>
          <w:p w:rsidR="00AD3E75" w:rsidRDefault="00AD3E75" w:rsidP="00FB60C6">
            <w:pPr>
              <w:rPr>
                <w:rFonts w:ascii="Times New Roman" w:hAnsi="Times New Roman"/>
              </w:rPr>
            </w:pPr>
          </w:p>
          <w:p w:rsidR="00086B6C" w:rsidRDefault="00AD3E75" w:rsidP="00FB60C6">
            <w:pPr>
              <w:rPr>
                <w:rFonts w:ascii="Times New Roman" w:hAnsi="Times New Roman"/>
              </w:rPr>
            </w:pPr>
            <w:r>
              <w:rPr>
                <w:rFonts w:ascii="Times New Roman" w:hAnsi="Times New Roman"/>
              </w:rPr>
              <w:t>Governor training</w:t>
            </w:r>
            <w:r w:rsidR="00086B6C">
              <w:rPr>
                <w:rFonts w:ascii="Times New Roman" w:hAnsi="Times New Roman"/>
              </w:rPr>
              <w:t xml:space="preserve"> Katharine </w:t>
            </w:r>
            <w:proofErr w:type="spellStart"/>
            <w:r w:rsidR="00086B6C">
              <w:rPr>
                <w:rFonts w:ascii="Times New Roman" w:hAnsi="Times New Roman"/>
              </w:rPr>
              <w:t>Boulton</w:t>
            </w:r>
            <w:proofErr w:type="spellEnd"/>
          </w:p>
          <w:p w:rsidR="00086B6C" w:rsidRDefault="00086B6C" w:rsidP="00FB60C6">
            <w:pPr>
              <w:rPr>
                <w:rFonts w:ascii="Times New Roman" w:hAnsi="Times New Roman"/>
              </w:rPr>
            </w:pPr>
          </w:p>
          <w:p w:rsidR="00AD3E75" w:rsidRDefault="00F64CDA" w:rsidP="00FB60C6">
            <w:pPr>
              <w:rPr>
                <w:rFonts w:ascii="Times New Roman" w:hAnsi="Times New Roman"/>
              </w:rPr>
            </w:pPr>
            <w:r>
              <w:rPr>
                <w:rFonts w:ascii="Times New Roman" w:hAnsi="Times New Roman"/>
              </w:rPr>
              <w:t xml:space="preserve"> Health &amp; Safety</w:t>
            </w:r>
            <w:r w:rsidR="00AD3E75">
              <w:rPr>
                <w:rFonts w:ascii="Times New Roman" w:hAnsi="Times New Roman"/>
              </w:rPr>
              <w:t>-</w:t>
            </w:r>
            <w:r w:rsidR="00086B6C">
              <w:rPr>
                <w:rFonts w:ascii="Times New Roman" w:hAnsi="Times New Roman"/>
              </w:rPr>
              <w:t xml:space="preserve"> TBC</w:t>
            </w:r>
          </w:p>
          <w:p w:rsidR="00AD3E75" w:rsidRDefault="00AD3E75" w:rsidP="00FB60C6">
            <w:pPr>
              <w:rPr>
                <w:rFonts w:ascii="Times New Roman" w:hAnsi="Times New Roman"/>
              </w:rPr>
            </w:pPr>
          </w:p>
          <w:p w:rsidR="00AD3E75" w:rsidRDefault="00AD3E75" w:rsidP="00FB60C6">
            <w:pPr>
              <w:rPr>
                <w:rFonts w:ascii="Times New Roman" w:hAnsi="Times New Roman"/>
              </w:rPr>
            </w:pPr>
            <w:r>
              <w:rPr>
                <w:rFonts w:ascii="Times New Roman" w:hAnsi="Times New Roman"/>
              </w:rPr>
              <w:t xml:space="preserve">Equal opportunities—Katharine </w:t>
            </w:r>
            <w:proofErr w:type="spellStart"/>
            <w:r>
              <w:rPr>
                <w:rFonts w:ascii="Times New Roman" w:hAnsi="Times New Roman"/>
              </w:rPr>
              <w:t>Boulton</w:t>
            </w:r>
            <w:proofErr w:type="spellEnd"/>
          </w:p>
          <w:p w:rsidR="00AD3E75" w:rsidRDefault="00AD3E75" w:rsidP="00FB60C6">
            <w:pPr>
              <w:rPr>
                <w:rFonts w:ascii="Times New Roman" w:hAnsi="Times New Roman"/>
              </w:rPr>
            </w:pPr>
          </w:p>
          <w:p w:rsidR="00AD3E75" w:rsidRDefault="00AD3E75" w:rsidP="00FB60C6">
            <w:pPr>
              <w:rPr>
                <w:rFonts w:ascii="Times New Roman" w:hAnsi="Times New Roman"/>
              </w:rPr>
            </w:pPr>
            <w:r>
              <w:rPr>
                <w:rFonts w:ascii="Times New Roman" w:hAnsi="Times New Roman"/>
              </w:rPr>
              <w:t>Attendance – Julian Beard</w:t>
            </w:r>
          </w:p>
          <w:p w:rsidR="00AD3E75" w:rsidRDefault="00AD3E75" w:rsidP="00FB60C6">
            <w:pPr>
              <w:rPr>
                <w:rFonts w:ascii="Times New Roman" w:hAnsi="Times New Roman"/>
              </w:rPr>
            </w:pPr>
          </w:p>
          <w:p w:rsidR="00AD3E75" w:rsidRDefault="00AD3E75" w:rsidP="00FB60C6">
            <w:pPr>
              <w:rPr>
                <w:rFonts w:ascii="Times New Roman" w:hAnsi="Times New Roman"/>
              </w:rPr>
            </w:pPr>
            <w:r>
              <w:rPr>
                <w:rFonts w:ascii="Times New Roman" w:hAnsi="Times New Roman"/>
              </w:rPr>
              <w:t xml:space="preserve">CCF Link </w:t>
            </w:r>
            <w:proofErr w:type="gramStart"/>
            <w:r>
              <w:rPr>
                <w:rFonts w:ascii="Times New Roman" w:hAnsi="Times New Roman"/>
              </w:rPr>
              <w:t>governor</w:t>
            </w:r>
            <w:proofErr w:type="gramEnd"/>
            <w:r>
              <w:rPr>
                <w:rFonts w:ascii="Times New Roman" w:hAnsi="Times New Roman"/>
              </w:rPr>
              <w:t>-Jane Swettenham</w:t>
            </w:r>
          </w:p>
          <w:p w:rsidR="00AD3E75" w:rsidRDefault="00AD3E75" w:rsidP="00FB60C6">
            <w:pPr>
              <w:rPr>
                <w:rFonts w:ascii="Times New Roman" w:hAnsi="Times New Roman"/>
              </w:rPr>
            </w:pPr>
          </w:p>
          <w:p w:rsidR="00AD3E75" w:rsidRDefault="00AD3E75" w:rsidP="00FB60C6">
            <w:pPr>
              <w:rPr>
                <w:rFonts w:ascii="Times New Roman" w:hAnsi="Times New Roman"/>
              </w:rPr>
            </w:pPr>
            <w:r>
              <w:rPr>
                <w:rFonts w:ascii="Times New Roman" w:hAnsi="Times New Roman"/>
              </w:rPr>
              <w:t>SEN</w:t>
            </w:r>
            <w:r w:rsidR="00086B6C">
              <w:rPr>
                <w:rFonts w:ascii="Times New Roman" w:hAnsi="Times New Roman"/>
              </w:rPr>
              <w:t>/PP</w:t>
            </w:r>
            <w:r>
              <w:rPr>
                <w:rFonts w:ascii="Times New Roman" w:hAnsi="Times New Roman"/>
              </w:rPr>
              <w:t>-</w:t>
            </w:r>
            <w:r w:rsidR="00086B6C">
              <w:rPr>
                <w:rFonts w:ascii="Times New Roman" w:hAnsi="Times New Roman"/>
              </w:rPr>
              <w:t xml:space="preserve"> David Churchill</w:t>
            </w:r>
          </w:p>
          <w:p w:rsidR="00F64CDA" w:rsidRDefault="00F64CDA" w:rsidP="00FB60C6">
            <w:pPr>
              <w:rPr>
                <w:rFonts w:ascii="Times New Roman" w:hAnsi="Times New Roman"/>
              </w:rPr>
            </w:pPr>
          </w:p>
          <w:p w:rsidR="00F64CDA" w:rsidRPr="00755090" w:rsidRDefault="00F64CDA" w:rsidP="004D020A">
            <w:pPr>
              <w:rPr>
                <w:rFonts w:ascii="Times New Roman" w:hAnsi="Times New Roman"/>
              </w:rPr>
            </w:pPr>
            <w:r>
              <w:rPr>
                <w:rFonts w:ascii="Times New Roman" w:hAnsi="Times New Roman"/>
              </w:rPr>
              <w:t xml:space="preserve">Careers- </w:t>
            </w:r>
            <w:r w:rsidR="004D020A">
              <w:rPr>
                <w:rFonts w:ascii="Times New Roman" w:hAnsi="Times New Roman"/>
              </w:rPr>
              <w:t>Vicki Noonan</w:t>
            </w:r>
          </w:p>
        </w:tc>
      </w:tr>
    </w:tbl>
    <w:p w:rsidR="00AD3E75" w:rsidRDefault="00AD3E75" w:rsidP="00AD3E75">
      <w:pPr>
        <w:rPr>
          <w:rFonts w:ascii="Times New Roman" w:hAnsi="Times New Roman"/>
        </w:rPr>
      </w:pPr>
    </w:p>
    <w:p w:rsidR="00AD3E75" w:rsidRPr="004C7C38" w:rsidRDefault="00AD3E75" w:rsidP="00AD3E75">
      <w:pPr>
        <w:rPr>
          <w:rFonts w:ascii="Times New Roman" w:hAnsi="Times New Roman"/>
          <w:i/>
        </w:rPr>
      </w:pPr>
      <w:r w:rsidRPr="00B33AC7">
        <w:rPr>
          <w:rFonts w:ascii="Times New Roman" w:hAnsi="Times New Roman"/>
          <w:i/>
        </w:rPr>
        <w:lastRenderedPageBreak/>
        <w:t xml:space="preserve">Note: </w:t>
      </w:r>
      <w:r>
        <w:rPr>
          <w:rFonts w:ascii="Times New Roman" w:hAnsi="Times New Roman"/>
          <w:i/>
        </w:rPr>
        <w:t>Italic demote non-voting member</w:t>
      </w:r>
    </w:p>
    <w:p w:rsidR="00AD3E75" w:rsidRPr="00D013E6" w:rsidRDefault="00AD3E75" w:rsidP="00AD3E75">
      <w:pPr>
        <w:ind w:right="29"/>
        <w:jc w:val="both"/>
        <w:rPr>
          <w:rFonts w:cs="Arial"/>
          <w:szCs w:val="24"/>
        </w:rPr>
      </w:pPr>
    </w:p>
    <w:p w:rsidR="00AD3E75" w:rsidRPr="00D013E6" w:rsidRDefault="00AD3E75" w:rsidP="00AD3E75">
      <w:pPr>
        <w:ind w:right="29"/>
        <w:jc w:val="both"/>
        <w:rPr>
          <w:rFonts w:cs="Arial"/>
          <w:szCs w:val="24"/>
        </w:rPr>
      </w:pPr>
    </w:p>
    <w:p w:rsidR="004959DC" w:rsidRPr="00D013E6" w:rsidRDefault="004959DC" w:rsidP="004959DC">
      <w:pPr>
        <w:ind w:right="29"/>
        <w:jc w:val="both"/>
        <w:rPr>
          <w:rFonts w:cs="Arial"/>
          <w:szCs w:val="24"/>
        </w:rPr>
      </w:pPr>
    </w:p>
    <w:p w:rsidR="00D013E6" w:rsidRPr="00D013E6" w:rsidRDefault="00D013E6" w:rsidP="00D013E6">
      <w:pPr>
        <w:ind w:left="2160" w:hanging="2018"/>
        <w:rPr>
          <w:rFonts w:cs="Arial"/>
          <w:b/>
          <w:szCs w:val="24"/>
        </w:rPr>
      </w:pPr>
      <w:r w:rsidRPr="00D013E6">
        <w:rPr>
          <w:rFonts w:cs="Arial"/>
          <w:b/>
          <w:szCs w:val="24"/>
        </w:rPr>
        <w:t>Appendix D</w:t>
      </w:r>
      <w:r w:rsidRPr="00D013E6">
        <w:rPr>
          <w:rFonts w:cs="Arial"/>
          <w:b/>
          <w:szCs w:val="24"/>
        </w:rPr>
        <w:tab/>
        <w:t>School Standards and Performance Committee</w:t>
      </w:r>
    </w:p>
    <w:p w:rsidR="00D013E6" w:rsidRPr="00D013E6" w:rsidRDefault="00D013E6" w:rsidP="00D013E6">
      <w:pPr>
        <w:ind w:left="2160" w:hanging="2700"/>
        <w:rPr>
          <w:rFonts w:cs="Arial"/>
          <w:b/>
          <w:szCs w:val="24"/>
        </w:rPr>
      </w:pPr>
    </w:p>
    <w:p w:rsidR="00D013E6" w:rsidRPr="00D013E6" w:rsidRDefault="00D013E6" w:rsidP="00D013E6">
      <w:pPr>
        <w:ind w:firstLine="142"/>
        <w:rPr>
          <w:rFonts w:cs="Arial"/>
          <w:szCs w:val="24"/>
        </w:rPr>
      </w:pPr>
      <w:r w:rsidRPr="00D013E6">
        <w:rPr>
          <w:rFonts w:cs="Arial"/>
          <w:i/>
          <w:szCs w:val="24"/>
        </w:rPr>
        <w:t xml:space="preserve">Membership:  </w:t>
      </w:r>
      <w:r w:rsidRPr="00D013E6">
        <w:rPr>
          <w:rFonts w:cs="Arial"/>
          <w:szCs w:val="24"/>
        </w:rPr>
        <w:t>Minimum of three Governors including at least one staff Governor, one parent</w:t>
      </w:r>
    </w:p>
    <w:p w:rsidR="00D013E6" w:rsidRPr="00D013E6" w:rsidRDefault="00D013E6" w:rsidP="00D013E6">
      <w:pPr>
        <w:ind w:firstLine="142"/>
        <w:rPr>
          <w:rFonts w:cs="Arial"/>
          <w:b/>
          <w:szCs w:val="24"/>
        </w:rPr>
      </w:pPr>
      <w:r w:rsidRPr="00D013E6">
        <w:rPr>
          <w:rFonts w:cs="Arial"/>
          <w:szCs w:val="24"/>
        </w:rPr>
        <w:t xml:space="preserve">Governor and the </w:t>
      </w:r>
      <w:proofErr w:type="spellStart"/>
      <w:r w:rsidRPr="00D013E6">
        <w:rPr>
          <w:rFonts w:cs="Arial"/>
          <w:szCs w:val="24"/>
        </w:rPr>
        <w:t>Headteacher</w:t>
      </w:r>
      <w:proofErr w:type="spellEnd"/>
      <w:r w:rsidRPr="00D013E6">
        <w:rPr>
          <w:rFonts w:cs="Arial"/>
          <w:szCs w:val="24"/>
        </w:rPr>
        <w:t xml:space="preserve">.  The Deputy </w:t>
      </w:r>
      <w:proofErr w:type="spellStart"/>
      <w:r w:rsidRPr="00D013E6">
        <w:rPr>
          <w:rFonts w:cs="Arial"/>
          <w:szCs w:val="24"/>
        </w:rPr>
        <w:t>Headteacher</w:t>
      </w:r>
      <w:proofErr w:type="spellEnd"/>
      <w:r w:rsidRPr="00D013E6">
        <w:rPr>
          <w:rFonts w:cs="Arial"/>
          <w:szCs w:val="24"/>
        </w:rPr>
        <w:t>(s) as relevant to be in attendance.</w:t>
      </w:r>
    </w:p>
    <w:p w:rsidR="00D013E6" w:rsidRPr="00D013E6" w:rsidRDefault="00D013E6" w:rsidP="00D013E6">
      <w:pPr>
        <w:ind w:firstLine="142"/>
        <w:rPr>
          <w:rFonts w:cs="Arial"/>
          <w:szCs w:val="24"/>
        </w:rPr>
      </w:pPr>
    </w:p>
    <w:p w:rsidR="00D013E6" w:rsidRPr="00D013E6" w:rsidRDefault="00D013E6" w:rsidP="00D013E6">
      <w:pPr>
        <w:ind w:firstLine="142"/>
        <w:rPr>
          <w:rFonts w:cs="Arial"/>
          <w:i/>
          <w:szCs w:val="24"/>
        </w:rPr>
      </w:pPr>
      <w:r w:rsidRPr="00D013E6">
        <w:rPr>
          <w:rFonts w:cs="Arial"/>
          <w:i/>
          <w:szCs w:val="24"/>
        </w:rPr>
        <w:t xml:space="preserve">Chairmanship: </w:t>
      </w:r>
      <w:r w:rsidRPr="00D013E6">
        <w:rPr>
          <w:rFonts w:cs="Arial"/>
          <w:szCs w:val="24"/>
        </w:rPr>
        <w:t xml:space="preserve">Any other Governor excluding the </w:t>
      </w:r>
      <w:proofErr w:type="spellStart"/>
      <w:r w:rsidRPr="00D013E6">
        <w:rPr>
          <w:rFonts w:cs="Arial"/>
          <w:szCs w:val="24"/>
        </w:rPr>
        <w:t>Headteacher</w:t>
      </w:r>
      <w:proofErr w:type="spellEnd"/>
      <w:r w:rsidRPr="00D013E6">
        <w:rPr>
          <w:rFonts w:cs="Arial"/>
          <w:szCs w:val="24"/>
        </w:rPr>
        <w:t xml:space="preserve"> and any staff Governor.</w:t>
      </w:r>
    </w:p>
    <w:p w:rsidR="00D013E6" w:rsidRPr="00D013E6" w:rsidRDefault="00D013E6" w:rsidP="00D013E6">
      <w:pPr>
        <w:ind w:firstLine="142"/>
        <w:rPr>
          <w:rFonts w:cs="Arial"/>
          <w:szCs w:val="24"/>
        </w:rPr>
      </w:pPr>
    </w:p>
    <w:p w:rsidR="00D013E6" w:rsidRPr="00D013E6" w:rsidRDefault="00D013E6" w:rsidP="00D013E6">
      <w:pPr>
        <w:ind w:firstLine="142"/>
        <w:rPr>
          <w:rFonts w:cs="Arial"/>
          <w:i/>
          <w:szCs w:val="24"/>
        </w:rPr>
      </w:pPr>
      <w:r w:rsidRPr="00D013E6">
        <w:rPr>
          <w:rFonts w:cs="Arial"/>
          <w:i/>
          <w:szCs w:val="24"/>
        </w:rPr>
        <w:t xml:space="preserve">Clerk: </w:t>
      </w:r>
      <w:r w:rsidRPr="00D013E6">
        <w:rPr>
          <w:rFonts w:cs="Arial"/>
          <w:szCs w:val="24"/>
        </w:rPr>
        <w:t>SLT PA</w:t>
      </w:r>
    </w:p>
    <w:p w:rsidR="00D013E6" w:rsidRPr="00D013E6" w:rsidRDefault="00D013E6" w:rsidP="00D013E6">
      <w:pPr>
        <w:ind w:firstLine="142"/>
        <w:rPr>
          <w:rFonts w:cs="Arial"/>
          <w:szCs w:val="24"/>
        </w:rPr>
      </w:pPr>
    </w:p>
    <w:p w:rsidR="00D013E6" w:rsidRPr="00D013E6" w:rsidRDefault="00D013E6" w:rsidP="00D013E6">
      <w:pPr>
        <w:ind w:firstLine="142"/>
        <w:rPr>
          <w:rFonts w:cs="Arial"/>
          <w:i/>
          <w:szCs w:val="24"/>
        </w:rPr>
      </w:pPr>
      <w:r w:rsidRPr="00D013E6">
        <w:rPr>
          <w:rFonts w:cs="Arial"/>
          <w:i/>
          <w:szCs w:val="24"/>
        </w:rPr>
        <w:t xml:space="preserve">Quorum: </w:t>
      </w:r>
      <w:r w:rsidRPr="00D013E6">
        <w:rPr>
          <w:rFonts w:cs="Arial"/>
          <w:szCs w:val="24"/>
        </w:rPr>
        <w:t>Three Governors.</w:t>
      </w:r>
    </w:p>
    <w:p w:rsidR="00D013E6" w:rsidRPr="00D013E6" w:rsidRDefault="00D013E6" w:rsidP="00D013E6">
      <w:pPr>
        <w:ind w:firstLine="142"/>
        <w:rPr>
          <w:rFonts w:cs="Arial"/>
          <w:szCs w:val="24"/>
        </w:rPr>
      </w:pPr>
    </w:p>
    <w:p w:rsidR="00D013E6" w:rsidRPr="00D013E6" w:rsidRDefault="00D013E6" w:rsidP="00D013E6">
      <w:pPr>
        <w:ind w:firstLine="142"/>
        <w:rPr>
          <w:rFonts w:cs="Arial"/>
          <w:i/>
          <w:szCs w:val="24"/>
        </w:rPr>
      </w:pPr>
      <w:r w:rsidRPr="00D013E6">
        <w:rPr>
          <w:rFonts w:cs="Arial"/>
          <w:i/>
          <w:szCs w:val="24"/>
        </w:rPr>
        <w:t xml:space="preserve">Frequency of Meetings: </w:t>
      </w:r>
      <w:r w:rsidRPr="00D013E6">
        <w:rPr>
          <w:rFonts w:cs="Arial"/>
          <w:szCs w:val="24"/>
        </w:rPr>
        <w:t>Three times in an academic year.</w:t>
      </w:r>
    </w:p>
    <w:p w:rsidR="00D013E6" w:rsidRPr="00D013E6" w:rsidRDefault="00D013E6" w:rsidP="00D013E6">
      <w:pPr>
        <w:ind w:firstLine="142"/>
        <w:rPr>
          <w:rFonts w:cs="Arial"/>
          <w:i/>
          <w:szCs w:val="24"/>
        </w:rPr>
      </w:pPr>
    </w:p>
    <w:p w:rsidR="00D013E6" w:rsidRPr="00D013E6" w:rsidRDefault="00D013E6" w:rsidP="00D013E6">
      <w:pPr>
        <w:ind w:firstLine="142"/>
        <w:rPr>
          <w:rFonts w:cs="Arial"/>
          <w:i/>
          <w:szCs w:val="24"/>
        </w:rPr>
      </w:pPr>
      <w:r w:rsidRPr="00D013E6">
        <w:rPr>
          <w:rFonts w:cs="Arial"/>
          <w:i/>
          <w:szCs w:val="24"/>
        </w:rPr>
        <w:t xml:space="preserve">Minutes: </w:t>
      </w:r>
      <w:r w:rsidRPr="00D013E6">
        <w:rPr>
          <w:rFonts w:cs="Arial"/>
          <w:szCs w:val="24"/>
        </w:rPr>
        <w:t>To be circulated to the members of the Committee and to the Governing Body.</w:t>
      </w:r>
    </w:p>
    <w:p w:rsidR="00D013E6" w:rsidRPr="00D013E6" w:rsidRDefault="00D013E6" w:rsidP="00D013E6">
      <w:pPr>
        <w:ind w:firstLine="142"/>
        <w:rPr>
          <w:rFonts w:cs="Arial"/>
          <w:szCs w:val="24"/>
        </w:rPr>
      </w:pPr>
    </w:p>
    <w:p w:rsidR="00D013E6" w:rsidRPr="00D013E6" w:rsidRDefault="00D013E6" w:rsidP="00D013E6">
      <w:pPr>
        <w:ind w:firstLine="142"/>
        <w:jc w:val="both"/>
        <w:rPr>
          <w:rFonts w:cs="Arial"/>
          <w:szCs w:val="24"/>
        </w:rPr>
      </w:pPr>
      <w:r w:rsidRPr="00D013E6">
        <w:rPr>
          <w:rFonts w:cs="Arial"/>
          <w:i/>
          <w:szCs w:val="24"/>
        </w:rPr>
        <w:t>Terms of Reference</w:t>
      </w:r>
    </w:p>
    <w:p w:rsidR="00D013E6" w:rsidRPr="00D013E6" w:rsidRDefault="00D013E6" w:rsidP="00D013E6">
      <w:pPr>
        <w:ind w:hanging="540"/>
        <w:jc w:val="both"/>
        <w:rPr>
          <w:rFonts w:cs="Arial"/>
          <w:szCs w:val="24"/>
        </w:rPr>
      </w:pPr>
    </w:p>
    <w:p w:rsidR="00D013E6" w:rsidRPr="00D013E6" w:rsidRDefault="00D013E6" w:rsidP="00D013E6">
      <w:pPr>
        <w:pStyle w:val="ListParagraph"/>
        <w:numPr>
          <w:ilvl w:val="0"/>
          <w:numId w:val="23"/>
        </w:numPr>
        <w:ind w:left="567" w:hanging="567"/>
        <w:contextualSpacing w:val="0"/>
        <w:jc w:val="both"/>
        <w:rPr>
          <w:rFonts w:ascii="Arial" w:hAnsi="Arial" w:cs="Arial"/>
          <w:sz w:val="24"/>
          <w:szCs w:val="24"/>
        </w:rPr>
      </w:pPr>
      <w:r w:rsidRPr="00D013E6">
        <w:rPr>
          <w:rFonts w:ascii="Arial" w:hAnsi="Arial" w:cs="Arial"/>
          <w:sz w:val="24"/>
          <w:szCs w:val="24"/>
        </w:rPr>
        <w:t>To review data and information provided by the Senior Leadership Team to monitor the School’s progress towards attainment targets, targets set in the School Improvement Plan and goals set as a result of Ofsted inspections.  Such data to be sourced as appropriate and to include ASP, ALPS and ISDR data.</w:t>
      </w:r>
    </w:p>
    <w:p w:rsidR="00D013E6" w:rsidRPr="00D013E6" w:rsidRDefault="00D013E6" w:rsidP="00D013E6">
      <w:pPr>
        <w:ind w:left="567" w:hanging="567"/>
        <w:jc w:val="both"/>
        <w:rPr>
          <w:rFonts w:cs="Arial"/>
          <w:szCs w:val="24"/>
        </w:rPr>
      </w:pPr>
    </w:p>
    <w:p w:rsidR="00D013E6" w:rsidRPr="00D013E6" w:rsidRDefault="00D013E6" w:rsidP="00D013E6">
      <w:pPr>
        <w:pStyle w:val="ListParagraph"/>
        <w:numPr>
          <w:ilvl w:val="0"/>
          <w:numId w:val="23"/>
        </w:numPr>
        <w:ind w:left="567" w:hanging="567"/>
        <w:contextualSpacing w:val="0"/>
        <w:jc w:val="both"/>
        <w:rPr>
          <w:rFonts w:ascii="Arial" w:hAnsi="Arial" w:cs="Arial"/>
          <w:sz w:val="24"/>
          <w:szCs w:val="24"/>
        </w:rPr>
      </w:pPr>
      <w:r w:rsidRPr="00D013E6">
        <w:rPr>
          <w:rFonts w:ascii="Arial" w:hAnsi="Arial" w:cs="Arial"/>
          <w:sz w:val="24"/>
          <w:szCs w:val="24"/>
        </w:rPr>
        <w:t>To monitor the performance of minority groups of students in the school, for example by ethnicity, SEN status and vulnerable groups.</w:t>
      </w:r>
    </w:p>
    <w:p w:rsidR="00D013E6" w:rsidRPr="00D013E6" w:rsidRDefault="00D013E6" w:rsidP="00D013E6">
      <w:pPr>
        <w:pStyle w:val="ListParagraph"/>
        <w:ind w:left="567" w:hanging="567"/>
        <w:rPr>
          <w:rFonts w:ascii="Arial" w:hAnsi="Arial" w:cs="Arial"/>
          <w:sz w:val="24"/>
          <w:szCs w:val="24"/>
        </w:rPr>
      </w:pPr>
    </w:p>
    <w:p w:rsidR="00D013E6" w:rsidRPr="00D013E6" w:rsidRDefault="00D013E6" w:rsidP="00D013E6">
      <w:pPr>
        <w:pStyle w:val="ListParagraph"/>
        <w:numPr>
          <w:ilvl w:val="0"/>
          <w:numId w:val="23"/>
        </w:numPr>
        <w:ind w:left="567" w:hanging="567"/>
        <w:contextualSpacing w:val="0"/>
        <w:jc w:val="both"/>
        <w:rPr>
          <w:rFonts w:ascii="Arial" w:hAnsi="Arial" w:cs="Arial"/>
          <w:sz w:val="24"/>
          <w:szCs w:val="24"/>
        </w:rPr>
      </w:pPr>
      <w:r w:rsidRPr="00D013E6">
        <w:rPr>
          <w:rFonts w:ascii="Arial" w:hAnsi="Arial" w:cs="Arial"/>
          <w:sz w:val="24"/>
          <w:szCs w:val="24"/>
        </w:rPr>
        <w:t xml:space="preserve">For as long as remains appropriate, to monitor the value the school provides for the additional funds for students on Free School Meals and those on the Looked After register (Pupil Premium Funding).  </w:t>
      </w:r>
    </w:p>
    <w:p w:rsidR="00D013E6" w:rsidRPr="00D013E6" w:rsidRDefault="00D013E6" w:rsidP="00D013E6">
      <w:pPr>
        <w:pStyle w:val="ListParagraph"/>
        <w:ind w:left="567" w:hanging="567"/>
        <w:rPr>
          <w:rFonts w:ascii="Arial" w:hAnsi="Arial" w:cs="Arial"/>
          <w:sz w:val="24"/>
          <w:szCs w:val="24"/>
        </w:rPr>
      </w:pPr>
    </w:p>
    <w:p w:rsidR="00D013E6" w:rsidRPr="00D013E6" w:rsidRDefault="00D013E6" w:rsidP="00D013E6">
      <w:pPr>
        <w:pStyle w:val="ListParagraph"/>
        <w:numPr>
          <w:ilvl w:val="0"/>
          <w:numId w:val="23"/>
        </w:numPr>
        <w:ind w:left="567" w:hanging="567"/>
        <w:contextualSpacing w:val="0"/>
        <w:jc w:val="both"/>
        <w:rPr>
          <w:rFonts w:ascii="Arial" w:hAnsi="Arial" w:cs="Arial"/>
          <w:sz w:val="24"/>
          <w:szCs w:val="24"/>
        </w:rPr>
      </w:pPr>
      <w:r w:rsidRPr="00D013E6">
        <w:rPr>
          <w:rFonts w:ascii="Arial" w:hAnsi="Arial" w:cs="Arial"/>
          <w:sz w:val="24"/>
          <w:szCs w:val="24"/>
        </w:rPr>
        <w:t xml:space="preserve">To report to the Full Governing Body on the outcome of the Committee’s monitoring, alerting the Body to particular elements of improvement progress and recording any concerns.  </w:t>
      </w:r>
    </w:p>
    <w:p w:rsidR="00D013E6" w:rsidRPr="00D013E6" w:rsidRDefault="00D013E6" w:rsidP="00D013E6">
      <w:pPr>
        <w:pStyle w:val="ListParagraph"/>
        <w:ind w:left="567" w:hanging="567"/>
        <w:jc w:val="both"/>
        <w:rPr>
          <w:rFonts w:ascii="Arial" w:hAnsi="Arial" w:cs="Arial"/>
          <w:sz w:val="24"/>
          <w:szCs w:val="24"/>
        </w:rPr>
      </w:pPr>
    </w:p>
    <w:p w:rsidR="00D013E6" w:rsidRPr="00D013E6" w:rsidRDefault="00D013E6" w:rsidP="00D013E6">
      <w:pPr>
        <w:pStyle w:val="ListParagraph"/>
        <w:numPr>
          <w:ilvl w:val="0"/>
          <w:numId w:val="23"/>
        </w:numPr>
        <w:ind w:left="567" w:hanging="567"/>
        <w:contextualSpacing w:val="0"/>
        <w:jc w:val="both"/>
        <w:rPr>
          <w:rFonts w:ascii="Arial" w:hAnsi="Arial" w:cs="Arial"/>
          <w:sz w:val="24"/>
          <w:szCs w:val="24"/>
        </w:rPr>
      </w:pPr>
      <w:r w:rsidRPr="00D013E6">
        <w:rPr>
          <w:rFonts w:ascii="Arial" w:hAnsi="Arial" w:cs="Arial"/>
          <w:sz w:val="24"/>
          <w:szCs w:val="24"/>
        </w:rPr>
        <w:t xml:space="preserve">For as long as remains appropriate, to review the school’s curriculum policy on a regular basis to ensure that it is complying with the national curriculum, the legal requirements in relation to the daily act of collective worship, the delivery of an agreed RE and PHSE syllabus, the provision of relationships sex education and political education, and that the 20% of the curriculum determined by the school is in accord with the Governors’ wishes and the aims of the school.  </w:t>
      </w:r>
    </w:p>
    <w:p w:rsidR="00D013E6" w:rsidRPr="00D013E6" w:rsidRDefault="00D013E6" w:rsidP="00D013E6">
      <w:pPr>
        <w:pStyle w:val="ListParagraph"/>
        <w:ind w:left="567" w:hanging="567"/>
        <w:rPr>
          <w:rFonts w:ascii="Arial" w:hAnsi="Arial" w:cs="Arial"/>
          <w:sz w:val="24"/>
          <w:szCs w:val="24"/>
        </w:rPr>
      </w:pPr>
    </w:p>
    <w:p w:rsidR="00D013E6" w:rsidRPr="00D013E6" w:rsidRDefault="00D013E6" w:rsidP="00D013E6">
      <w:pPr>
        <w:pStyle w:val="ListParagraph"/>
        <w:numPr>
          <w:ilvl w:val="0"/>
          <w:numId w:val="23"/>
        </w:numPr>
        <w:ind w:left="567" w:hanging="567"/>
        <w:contextualSpacing w:val="0"/>
        <w:jc w:val="both"/>
        <w:rPr>
          <w:rFonts w:ascii="Arial" w:hAnsi="Arial" w:cs="Arial"/>
          <w:sz w:val="24"/>
          <w:szCs w:val="24"/>
        </w:rPr>
      </w:pPr>
      <w:r w:rsidRPr="00D013E6">
        <w:rPr>
          <w:rFonts w:ascii="Arial" w:hAnsi="Arial" w:cs="Arial"/>
          <w:sz w:val="24"/>
          <w:szCs w:val="24"/>
        </w:rPr>
        <w:t>To ensure that teaching programmes are:</w:t>
      </w:r>
    </w:p>
    <w:p w:rsidR="00D013E6" w:rsidRPr="00D013E6" w:rsidRDefault="00D013E6" w:rsidP="00D013E6">
      <w:pPr>
        <w:ind w:left="567" w:hanging="567"/>
        <w:jc w:val="both"/>
        <w:rPr>
          <w:rFonts w:cs="Arial"/>
          <w:szCs w:val="24"/>
        </w:rPr>
      </w:pPr>
    </w:p>
    <w:p w:rsidR="00D013E6" w:rsidRPr="00D013E6" w:rsidRDefault="00D013E6" w:rsidP="00D013E6">
      <w:pPr>
        <w:pStyle w:val="ListParagraph"/>
        <w:numPr>
          <w:ilvl w:val="0"/>
          <w:numId w:val="24"/>
        </w:numPr>
        <w:ind w:left="1134" w:right="389" w:hanging="567"/>
        <w:contextualSpacing w:val="0"/>
        <w:jc w:val="both"/>
        <w:rPr>
          <w:rFonts w:ascii="Arial" w:hAnsi="Arial" w:cs="Arial"/>
          <w:sz w:val="24"/>
          <w:szCs w:val="24"/>
        </w:rPr>
      </w:pPr>
      <w:r w:rsidRPr="00D013E6">
        <w:rPr>
          <w:rFonts w:ascii="Arial" w:hAnsi="Arial" w:cs="Arial"/>
          <w:sz w:val="24"/>
          <w:szCs w:val="24"/>
        </w:rPr>
        <w:t>free of any form of indoctrination;</w:t>
      </w:r>
    </w:p>
    <w:p w:rsidR="00D013E6" w:rsidRPr="00D013E6" w:rsidRDefault="00D013E6" w:rsidP="00D013E6">
      <w:pPr>
        <w:ind w:left="1134" w:right="389" w:hanging="567"/>
        <w:jc w:val="both"/>
        <w:rPr>
          <w:rFonts w:cs="Arial"/>
          <w:szCs w:val="24"/>
        </w:rPr>
      </w:pPr>
    </w:p>
    <w:p w:rsidR="00D013E6" w:rsidRPr="00D013E6" w:rsidRDefault="00D013E6" w:rsidP="00D013E6">
      <w:pPr>
        <w:pStyle w:val="ListParagraph"/>
        <w:numPr>
          <w:ilvl w:val="0"/>
          <w:numId w:val="24"/>
        </w:numPr>
        <w:ind w:left="1134" w:right="389" w:hanging="567"/>
        <w:contextualSpacing w:val="0"/>
        <w:jc w:val="both"/>
        <w:rPr>
          <w:rFonts w:ascii="Arial" w:hAnsi="Arial" w:cs="Arial"/>
          <w:sz w:val="24"/>
          <w:szCs w:val="24"/>
        </w:rPr>
      </w:pPr>
      <w:r w:rsidRPr="00D013E6">
        <w:rPr>
          <w:rFonts w:ascii="Arial" w:hAnsi="Arial" w:cs="Arial"/>
          <w:sz w:val="24"/>
          <w:szCs w:val="24"/>
        </w:rPr>
        <w:t>comply with equal opportunities legislation; and</w:t>
      </w:r>
    </w:p>
    <w:p w:rsidR="00D013E6" w:rsidRPr="00D013E6" w:rsidRDefault="00D013E6" w:rsidP="00D013E6">
      <w:pPr>
        <w:ind w:left="1134" w:right="389" w:hanging="567"/>
        <w:jc w:val="both"/>
        <w:rPr>
          <w:rFonts w:cs="Arial"/>
          <w:szCs w:val="24"/>
        </w:rPr>
      </w:pPr>
    </w:p>
    <w:p w:rsidR="00D013E6" w:rsidRPr="00D013E6" w:rsidRDefault="00D013E6" w:rsidP="00D013E6">
      <w:pPr>
        <w:pStyle w:val="ListParagraph"/>
        <w:numPr>
          <w:ilvl w:val="0"/>
          <w:numId w:val="24"/>
        </w:numPr>
        <w:ind w:left="1134" w:right="389" w:hanging="567"/>
        <w:contextualSpacing w:val="0"/>
        <w:jc w:val="both"/>
        <w:rPr>
          <w:rFonts w:ascii="Arial" w:hAnsi="Arial" w:cs="Arial"/>
          <w:sz w:val="24"/>
          <w:szCs w:val="24"/>
        </w:rPr>
      </w:pPr>
      <w:r w:rsidRPr="00D013E6">
        <w:rPr>
          <w:rFonts w:ascii="Arial" w:hAnsi="Arial" w:cs="Arial"/>
          <w:sz w:val="24"/>
          <w:szCs w:val="24"/>
        </w:rPr>
        <w:t xml:space="preserve">attend to any special educational needs of pupils being taught in the school.  </w:t>
      </w:r>
    </w:p>
    <w:p w:rsidR="00D013E6" w:rsidRPr="00D013E6" w:rsidRDefault="00D013E6" w:rsidP="00D013E6">
      <w:pPr>
        <w:pStyle w:val="ListParagraph"/>
        <w:ind w:left="567" w:hanging="567"/>
        <w:rPr>
          <w:rFonts w:ascii="Arial" w:hAnsi="Arial" w:cs="Arial"/>
          <w:sz w:val="24"/>
          <w:szCs w:val="24"/>
        </w:rPr>
      </w:pPr>
    </w:p>
    <w:p w:rsidR="00D013E6" w:rsidRPr="00D013E6" w:rsidRDefault="00D013E6" w:rsidP="00D013E6">
      <w:pPr>
        <w:pStyle w:val="ListParagraph"/>
        <w:numPr>
          <w:ilvl w:val="0"/>
          <w:numId w:val="23"/>
        </w:numPr>
        <w:ind w:left="567" w:right="389" w:hanging="567"/>
        <w:contextualSpacing w:val="0"/>
        <w:jc w:val="both"/>
        <w:rPr>
          <w:rFonts w:ascii="Arial" w:hAnsi="Arial" w:cs="Arial"/>
          <w:sz w:val="24"/>
          <w:szCs w:val="24"/>
        </w:rPr>
      </w:pPr>
      <w:r w:rsidRPr="00D013E6">
        <w:rPr>
          <w:rFonts w:ascii="Arial" w:hAnsi="Arial" w:cs="Arial"/>
          <w:sz w:val="24"/>
          <w:szCs w:val="24"/>
        </w:rPr>
        <w:t xml:space="preserve">To ensure that only syllabuses and qualifications recognised by the Secretary of State are followed in the school and that pupil assessments and records are kept up-to-date.  </w:t>
      </w:r>
    </w:p>
    <w:p w:rsidR="00D013E6" w:rsidRPr="00D013E6" w:rsidRDefault="00D013E6" w:rsidP="00D013E6">
      <w:pPr>
        <w:pStyle w:val="ListParagraph"/>
        <w:ind w:left="567" w:right="389" w:hanging="567"/>
        <w:jc w:val="both"/>
        <w:rPr>
          <w:rFonts w:ascii="Arial" w:hAnsi="Arial" w:cs="Arial"/>
          <w:sz w:val="24"/>
          <w:szCs w:val="24"/>
        </w:rPr>
      </w:pPr>
    </w:p>
    <w:p w:rsidR="00D013E6" w:rsidRPr="00D013E6" w:rsidRDefault="00D013E6" w:rsidP="00D013E6">
      <w:pPr>
        <w:pStyle w:val="ListParagraph"/>
        <w:ind w:left="567" w:hanging="567"/>
        <w:rPr>
          <w:rFonts w:ascii="Arial" w:hAnsi="Arial" w:cs="Arial"/>
          <w:sz w:val="24"/>
          <w:szCs w:val="24"/>
        </w:rPr>
      </w:pPr>
    </w:p>
    <w:p w:rsidR="00D013E6" w:rsidRPr="00D013E6" w:rsidRDefault="00D013E6" w:rsidP="00D013E6">
      <w:pPr>
        <w:pStyle w:val="ListParagraph"/>
        <w:numPr>
          <w:ilvl w:val="0"/>
          <w:numId w:val="23"/>
        </w:numPr>
        <w:ind w:left="567" w:right="29" w:hanging="567"/>
        <w:contextualSpacing w:val="0"/>
        <w:jc w:val="both"/>
        <w:rPr>
          <w:rFonts w:ascii="Arial" w:hAnsi="Arial" w:cs="Arial"/>
          <w:sz w:val="24"/>
          <w:szCs w:val="24"/>
        </w:rPr>
      </w:pPr>
      <w:r w:rsidRPr="00D013E6">
        <w:rPr>
          <w:rFonts w:ascii="Arial" w:hAnsi="Arial" w:cs="Arial"/>
          <w:sz w:val="24"/>
          <w:szCs w:val="24"/>
        </w:rPr>
        <w:t>To monitor and advise the Governing Body on the school’s policy on school visits involving pupils and on Governors’ visits to the school.</w:t>
      </w:r>
    </w:p>
    <w:p w:rsidR="00D013E6" w:rsidRPr="00D013E6" w:rsidRDefault="00D013E6" w:rsidP="00D013E6">
      <w:pPr>
        <w:pStyle w:val="ListParagraph"/>
        <w:ind w:left="567" w:hanging="567"/>
        <w:rPr>
          <w:rFonts w:ascii="Arial" w:hAnsi="Arial" w:cs="Arial"/>
          <w:sz w:val="24"/>
          <w:szCs w:val="24"/>
        </w:rPr>
      </w:pPr>
    </w:p>
    <w:p w:rsidR="00D013E6" w:rsidRPr="00D013E6" w:rsidRDefault="00D013E6" w:rsidP="00D013E6">
      <w:pPr>
        <w:pStyle w:val="ListParagraph"/>
        <w:numPr>
          <w:ilvl w:val="0"/>
          <w:numId w:val="23"/>
        </w:numPr>
        <w:ind w:left="567" w:right="29" w:hanging="567"/>
        <w:contextualSpacing w:val="0"/>
        <w:jc w:val="both"/>
        <w:rPr>
          <w:rFonts w:ascii="Arial" w:hAnsi="Arial" w:cs="Arial"/>
          <w:sz w:val="24"/>
          <w:szCs w:val="24"/>
        </w:rPr>
      </w:pPr>
      <w:r w:rsidRPr="00D013E6">
        <w:rPr>
          <w:rFonts w:ascii="Arial" w:hAnsi="Arial" w:cs="Arial"/>
          <w:sz w:val="24"/>
          <w:szCs w:val="24"/>
        </w:rPr>
        <w:t xml:space="preserve">To monitor and advise the Governing Body on policies in support of student welfare and expectations. This would include safeguarding, attendance, management of behaviour and student support. </w:t>
      </w:r>
    </w:p>
    <w:p w:rsidR="00D013E6" w:rsidRPr="00D013E6" w:rsidRDefault="00D013E6" w:rsidP="00D013E6">
      <w:pPr>
        <w:pStyle w:val="ListParagraph"/>
        <w:ind w:left="567" w:hanging="567"/>
        <w:rPr>
          <w:rFonts w:ascii="Arial" w:hAnsi="Arial" w:cs="Arial"/>
          <w:sz w:val="24"/>
          <w:szCs w:val="24"/>
        </w:rPr>
      </w:pPr>
    </w:p>
    <w:p w:rsidR="00D013E6" w:rsidRPr="00D013E6" w:rsidRDefault="00D013E6" w:rsidP="00D013E6">
      <w:pPr>
        <w:pStyle w:val="ListParagraph"/>
        <w:numPr>
          <w:ilvl w:val="0"/>
          <w:numId w:val="23"/>
        </w:numPr>
        <w:ind w:left="567" w:right="29" w:hanging="567"/>
        <w:contextualSpacing w:val="0"/>
        <w:jc w:val="both"/>
        <w:rPr>
          <w:rFonts w:ascii="Arial" w:hAnsi="Arial" w:cs="Arial"/>
          <w:sz w:val="24"/>
          <w:szCs w:val="24"/>
        </w:rPr>
      </w:pPr>
      <w:r w:rsidRPr="00D013E6">
        <w:rPr>
          <w:rFonts w:ascii="Arial" w:hAnsi="Arial" w:cs="Arial"/>
          <w:sz w:val="24"/>
          <w:szCs w:val="24"/>
        </w:rPr>
        <w:t xml:space="preserve">To oversee and review the school’s Special Educational Needs code of practice, in consultation with the </w:t>
      </w:r>
      <w:proofErr w:type="spellStart"/>
      <w:r w:rsidRPr="00D013E6">
        <w:rPr>
          <w:rFonts w:ascii="Arial" w:hAnsi="Arial" w:cs="Arial"/>
          <w:sz w:val="24"/>
          <w:szCs w:val="24"/>
        </w:rPr>
        <w:t>Headteacher</w:t>
      </w:r>
      <w:proofErr w:type="spellEnd"/>
      <w:r w:rsidRPr="00D013E6">
        <w:rPr>
          <w:rFonts w:ascii="Arial" w:hAnsi="Arial" w:cs="Arial"/>
          <w:sz w:val="24"/>
          <w:szCs w:val="24"/>
        </w:rPr>
        <w:t xml:space="preserve"> and the Special Educational Needs Co-ordinator.  </w:t>
      </w:r>
    </w:p>
    <w:p w:rsidR="00D013E6" w:rsidRPr="00D013E6" w:rsidRDefault="00D013E6" w:rsidP="00D013E6">
      <w:pPr>
        <w:pStyle w:val="ListParagraph"/>
        <w:ind w:left="567" w:hanging="567"/>
        <w:rPr>
          <w:rFonts w:ascii="Arial" w:hAnsi="Arial" w:cs="Arial"/>
          <w:sz w:val="24"/>
          <w:szCs w:val="24"/>
        </w:rPr>
      </w:pPr>
    </w:p>
    <w:p w:rsidR="00D013E6" w:rsidRPr="00D013E6" w:rsidRDefault="00D013E6" w:rsidP="00D013E6">
      <w:pPr>
        <w:pStyle w:val="ListParagraph"/>
        <w:numPr>
          <w:ilvl w:val="0"/>
          <w:numId w:val="23"/>
        </w:numPr>
        <w:ind w:left="567" w:right="29" w:hanging="567"/>
        <w:contextualSpacing w:val="0"/>
        <w:jc w:val="both"/>
        <w:rPr>
          <w:rFonts w:ascii="Arial" w:hAnsi="Arial" w:cs="Arial"/>
          <w:sz w:val="24"/>
          <w:szCs w:val="24"/>
        </w:rPr>
      </w:pPr>
      <w:r w:rsidRPr="00D013E6">
        <w:rPr>
          <w:rFonts w:ascii="Arial" w:hAnsi="Arial" w:cs="Arial"/>
          <w:sz w:val="24"/>
          <w:szCs w:val="24"/>
        </w:rPr>
        <w:t xml:space="preserve">To recommend to the Governing Body the times for the start and finish of the school day and the lunch-time period, together with the dates for the beginning and end of school terms and half-term breaks. </w:t>
      </w:r>
    </w:p>
    <w:p w:rsidR="00D013E6" w:rsidRPr="00D013E6" w:rsidRDefault="00D013E6" w:rsidP="00D013E6">
      <w:pPr>
        <w:pStyle w:val="ListParagraph"/>
        <w:ind w:left="567" w:hanging="567"/>
        <w:rPr>
          <w:rFonts w:ascii="Arial" w:hAnsi="Arial" w:cs="Arial"/>
          <w:sz w:val="24"/>
          <w:szCs w:val="24"/>
        </w:rPr>
      </w:pPr>
    </w:p>
    <w:p w:rsidR="00D013E6" w:rsidRPr="00D013E6" w:rsidRDefault="00D013E6" w:rsidP="00D013E6">
      <w:pPr>
        <w:pStyle w:val="ListParagraph"/>
        <w:numPr>
          <w:ilvl w:val="0"/>
          <w:numId w:val="23"/>
        </w:numPr>
        <w:ind w:left="567" w:right="29" w:hanging="567"/>
        <w:contextualSpacing w:val="0"/>
        <w:jc w:val="both"/>
        <w:rPr>
          <w:rFonts w:ascii="Arial" w:hAnsi="Arial" w:cs="Arial"/>
          <w:sz w:val="24"/>
          <w:szCs w:val="24"/>
        </w:rPr>
      </w:pPr>
      <w:r w:rsidRPr="00D013E6">
        <w:rPr>
          <w:rFonts w:ascii="Arial" w:hAnsi="Arial" w:cs="Arial"/>
          <w:sz w:val="24"/>
          <w:szCs w:val="24"/>
        </w:rPr>
        <w:t xml:space="preserve">To review and make recommendations concerning the arrangements for the admission of pupils to the School, including reviewing the Admissions Policy of the School, such Admissions Policy only to be altered by a resolution of the full Governing Body, and after any required consultation is complete.  This should also include reviewing and making recommendations on the Planned Admission Number (PAN).  </w:t>
      </w:r>
    </w:p>
    <w:p w:rsidR="00D013E6" w:rsidRPr="00D013E6" w:rsidRDefault="00D013E6" w:rsidP="00D013E6">
      <w:pPr>
        <w:pStyle w:val="ListParagraph"/>
        <w:rPr>
          <w:rFonts w:ascii="Arial" w:hAnsi="Arial" w:cs="Arial"/>
          <w:sz w:val="24"/>
          <w:szCs w:val="24"/>
        </w:rPr>
      </w:pPr>
    </w:p>
    <w:p w:rsidR="00D013E6" w:rsidRPr="00D013E6" w:rsidRDefault="00D013E6" w:rsidP="00D013E6">
      <w:pPr>
        <w:pStyle w:val="ListParagraph"/>
        <w:numPr>
          <w:ilvl w:val="0"/>
          <w:numId w:val="23"/>
        </w:numPr>
        <w:ind w:left="567" w:right="29" w:hanging="567"/>
        <w:contextualSpacing w:val="0"/>
        <w:jc w:val="both"/>
        <w:rPr>
          <w:rFonts w:ascii="Arial" w:hAnsi="Arial" w:cs="Arial"/>
          <w:sz w:val="24"/>
          <w:szCs w:val="24"/>
        </w:rPr>
      </w:pPr>
      <w:r w:rsidRPr="00D013E6">
        <w:rPr>
          <w:rFonts w:ascii="Arial" w:hAnsi="Arial" w:cs="Arial"/>
          <w:sz w:val="24"/>
          <w:szCs w:val="24"/>
        </w:rPr>
        <w:t>To oversee the INSET provision for both teaching and support staff.</w:t>
      </w:r>
    </w:p>
    <w:p w:rsidR="00D013E6" w:rsidRPr="00D013E6" w:rsidRDefault="00D013E6" w:rsidP="00D013E6">
      <w:pPr>
        <w:pStyle w:val="ListParagraph"/>
        <w:rPr>
          <w:rFonts w:ascii="Arial" w:hAnsi="Arial" w:cs="Arial"/>
          <w:sz w:val="24"/>
          <w:szCs w:val="24"/>
        </w:rPr>
      </w:pPr>
    </w:p>
    <w:p w:rsidR="00011510" w:rsidRPr="00EC5D29" w:rsidRDefault="00011510" w:rsidP="00011510">
      <w:pPr>
        <w:pStyle w:val="ListParagraph"/>
        <w:rPr>
          <w:rFonts w:ascii="Tahoma" w:hAnsi="Tahoma" w:cs="Tahoma"/>
          <w:sz w:val="24"/>
          <w:szCs w:val="24"/>
        </w:rPr>
      </w:pPr>
    </w:p>
    <w:p w:rsidR="00011510" w:rsidRDefault="00011510" w:rsidP="00011510">
      <w:pPr>
        <w:ind w:left="-57"/>
      </w:pPr>
    </w:p>
    <w:p w:rsidR="00011510" w:rsidRPr="00C53F8B" w:rsidRDefault="00011510" w:rsidP="00011510">
      <w:pPr>
        <w:ind w:left="-540"/>
        <w:rPr>
          <w:szCs w:val="24"/>
        </w:rPr>
      </w:pPr>
    </w:p>
    <w:p w:rsidR="004959DC" w:rsidRPr="00C53F8B" w:rsidRDefault="004959DC" w:rsidP="004959DC">
      <w:pPr>
        <w:ind w:left="426" w:hanging="710"/>
        <w:rPr>
          <w:szCs w:val="24"/>
        </w:rPr>
      </w:pPr>
    </w:p>
    <w:p w:rsidR="00AD3E75" w:rsidRPr="0029102A" w:rsidRDefault="00AD3E75" w:rsidP="00AD3E75">
      <w:pPr>
        <w:pStyle w:val="ListParagraph"/>
        <w:rPr>
          <w:rFonts w:ascii="Tahoma" w:hAnsi="Tahoma" w:cs="Tahoma"/>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AD3E75" w:rsidRDefault="00AD3E75" w:rsidP="00AD3E75">
      <w:pPr>
        <w:jc w:val="both"/>
        <w:rPr>
          <w:rFonts w:ascii="Tahoma" w:hAnsi="Tahoma" w:cs="Tahoma"/>
          <w:sz w:val="22"/>
          <w:szCs w:val="22"/>
        </w:rPr>
      </w:pPr>
    </w:p>
    <w:p w:rsidR="00AD3E75" w:rsidRPr="0029102A" w:rsidRDefault="00AD3E75" w:rsidP="00AD3E75">
      <w:pPr>
        <w:jc w:val="both"/>
        <w:rPr>
          <w:rFonts w:ascii="Tahoma" w:hAnsi="Tahoma" w:cs="Tahoma"/>
          <w:sz w:val="22"/>
          <w:szCs w:val="22"/>
        </w:rPr>
      </w:pPr>
    </w:p>
    <w:p w:rsidR="00790C4F" w:rsidRDefault="00790C4F" w:rsidP="00790C4F">
      <w:pPr>
        <w:jc w:val="both"/>
        <w:rPr>
          <w:b/>
        </w:rPr>
      </w:pPr>
      <w:r w:rsidRPr="00553C26">
        <w:rPr>
          <w:b/>
        </w:rPr>
        <w:t xml:space="preserve">Appendix </w:t>
      </w:r>
      <w:r>
        <w:rPr>
          <w:b/>
        </w:rPr>
        <w:t>E</w:t>
      </w:r>
    </w:p>
    <w:p w:rsidR="00790C4F" w:rsidRPr="00553C26" w:rsidRDefault="00790C4F" w:rsidP="00790C4F">
      <w:pPr>
        <w:jc w:val="both"/>
        <w:rPr>
          <w:b/>
        </w:rPr>
      </w:pPr>
    </w:p>
    <w:p w:rsidR="00790C4F" w:rsidRDefault="00790C4F" w:rsidP="00790C4F">
      <w:pPr>
        <w:rPr>
          <w:b/>
          <w:sz w:val="32"/>
          <w:szCs w:val="32"/>
        </w:rPr>
      </w:pPr>
      <w:r>
        <w:rPr>
          <w:b/>
          <w:sz w:val="32"/>
          <w:szCs w:val="32"/>
        </w:rPr>
        <w:t>Resources Committee (incorporating the Audit Committee)</w:t>
      </w:r>
    </w:p>
    <w:p w:rsidR="00790C4F" w:rsidRDefault="00790C4F" w:rsidP="00790C4F">
      <w:pPr>
        <w:jc w:val="both"/>
      </w:pPr>
    </w:p>
    <w:p w:rsidR="00790C4F" w:rsidRPr="00DC7E6F" w:rsidRDefault="00790C4F" w:rsidP="00790C4F">
      <w:pPr>
        <w:jc w:val="both"/>
        <w:rPr>
          <w:b/>
        </w:rPr>
      </w:pPr>
      <w:r w:rsidRPr="00DC7E6F">
        <w:rPr>
          <w:b/>
        </w:rPr>
        <w:t>Membership</w:t>
      </w:r>
    </w:p>
    <w:p w:rsidR="00790C4F" w:rsidRDefault="00790C4F" w:rsidP="00790C4F">
      <w:pPr>
        <w:jc w:val="both"/>
      </w:pPr>
      <w:r>
        <w:t xml:space="preserve">A minimum of five Governors plus the </w:t>
      </w:r>
      <w:proofErr w:type="spellStart"/>
      <w:r>
        <w:t>Headteacher</w:t>
      </w:r>
      <w:proofErr w:type="spellEnd"/>
      <w:r>
        <w:t xml:space="preserve">.  The Business Manager and Finance Manager will be in attendance. </w:t>
      </w:r>
    </w:p>
    <w:p w:rsidR="00790C4F" w:rsidRDefault="00790C4F" w:rsidP="00790C4F">
      <w:pPr>
        <w:jc w:val="both"/>
      </w:pPr>
    </w:p>
    <w:p w:rsidR="00790C4F" w:rsidRPr="00DC7E6F" w:rsidRDefault="00790C4F" w:rsidP="00790C4F">
      <w:pPr>
        <w:jc w:val="both"/>
        <w:rPr>
          <w:b/>
        </w:rPr>
      </w:pPr>
      <w:r w:rsidRPr="00DC7E6F">
        <w:rPr>
          <w:b/>
        </w:rPr>
        <w:t>Chair</w:t>
      </w:r>
    </w:p>
    <w:p w:rsidR="00790C4F" w:rsidRDefault="00790C4F" w:rsidP="00790C4F">
      <w:pPr>
        <w:jc w:val="both"/>
      </w:pPr>
      <w:r>
        <w:t xml:space="preserve">Any Governor serving the committee other than the </w:t>
      </w:r>
      <w:proofErr w:type="spellStart"/>
      <w:r>
        <w:t>Headteacher</w:t>
      </w:r>
      <w:proofErr w:type="spellEnd"/>
      <w:r>
        <w:t>, but usually the Vice Chair of the Governing Body</w:t>
      </w:r>
    </w:p>
    <w:p w:rsidR="00790C4F" w:rsidRDefault="00790C4F" w:rsidP="00790C4F">
      <w:pPr>
        <w:jc w:val="both"/>
      </w:pPr>
    </w:p>
    <w:p w:rsidR="00790C4F" w:rsidRPr="00DC7E6F" w:rsidRDefault="00790C4F" w:rsidP="00790C4F">
      <w:pPr>
        <w:jc w:val="both"/>
        <w:rPr>
          <w:b/>
        </w:rPr>
      </w:pPr>
      <w:r w:rsidRPr="00DC7E6F">
        <w:rPr>
          <w:b/>
        </w:rPr>
        <w:t>Clerk</w:t>
      </w:r>
    </w:p>
    <w:p w:rsidR="00790C4F" w:rsidRDefault="00790C4F" w:rsidP="00790C4F">
      <w:pPr>
        <w:jc w:val="both"/>
      </w:pPr>
      <w:r>
        <w:t>The Finance &amp; Premises Assistant</w:t>
      </w:r>
    </w:p>
    <w:p w:rsidR="00790C4F" w:rsidRDefault="00790C4F" w:rsidP="00790C4F">
      <w:pPr>
        <w:jc w:val="both"/>
      </w:pPr>
    </w:p>
    <w:p w:rsidR="00790C4F" w:rsidRPr="00DC7E6F" w:rsidRDefault="00790C4F" w:rsidP="00790C4F">
      <w:pPr>
        <w:jc w:val="both"/>
        <w:rPr>
          <w:b/>
        </w:rPr>
      </w:pPr>
      <w:r w:rsidRPr="00DC7E6F">
        <w:rPr>
          <w:b/>
        </w:rPr>
        <w:t>Quorum</w:t>
      </w:r>
    </w:p>
    <w:p w:rsidR="00790C4F" w:rsidRDefault="00790C4F" w:rsidP="00790C4F">
      <w:pPr>
        <w:jc w:val="both"/>
      </w:pPr>
      <w:r>
        <w:t xml:space="preserve">Three members excluding the </w:t>
      </w:r>
      <w:proofErr w:type="spellStart"/>
      <w:r>
        <w:t>Headteacher</w:t>
      </w:r>
      <w:proofErr w:type="spellEnd"/>
      <w:r>
        <w:t xml:space="preserve"> and Staff Governors. </w:t>
      </w:r>
    </w:p>
    <w:p w:rsidR="00790C4F" w:rsidRPr="00DC7E6F" w:rsidRDefault="00790C4F" w:rsidP="00790C4F">
      <w:pPr>
        <w:jc w:val="both"/>
        <w:rPr>
          <w:b/>
        </w:rPr>
      </w:pPr>
    </w:p>
    <w:p w:rsidR="00790C4F" w:rsidRPr="00DC7E6F" w:rsidRDefault="00790C4F" w:rsidP="00790C4F">
      <w:pPr>
        <w:jc w:val="both"/>
        <w:rPr>
          <w:b/>
        </w:rPr>
      </w:pPr>
      <w:r w:rsidRPr="00DC7E6F">
        <w:rPr>
          <w:b/>
        </w:rPr>
        <w:t>Frequency of Meetings</w:t>
      </w:r>
    </w:p>
    <w:p w:rsidR="00790C4F" w:rsidRDefault="00790C4F" w:rsidP="00790C4F">
      <w:pPr>
        <w:jc w:val="both"/>
      </w:pPr>
      <w:r>
        <w:t>At least four meetings per year, with extra meeting as needed.</w:t>
      </w:r>
    </w:p>
    <w:p w:rsidR="00790C4F" w:rsidRDefault="00790C4F" w:rsidP="00790C4F">
      <w:pPr>
        <w:jc w:val="both"/>
      </w:pPr>
    </w:p>
    <w:p w:rsidR="00790C4F" w:rsidRPr="00DC7E6F" w:rsidRDefault="00790C4F" w:rsidP="00790C4F">
      <w:pPr>
        <w:jc w:val="both"/>
        <w:rPr>
          <w:b/>
        </w:rPr>
      </w:pPr>
      <w:r w:rsidRPr="00DC7E6F">
        <w:rPr>
          <w:b/>
        </w:rPr>
        <w:t>Minutes</w:t>
      </w:r>
    </w:p>
    <w:p w:rsidR="00790C4F" w:rsidRDefault="00790C4F" w:rsidP="00790C4F">
      <w:pPr>
        <w:jc w:val="both"/>
      </w:pPr>
      <w:r>
        <w:t>To be circulated to members of the committee and to the Governing Body.</w:t>
      </w:r>
    </w:p>
    <w:p w:rsidR="00790C4F" w:rsidRDefault="00790C4F" w:rsidP="00790C4F">
      <w:pPr>
        <w:jc w:val="both"/>
      </w:pPr>
    </w:p>
    <w:p w:rsidR="00790C4F" w:rsidRPr="00DC7E6F" w:rsidRDefault="00790C4F" w:rsidP="00790C4F">
      <w:pPr>
        <w:jc w:val="both"/>
        <w:rPr>
          <w:b/>
        </w:rPr>
      </w:pPr>
      <w:r w:rsidRPr="00DC7E6F">
        <w:rPr>
          <w:b/>
        </w:rPr>
        <w:t>Terms of Reference</w:t>
      </w:r>
    </w:p>
    <w:p w:rsidR="00790C4F" w:rsidRDefault="00790C4F" w:rsidP="00790C4F">
      <w:pPr>
        <w:numPr>
          <w:ilvl w:val="0"/>
          <w:numId w:val="12"/>
        </w:numPr>
        <w:tabs>
          <w:tab w:val="clear" w:pos="720"/>
          <w:tab w:val="num" w:pos="644"/>
        </w:tabs>
        <w:ind w:left="360"/>
        <w:jc w:val="both"/>
      </w:pPr>
      <w:r>
        <w:t>To advise the Governing Body on the application of the Annual Grants and Special Purpose Grants to the Academy in accordance with the Funding Agreement and to ensure that the grants from the EFA are used only for the purposes intended.</w:t>
      </w:r>
    </w:p>
    <w:p w:rsidR="00790C4F" w:rsidRDefault="00790C4F" w:rsidP="00790C4F">
      <w:pPr>
        <w:numPr>
          <w:ilvl w:val="0"/>
          <w:numId w:val="12"/>
        </w:numPr>
        <w:tabs>
          <w:tab w:val="clear" w:pos="720"/>
          <w:tab w:val="num" w:pos="644"/>
        </w:tabs>
        <w:ind w:left="360"/>
        <w:jc w:val="both"/>
      </w:pPr>
      <w:r>
        <w:t>To ensure</w:t>
      </w:r>
      <w:r w:rsidRPr="004570AD">
        <w:t xml:space="preserve"> that funds from sponsors are received according to the academy’s Funding Agreement, and are used only for the purposes intended</w:t>
      </w:r>
    </w:p>
    <w:p w:rsidR="00790C4F" w:rsidRDefault="00790C4F" w:rsidP="00790C4F">
      <w:pPr>
        <w:numPr>
          <w:ilvl w:val="0"/>
          <w:numId w:val="12"/>
        </w:numPr>
        <w:tabs>
          <w:tab w:val="clear" w:pos="720"/>
          <w:tab w:val="num" w:pos="644"/>
        </w:tabs>
        <w:ind w:left="360"/>
        <w:jc w:val="both"/>
      </w:pPr>
      <w:r>
        <w:t>To advise the Governing Body on financial strategy and policy within the resources available.</w:t>
      </w:r>
    </w:p>
    <w:p w:rsidR="00790C4F" w:rsidRDefault="00790C4F" w:rsidP="00790C4F">
      <w:pPr>
        <w:numPr>
          <w:ilvl w:val="0"/>
          <w:numId w:val="12"/>
        </w:numPr>
        <w:tabs>
          <w:tab w:val="clear" w:pos="720"/>
          <w:tab w:val="num" w:pos="644"/>
        </w:tabs>
        <w:ind w:left="360"/>
        <w:jc w:val="both"/>
      </w:pPr>
      <w:r>
        <w:t>To receive, consider and present to the Governing Body annual estimates of the School budget and the annual end of financial year statements.</w:t>
      </w:r>
    </w:p>
    <w:p w:rsidR="00790C4F" w:rsidRDefault="00790C4F" w:rsidP="00790C4F">
      <w:pPr>
        <w:numPr>
          <w:ilvl w:val="0"/>
          <w:numId w:val="12"/>
        </w:numPr>
        <w:tabs>
          <w:tab w:val="clear" w:pos="720"/>
          <w:tab w:val="num" w:pos="644"/>
        </w:tabs>
        <w:ind w:left="360"/>
        <w:jc w:val="both"/>
      </w:pPr>
      <w:r>
        <w:t xml:space="preserve">To receive regular reports on the School’s income and expenditure showing a comparison of these against the annual budget, </w:t>
      </w:r>
      <w:proofErr w:type="spellStart"/>
      <w:r>
        <w:t>cashflow</w:t>
      </w:r>
      <w:proofErr w:type="spellEnd"/>
      <w:r>
        <w:t xml:space="preserve"> and financial forecasts beyond one year</w:t>
      </w:r>
    </w:p>
    <w:p w:rsidR="00790C4F" w:rsidRDefault="00790C4F" w:rsidP="00790C4F">
      <w:pPr>
        <w:numPr>
          <w:ilvl w:val="0"/>
          <w:numId w:val="12"/>
        </w:numPr>
        <w:tabs>
          <w:tab w:val="clear" w:pos="720"/>
          <w:tab w:val="num" w:pos="644"/>
        </w:tabs>
        <w:autoSpaceDE w:val="0"/>
        <w:autoSpaceDN w:val="0"/>
        <w:adjustRightInd w:val="0"/>
        <w:ind w:left="360"/>
        <w:jc w:val="both"/>
      </w:pPr>
      <w:r>
        <w:t xml:space="preserve">Reviewing and then recommending the </w:t>
      </w:r>
      <w:r w:rsidRPr="004570AD">
        <w:t>annual accounts</w:t>
      </w:r>
      <w:r>
        <w:t xml:space="preserve"> for approval by the Governing Body.</w:t>
      </w:r>
    </w:p>
    <w:p w:rsidR="00790C4F" w:rsidRDefault="00790C4F" w:rsidP="00790C4F">
      <w:pPr>
        <w:numPr>
          <w:ilvl w:val="0"/>
          <w:numId w:val="12"/>
        </w:numPr>
        <w:tabs>
          <w:tab w:val="clear" w:pos="720"/>
          <w:tab w:val="num" w:pos="644"/>
        </w:tabs>
        <w:ind w:left="360"/>
        <w:jc w:val="both"/>
      </w:pPr>
      <w:r>
        <w:t>To receive regular reports on Internal Control systems from Juniper Education Ltd. via the Business Manager.</w:t>
      </w:r>
    </w:p>
    <w:p w:rsidR="00790C4F" w:rsidRDefault="00790C4F" w:rsidP="00790C4F">
      <w:pPr>
        <w:numPr>
          <w:ilvl w:val="0"/>
          <w:numId w:val="12"/>
        </w:numPr>
        <w:tabs>
          <w:tab w:val="clear" w:pos="720"/>
          <w:tab w:val="num" w:pos="644"/>
        </w:tabs>
        <w:ind w:left="360"/>
        <w:jc w:val="both"/>
      </w:pPr>
      <w:r>
        <w:t>To review the financial procedures within the School, taking into account any recommendations made in Internal Control review reports and by the Auditors.</w:t>
      </w:r>
    </w:p>
    <w:p w:rsidR="00790C4F" w:rsidRDefault="00790C4F" w:rsidP="00790C4F">
      <w:pPr>
        <w:numPr>
          <w:ilvl w:val="0"/>
          <w:numId w:val="12"/>
        </w:numPr>
        <w:tabs>
          <w:tab w:val="clear" w:pos="720"/>
          <w:tab w:val="num" w:pos="644"/>
        </w:tabs>
        <w:ind w:left="360"/>
        <w:jc w:val="both"/>
      </w:pPr>
      <w:r>
        <w:t>To advise the Chair of Governors on the letter to accompany the audited accounts and to implement any suggestions in relation to any comments made by the Auditors.</w:t>
      </w:r>
    </w:p>
    <w:p w:rsidR="00790C4F" w:rsidRDefault="00790C4F" w:rsidP="00790C4F">
      <w:pPr>
        <w:numPr>
          <w:ilvl w:val="0"/>
          <w:numId w:val="12"/>
        </w:numPr>
        <w:tabs>
          <w:tab w:val="clear" w:pos="720"/>
          <w:tab w:val="num" w:pos="644"/>
        </w:tabs>
        <w:ind w:left="360"/>
        <w:jc w:val="both"/>
      </w:pPr>
      <w:r>
        <w:t xml:space="preserve">To agree </w:t>
      </w:r>
      <w:proofErr w:type="spellStart"/>
      <w:r>
        <w:t>virements</w:t>
      </w:r>
      <w:proofErr w:type="spellEnd"/>
      <w:r>
        <w:t xml:space="preserve"> between budgets.</w:t>
      </w:r>
    </w:p>
    <w:p w:rsidR="00790C4F" w:rsidRDefault="00790C4F" w:rsidP="00790C4F">
      <w:pPr>
        <w:numPr>
          <w:ilvl w:val="0"/>
          <w:numId w:val="12"/>
        </w:numPr>
        <w:tabs>
          <w:tab w:val="clear" w:pos="720"/>
          <w:tab w:val="num" w:pos="644"/>
        </w:tabs>
        <w:ind w:left="360"/>
        <w:jc w:val="both"/>
      </w:pPr>
      <w:r>
        <w:t>To consider and present to the Governing Body the Academy’s Financial Regulations.</w:t>
      </w:r>
    </w:p>
    <w:p w:rsidR="00790C4F" w:rsidRDefault="00790C4F" w:rsidP="00790C4F">
      <w:pPr>
        <w:numPr>
          <w:ilvl w:val="0"/>
          <w:numId w:val="12"/>
        </w:numPr>
        <w:tabs>
          <w:tab w:val="clear" w:pos="720"/>
          <w:tab w:val="num" w:pos="644"/>
        </w:tabs>
        <w:ind w:left="360"/>
        <w:jc w:val="both"/>
      </w:pPr>
      <w:r>
        <w:t>To make recommendations to the Governing Body concerning the general condition, usage and development of the school buildings and their fabric and sites</w:t>
      </w:r>
    </w:p>
    <w:p w:rsidR="00790C4F" w:rsidRDefault="00790C4F" w:rsidP="00790C4F">
      <w:pPr>
        <w:numPr>
          <w:ilvl w:val="0"/>
          <w:numId w:val="12"/>
        </w:numPr>
        <w:tabs>
          <w:tab w:val="clear" w:pos="720"/>
          <w:tab w:val="num" w:pos="644"/>
        </w:tabs>
        <w:ind w:left="360"/>
        <w:jc w:val="both"/>
      </w:pPr>
      <w:r>
        <w:t>Consider and process any project to improve existing or to provide new facilities.</w:t>
      </w:r>
    </w:p>
    <w:p w:rsidR="00790C4F" w:rsidRDefault="00790C4F" w:rsidP="00790C4F">
      <w:pPr>
        <w:numPr>
          <w:ilvl w:val="0"/>
          <w:numId w:val="12"/>
        </w:numPr>
        <w:tabs>
          <w:tab w:val="clear" w:pos="720"/>
          <w:tab w:val="num" w:pos="644"/>
        </w:tabs>
        <w:ind w:left="360"/>
        <w:jc w:val="both"/>
      </w:pPr>
      <w:r>
        <w:lastRenderedPageBreak/>
        <w:t>Quality assuring the process of appointing</w:t>
      </w:r>
      <w:r w:rsidRPr="004570AD">
        <w:t xml:space="preserve"> the </w:t>
      </w:r>
      <w:proofErr w:type="spellStart"/>
      <w:r w:rsidRPr="004570AD">
        <w:t>Headteacher</w:t>
      </w:r>
      <w:proofErr w:type="spellEnd"/>
      <w:r w:rsidRPr="004570AD">
        <w:t xml:space="preserve"> and the Business Manager</w:t>
      </w:r>
    </w:p>
    <w:p w:rsidR="00790C4F" w:rsidRDefault="00790C4F" w:rsidP="00790C4F">
      <w:pPr>
        <w:numPr>
          <w:ilvl w:val="0"/>
          <w:numId w:val="12"/>
        </w:numPr>
        <w:tabs>
          <w:tab w:val="clear" w:pos="720"/>
          <w:tab w:val="num" w:pos="644"/>
        </w:tabs>
        <w:ind w:left="360"/>
        <w:jc w:val="both"/>
      </w:pPr>
      <w:r>
        <w:t>Receive reports from the Health and safety Committee annually.</w:t>
      </w:r>
    </w:p>
    <w:p w:rsidR="00790C4F" w:rsidRDefault="00790C4F" w:rsidP="00790C4F">
      <w:pPr>
        <w:numPr>
          <w:ilvl w:val="0"/>
          <w:numId w:val="12"/>
        </w:numPr>
        <w:tabs>
          <w:tab w:val="clear" w:pos="720"/>
          <w:tab w:val="num" w:pos="644"/>
        </w:tabs>
        <w:ind w:left="360"/>
        <w:jc w:val="both"/>
      </w:pPr>
      <w:r>
        <w:t>Review the School’s Health and Safety Policy</w:t>
      </w:r>
    </w:p>
    <w:p w:rsidR="00790C4F" w:rsidRDefault="00790C4F" w:rsidP="00790C4F">
      <w:pPr>
        <w:numPr>
          <w:ilvl w:val="0"/>
          <w:numId w:val="12"/>
        </w:numPr>
        <w:tabs>
          <w:tab w:val="clear" w:pos="720"/>
          <w:tab w:val="num" w:pos="644"/>
        </w:tabs>
        <w:ind w:left="360"/>
        <w:jc w:val="both"/>
      </w:pPr>
      <w:r w:rsidRPr="006D473D">
        <w:t>To keep under review policies relating to the employment, recruitment, selection, appointment, promotion, appraisal, grievance, discipline, redundancy and early retirement, remuneration and terms and conditions of employment of all staff.</w:t>
      </w:r>
    </w:p>
    <w:p w:rsidR="00790C4F" w:rsidRDefault="00790C4F" w:rsidP="00790C4F">
      <w:pPr>
        <w:numPr>
          <w:ilvl w:val="0"/>
          <w:numId w:val="12"/>
        </w:numPr>
        <w:tabs>
          <w:tab w:val="clear" w:pos="720"/>
          <w:tab w:val="num" w:pos="644"/>
        </w:tabs>
        <w:ind w:left="360"/>
        <w:jc w:val="both"/>
      </w:pPr>
      <w:r w:rsidRPr="006D473D">
        <w:t>To recommend to the Governing Body any changes necessary to fulfil current employment legislation.</w:t>
      </w:r>
    </w:p>
    <w:p w:rsidR="00790C4F" w:rsidRDefault="00790C4F" w:rsidP="00790C4F">
      <w:pPr>
        <w:numPr>
          <w:ilvl w:val="0"/>
          <w:numId w:val="12"/>
        </w:numPr>
        <w:tabs>
          <w:tab w:val="clear" w:pos="720"/>
          <w:tab w:val="num" w:pos="644"/>
        </w:tabs>
        <w:ind w:left="360"/>
        <w:jc w:val="both"/>
      </w:pPr>
      <w:r w:rsidRPr="006D473D">
        <w:t>To receive, consider and make recommendations to the Governing Body on the overall staffing provision of the School, including the management structure and any redundancy proposals.</w:t>
      </w:r>
    </w:p>
    <w:p w:rsidR="00790C4F" w:rsidRDefault="00790C4F" w:rsidP="00790C4F">
      <w:pPr>
        <w:numPr>
          <w:ilvl w:val="0"/>
          <w:numId w:val="12"/>
        </w:numPr>
        <w:tabs>
          <w:tab w:val="clear" w:pos="720"/>
          <w:tab w:val="num" w:pos="644"/>
        </w:tabs>
        <w:ind w:left="360"/>
        <w:jc w:val="both"/>
      </w:pPr>
      <w:r w:rsidRPr="006D473D">
        <w:t>To ensure that arrangements are in place for the induction of new staff.</w:t>
      </w:r>
    </w:p>
    <w:p w:rsidR="00790C4F" w:rsidRDefault="00790C4F" w:rsidP="00790C4F">
      <w:pPr>
        <w:numPr>
          <w:ilvl w:val="0"/>
          <w:numId w:val="12"/>
        </w:numPr>
        <w:tabs>
          <w:tab w:val="clear" w:pos="720"/>
          <w:tab w:val="num" w:pos="644"/>
        </w:tabs>
        <w:ind w:left="360"/>
        <w:jc w:val="both"/>
      </w:pPr>
      <w:r w:rsidRPr="006D473D">
        <w:t>To ensure that all staff are advised of their pension rights.</w:t>
      </w:r>
    </w:p>
    <w:p w:rsidR="00790C4F" w:rsidRDefault="00790C4F" w:rsidP="00790C4F">
      <w:pPr>
        <w:numPr>
          <w:ilvl w:val="0"/>
          <w:numId w:val="12"/>
        </w:numPr>
        <w:tabs>
          <w:tab w:val="clear" w:pos="720"/>
          <w:tab w:val="num" w:pos="644"/>
        </w:tabs>
        <w:ind w:left="360"/>
        <w:jc w:val="both"/>
      </w:pPr>
      <w:r w:rsidRPr="006D473D">
        <w:t>To recommend the adoption of policies related to equal opportunities and diversity in relation to the staff of the School.</w:t>
      </w:r>
    </w:p>
    <w:p w:rsidR="00790C4F" w:rsidRDefault="00790C4F" w:rsidP="00790C4F">
      <w:pPr>
        <w:numPr>
          <w:ilvl w:val="0"/>
          <w:numId w:val="12"/>
        </w:numPr>
        <w:tabs>
          <w:tab w:val="clear" w:pos="720"/>
          <w:tab w:val="num" w:pos="644"/>
        </w:tabs>
        <w:ind w:left="360"/>
        <w:jc w:val="both"/>
      </w:pPr>
      <w:r w:rsidRPr="006D473D">
        <w:t>To offer a route for formal feedback from staff leaving the School.</w:t>
      </w:r>
    </w:p>
    <w:p w:rsidR="00790C4F" w:rsidRDefault="00790C4F" w:rsidP="00790C4F">
      <w:pPr>
        <w:numPr>
          <w:ilvl w:val="0"/>
          <w:numId w:val="12"/>
        </w:numPr>
        <w:tabs>
          <w:tab w:val="clear" w:pos="720"/>
          <w:tab w:val="num" w:pos="644"/>
        </w:tabs>
        <w:ind w:left="360"/>
        <w:jc w:val="both"/>
      </w:pPr>
      <w:r w:rsidRPr="006D473D">
        <w:t>To consider any other matters relating to the terms and conditions of employment of all staff at the School.</w:t>
      </w:r>
    </w:p>
    <w:p w:rsidR="00790C4F" w:rsidRPr="002304D5" w:rsidRDefault="00790C4F" w:rsidP="00790C4F">
      <w:pPr>
        <w:numPr>
          <w:ilvl w:val="0"/>
          <w:numId w:val="12"/>
        </w:numPr>
        <w:tabs>
          <w:tab w:val="clear" w:pos="720"/>
          <w:tab w:val="num" w:pos="644"/>
        </w:tabs>
        <w:ind w:left="360"/>
        <w:jc w:val="both"/>
      </w:pPr>
      <w:r w:rsidRPr="002304D5">
        <w:t xml:space="preserve">To approve a charging and remissions policy for pupils’ extra-curricular activities.  </w:t>
      </w:r>
    </w:p>
    <w:p w:rsidR="00790C4F" w:rsidRPr="006D473D" w:rsidRDefault="00790C4F" w:rsidP="00790C4F">
      <w:pPr>
        <w:pStyle w:val="ListParagraph"/>
        <w:jc w:val="both"/>
        <w:rPr>
          <w:b/>
        </w:rPr>
      </w:pPr>
    </w:p>
    <w:p w:rsidR="00790C4F" w:rsidRPr="006D473D" w:rsidRDefault="00790C4F" w:rsidP="00790C4F">
      <w:pPr>
        <w:jc w:val="both"/>
        <w:rPr>
          <w:b/>
        </w:rPr>
      </w:pPr>
      <w:r w:rsidRPr="006D473D">
        <w:rPr>
          <w:b/>
        </w:rPr>
        <w:t xml:space="preserve">In </w:t>
      </w:r>
      <w:proofErr w:type="gramStart"/>
      <w:r w:rsidRPr="006D473D">
        <w:rPr>
          <w:b/>
        </w:rPr>
        <w:t>addition</w:t>
      </w:r>
      <w:proofErr w:type="gramEnd"/>
      <w:r w:rsidRPr="006D473D">
        <w:rPr>
          <w:b/>
        </w:rPr>
        <w:t xml:space="preserve"> the </w:t>
      </w:r>
      <w:r>
        <w:rPr>
          <w:b/>
        </w:rPr>
        <w:t>Resources</w:t>
      </w:r>
      <w:r w:rsidRPr="006D473D">
        <w:rPr>
          <w:b/>
        </w:rPr>
        <w:t xml:space="preserve"> Committee will assume the role of the Audit Committee </w:t>
      </w:r>
    </w:p>
    <w:p w:rsidR="00790C4F" w:rsidRPr="00DB41F3" w:rsidRDefault="00790C4F" w:rsidP="00790C4F"/>
    <w:p w:rsidR="005005AE" w:rsidRPr="006D473D" w:rsidRDefault="005005AE" w:rsidP="005005AE">
      <w:pPr>
        <w:jc w:val="both"/>
        <w:rPr>
          <w:b/>
        </w:rPr>
      </w:pPr>
    </w:p>
    <w:p w:rsidR="005005AE" w:rsidRPr="00DB41F3" w:rsidRDefault="005005AE" w:rsidP="005005AE"/>
    <w:p w:rsidR="00AD3E75" w:rsidRPr="00254337" w:rsidRDefault="00AD3E75" w:rsidP="00AD3E75">
      <w:pPr>
        <w:rPr>
          <w:rFonts w:ascii="Tahoma" w:hAnsi="Tahoma" w:cs="Tahoma"/>
          <w:szCs w:val="24"/>
        </w:rPr>
      </w:pPr>
    </w:p>
    <w:p w:rsidR="00AD3E75" w:rsidRPr="00126448" w:rsidRDefault="00AD3E75" w:rsidP="00AD3E75">
      <w:pPr>
        <w:jc w:val="both"/>
        <w:rPr>
          <w:rFonts w:ascii="Tahoma" w:hAnsi="Tahoma" w:cs="Tahoma"/>
          <w:b/>
          <w:sz w:val="22"/>
          <w:szCs w:val="22"/>
        </w:rPr>
      </w:pPr>
    </w:p>
    <w:p w:rsidR="00AD3E75" w:rsidRDefault="00AD3E75" w:rsidP="00AD3E75">
      <w:pPr>
        <w:jc w:val="both"/>
        <w:rPr>
          <w:rFonts w:ascii="Tahoma" w:hAnsi="Tahoma" w:cs="Tahoma"/>
          <w:b/>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5005AE" w:rsidRDefault="005005AE" w:rsidP="00AD3E75">
      <w:pPr>
        <w:rPr>
          <w:rFonts w:ascii="Tahoma" w:hAnsi="Tahoma" w:cs="Tahoma"/>
          <w:sz w:val="22"/>
          <w:szCs w:val="22"/>
        </w:rPr>
      </w:pPr>
    </w:p>
    <w:p w:rsidR="005005AE" w:rsidRDefault="005005AE" w:rsidP="00AD3E75">
      <w:pPr>
        <w:rPr>
          <w:rFonts w:ascii="Tahoma" w:hAnsi="Tahoma" w:cs="Tahoma"/>
          <w:sz w:val="22"/>
          <w:szCs w:val="22"/>
        </w:rPr>
      </w:pPr>
    </w:p>
    <w:p w:rsidR="005005AE" w:rsidRDefault="005005AE" w:rsidP="00AD3E75">
      <w:pPr>
        <w:rPr>
          <w:rFonts w:ascii="Tahoma" w:hAnsi="Tahoma" w:cs="Tahoma"/>
          <w:sz w:val="22"/>
          <w:szCs w:val="22"/>
        </w:rPr>
      </w:pPr>
    </w:p>
    <w:p w:rsidR="005005AE" w:rsidRDefault="005005AE" w:rsidP="00AD3E75">
      <w:pPr>
        <w:rPr>
          <w:rFonts w:ascii="Tahoma" w:hAnsi="Tahoma" w:cs="Tahoma"/>
          <w:sz w:val="22"/>
          <w:szCs w:val="22"/>
        </w:rPr>
      </w:pPr>
    </w:p>
    <w:p w:rsidR="005005AE" w:rsidRDefault="005005AE"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Pr="00126448" w:rsidRDefault="00AD3E75" w:rsidP="00AD3E75">
      <w:pPr>
        <w:rPr>
          <w:rFonts w:ascii="Tahoma" w:hAnsi="Tahoma" w:cs="Tahoma"/>
          <w:sz w:val="22"/>
          <w:szCs w:val="22"/>
        </w:rPr>
      </w:pPr>
    </w:p>
    <w:p w:rsidR="00AD3E75" w:rsidRPr="00126448" w:rsidRDefault="00AD3E75" w:rsidP="00AD3E75">
      <w:pPr>
        <w:ind w:left="540" w:right="29" w:hanging="540"/>
        <w:rPr>
          <w:rFonts w:ascii="Tahoma" w:hAnsi="Tahoma" w:cs="Tahoma"/>
          <w:sz w:val="22"/>
          <w:szCs w:val="22"/>
        </w:rPr>
      </w:pPr>
    </w:p>
    <w:p w:rsidR="0006409C" w:rsidRDefault="0006409C" w:rsidP="00986F53">
      <w:pPr>
        <w:ind w:left="540" w:right="29" w:hanging="540"/>
        <w:rPr>
          <w:rFonts w:ascii="Tahoma" w:hAnsi="Tahoma" w:cs="Tahoma"/>
          <w:b/>
        </w:rPr>
      </w:pPr>
    </w:p>
    <w:p w:rsidR="00986F53" w:rsidRPr="00BD18D5" w:rsidRDefault="00986F53" w:rsidP="00986F53">
      <w:pPr>
        <w:ind w:left="540" w:right="29" w:hanging="540"/>
        <w:rPr>
          <w:rFonts w:ascii="Tahoma" w:hAnsi="Tahoma" w:cs="Tahoma"/>
          <w:b/>
        </w:rPr>
      </w:pPr>
      <w:r w:rsidRPr="00BD18D5">
        <w:rPr>
          <w:rFonts w:ascii="Tahoma" w:hAnsi="Tahoma" w:cs="Tahoma"/>
          <w:b/>
        </w:rPr>
        <w:t>Appendix F</w:t>
      </w:r>
    </w:p>
    <w:p w:rsidR="00986F53" w:rsidRPr="00BD18D5" w:rsidRDefault="00986F53" w:rsidP="00986F53">
      <w:pPr>
        <w:ind w:left="540" w:right="29" w:hanging="540"/>
        <w:jc w:val="center"/>
        <w:rPr>
          <w:rFonts w:ascii="Tahoma" w:hAnsi="Tahoma" w:cs="Tahoma"/>
          <w:b/>
        </w:rPr>
      </w:pPr>
      <w:r w:rsidRPr="00BD18D5">
        <w:rPr>
          <w:rFonts w:ascii="Tahoma" w:hAnsi="Tahoma" w:cs="Tahoma"/>
          <w:b/>
        </w:rPr>
        <w:t>Governors Pay Appraisal Committee</w:t>
      </w:r>
    </w:p>
    <w:p w:rsidR="00986F53" w:rsidRPr="00BD18D5" w:rsidRDefault="00986F53" w:rsidP="00986F53">
      <w:pPr>
        <w:ind w:left="540" w:right="29" w:hanging="540"/>
        <w:jc w:val="center"/>
        <w:rPr>
          <w:rFonts w:ascii="Tahoma" w:hAnsi="Tahoma" w:cs="Tahoma"/>
          <w:b/>
        </w:rPr>
      </w:pPr>
    </w:p>
    <w:p w:rsidR="00986F53" w:rsidRPr="00BD18D5" w:rsidRDefault="00986F53" w:rsidP="00986F53">
      <w:pPr>
        <w:ind w:left="540" w:right="29" w:hanging="540"/>
        <w:jc w:val="center"/>
        <w:rPr>
          <w:rFonts w:ascii="Tahoma" w:hAnsi="Tahoma" w:cs="Tahoma"/>
          <w:b/>
        </w:rPr>
      </w:pPr>
      <w:r w:rsidRPr="00BD18D5">
        <w:rPr>
          <w:rFonts w:ascii="Tahoma" w:hAnsi="Tahoma" w:cs="Tahoma"/>
          <w:b/>
        </w:rPr>
        <w:t>Terms of Reference</w:t>
      </w:r>
    </w:p>
    <w:p w:rsidR="00986F53" w:rsidRPr="00BD18D5" w:rsidRDefault="00986F53" w:rsidP="00986F53">
      <w:pPr>
        <w:rPr>
          <w:rFonts w:ascii="Tahoma" w:hAnsi="Tahoma" w:cs="Tahoma"/>
          <w:i/>
          <w:snapToGrid w:val="0"/>
        </w:rPr>
      </w:pPr>
      <w:r w:rsidRPr="00BD18D5">
        <w:rPr>
          <w:rFonts w:ascii="Tahoma" w:hAnsi="Tahoma" w:cs="Tahoma"/>
          <w:i/>
          <w:snapToGrid w:val="0"/>
        </w:rPr>
        <w:t xml:space="preserve">Delegation of Function </w:t>
      </w:r>
    </w:p>
    <w:p w:rsidR="00986F53" w:rsidRPr="00BD18D5" w:rsidRDefault="00986F53" w:rsidP="00986F53">
      <w:pPr>
        <w:rPr>
          <w:rFonts w:ascii="Tahoma" w:hAnsi="Tahoma" w:cs="Tahoma"/>
          <w:snapToGrid w:val="0"/>
        </w:rPr>
      </w:pPr>
      <w:r w:rsidRPr="00BD18D5">
        <w:rPr>
          <w:rFonts w:ascii="Tahoma" w:hAnsi="Tahoma" w:cs="Tahoma"/>
          <w:snapToGrid w:val="0"/>
        </w:rPr>
        <w:t>The Governing Body shall establish a Pay Committee to set the Pay Policy for the School and to implement the approved Pay Policy in respect of the pay for all staff</w:t>
      </w:r>
    </w:p>
    <w:p w:rsidR="00986F53" w:rsidRPr="00BD18D5" w:rsidRDefault="00986F53" w:rsidP="00986F53">
      <w:pPr>
        <w:tabs>
          <w:tab w:val="left" w:pos="900"/>
        </w:tabs>
        <w:rPr>
          <w:rFonts w:ascii="Tahoma" w:hAnsi="Tahoma" w:cs="Tahoma"/>
        </w:rPr>
      </w:pPr>
      <w:r w:rsidRPr="00BD18D5">
        <w:rPr>
          <w:rFonts w:ascii="Tahoma" w:hAnsi="Tahoma" w:cs="Tahoma"/>
          <w:snapToGrid w:val="0"/>
        </w:rPr>
        <w:tab/>
      </w:r>
    </w:p>
    <w:p w:rsidR="00986F53" w:rsidRPr="00BD18D5" w:rsidRDefault="00986F53" w:rsidP="00986F53">
      <w:pPr>
        <w:ind w:left="540" w:right="29" w:hanging="540"/>
        <w:jc w:val="both"/>
        <w:rPr>
          <w:rFonts w:ascii="Tahoma" w:hAnsi="Tahoma" w:cs="Tahoma"/>
        </w:rPr>
      </w:pPr>
      <w:r w:rsidRPr="00BD18D5">
        <w:rPr>
          <w:rFonts w:ascii="Tahoma" w:hAnsi="Tahoma" w:cs="Tahoma"/>
          <w:i/>
        </w:rPr>
        <w:t>Membership</w:t>
      </w:r>
    </w:p>
    <w:p w:rsidR="00986F53" w:rsidRPr="00BD18D5" w:rsidRDefault="00986F53" w:rsidP="00986F53">
      <w:pPr>
        <w:ind w:right="29"/>
        <w:jc w:val="both"/>
        <w:rPr>
          <w:rFonts w:ascii="Tahoma" w:hAnsi="Tahoma" w:cs="Tahoma"/>
        </w:rPr>
      </w:pPr>
      <w:r w:rsidRPr="00BD18D5">
        <w:rPr>
          <w:rFonts w:ascii="Tahoma" w:hAnsi="Tahoma" w:cs="Tahoma"/>
        </w:rPr>
        <w:t xml:space="preserve">The Chair of the Governing Body, minimum of three other Governors (other than Staff Governors and normally including the Chair of Resources) and the </w:t>
      </w:r>
      <w:proofErr w:type="spellStart"/>
      <w:r w:rsidRPr="00BD18D5">
        <w:rPr>
          <w:rFonts w:ascii="Tahoma" w:hAnsi="Tahoma" w:cs="Tahoma"/>
        </w:rPr>
        <w:t>Headteacher</w:t>
      </w:r>
      <w:proofErr w:type="spellEnd"/>
      <w:r w:rsidRPr="00BD18D5">
        <w:rPr>
          <w:rFonts w:ascii="Tahoma" w:hAnsi="Tahoma" w:cs="Tahoma"/>
        </w:rPr>
        <w:t xml:space="preserve"> </w:t>
      </w:r>
    </w:p>
    <w:p w:rsidR="00986F53" w:rsidRPr="00BD18D5" w:rsidRDefault="00986F53" w:rsidP="00986F53">
      <w:pPr>
        <w:ind w:right="29"/>
        <w:jc w:val="both"/>
        <w:rPr>
          <w:rFonts w:ascii="Tahoma" w:hAnsi="Tahoma" w:cs="Tahoma"/>
        </w:rPr>
      </w:pPr>
    </w:p>
    <w:p w:rsidR="00986F53" w:rsidRPr="00BD18D5" w:rsidRDefault="00986F53" w:rsidP="00986F53">
      <w:pPr>
        <w:ind w:right="29"/>
        <w:jc w:val="both"/>
        <w:rPr>
          <w:rFonts w:ascii="Tahoma" w:hAnsi="Tahoma" w:cs="Tahoma"/>
        </w:rPr>
      </w:pPr>
      <w:r w:rsidRPr="00BD18D5">
        <w:rPr>
          <w:rFonts w:ascii="Tahoma" w:hAnsi="Tahoma" w:cs="Tahoma"/>
          <w:i/>
        </w:rPr>
        <w:t>Chair</w:t>
      </w:r>
    </w:p>
    <w:p w:rsidR="00986F53" w:rsidRPr="00BD18D5" w:rsidRDefault="00986F53" w:rsidP="00986F53">
      <w:pPr>
        <w:ind w:right="29"/>
        <w:jc w:val="both"/>
        <w:rPr>
          <w:rFonts w:ascii="Tahoma" w:hAnsi="Tahoma" w:cs="Tahoma"/>
        </w:rPr>
      </w:pPr>
      <w:r w:rsidRPr="00BD18D5">
        <w:rPr>
          <w:rFonts w:ascii="Tahoma" w:hAnsi="Tahoma" w:cs="Tahoma"/>
        </w:rPr>
        <w:t>The Chair of Governors.</w:t>
      </w:r>
    </w:p>
    <w:p w:rsidR="00986F53" w:rsidRPr="00BD18D5" w:rsidRDefault="00986F53" w:rsidP="00986F53">
      <w:pPr>
        <w:ind w:right="29"/>
        <w:jc w:val="both"/>
        <w:rPr>
          <w:rFonts w:ascii="Tahoma" w:hAnsi="Tahoma" w:cs="Tahoma"/>
        </w:rPr>
      </w:pPr>
    </w:p>
    <w:p w:rsidR="00986F53" w:rsidRPr="00BD18D5" w:rsidRDefault="00986F53" w:rsidP="00986F53">
      <w:pPr>
        <w:ind w:right="29"/>
        <w:jc w:val="both"/>
        <w:rPr>
          <w:rFonts w:ascii="Tahoma" w:hAnsi="Tahoma" w:cs="Tahoma"/>
        </w:rPr>
      </w:pPr>
      <w:r w:rsidRPr="00BD18D5">
        <w:rPr>
          <w:rFonts w:ascii="Tahoma" w:hAnsi="Tahoma" w:cs="Tahoma"/>
          <w:i/>
        </w:rPr>
        <w:t>Clerk</w:t>
      </w:r>
    </w:p>
    <w:p w:rsidR="00986F53" w:rsidRPr="00BD18D5" w:rsidRDefault="00986F53" w:rsidP="00986F53">
      <w:pPr>
        <w:ind w:right="29"/>
        <w:jc w:val="both"/>
        <w:rPr>
          <w:rFonts w:ascii="Tahoma" w:hAnsi="Tahoma" w:cs="Tahoma"/>
        </w:rPr>
      </w:pPr>
      <w:r w:rsidRPr="00BD18D5">
        <w:rPr>
          <w:rFonts w:ascii="Tahoma" w:hAnsi="Tahoma" w:cs="Tahoma"/>
        </w:rPr>
        <w:t>HR Manager</w:t>
      </w:r>
    </w:p>
    <w:p w:rsidR="00986F53" w:rsidRPr="00BD18D5" w:rsidRDefault="00986F53" w:rsidP="00986F53">
      <w:pPr>
        <w:ind w:right="29"/>
        <w:jc w:val="both"/>
        <w:rPr>
          <w:rFonts w:ascii="Tahoma" w:hAnsi="Tahoma" w:cs="Tahoma"/>
        </w:rPr>
      </w:pPr>
    </w:p>
    <w:p w:rsidR="00986F53" w:rsidRPr="00BD18D5" w:rsidRDefault="00986F53" w:rsidP="00986F53">
      <w:pPr>
        <w:ind w:right="29"/>
        <w:jc w:val="both"/>
        <w:rPr>
          <w:rFonts w:ascii="Tahoma" w:hAnsi="Tahoma" w:cs="Tahoma"/>
        </w:rPr>
      </w:pPr>
      <w:r w:rsidRPr="00BD18D5">
        <w:rPr>
          <w:rFonts w:ascii="Tahoma" w:hAnsi="Tahoma" w:cs="Tahoma"/>
          <w:i/>
        </w:rPr>
        <w:t>Quorum</w:t>
      </w:r>
    </w:p>
    <w:p w:rsidR="00986F53" w:rsidRPr="00BD18D5" w:rsidRDefault="00986F53" w:rsidP="00986F53">
      <w:pPr>
        <w:ind w:right="29"/>
        <w:jc w:val="both"/>
        <w:rPr>
          <w:rFonts w:ascii="Tahoma" w:hAnsi="Tahoma" w:cs="Tahoma"/>
        </w:rPr>
      </w:pPr>
      <w:r w:rsidRPr="00BD18D5">
        <w:rPr>
          <w:rFonts w:ascii="Tahoma" w:hAnsi="Tahoma" w:cs="Tahoma"/>
        </w:rPr>
        <w:t xml:space="preserve">Three Governors (excluding the </w:t>
      </w:r>
      <w:proofErr w:type="spellStart"/>
      <w:r w:rsidRPr="00BD18D5">
        <w:rPr>
          <w:rFonts w:ascii="Tahoma" w:hAnsi="Tahoma" w:cs="Tahoma"/>
        </w:rPr>
        <w:t>Headteacher</w:t>
      </w:r>
      <w:proofErr w:type="spellEnd"/>
      <w:r w:rsidRPr="00BD18D5">
        <w:rPr>
          <w:rFonts w:ascii="Tahoma" w:hAnsi="Tahoma" w:cs="Tahoma"/>
        </w:rPr>
        <w:t>).</w:t>
      </w:r>
    </w:p>
    <w:p w:rsidR="00986F53" w:rsidRPr="00BD18D5" w:rsidRDefault="00986F53" w:rsidP="00986F53">
      <w:pPr>
        <w:ind w:right="29"/>
        <w:jc w:val="both"/>
        <w:rPr>
          <w:rFonts w:ascii="Tahoma" w:hAnsi="Tahoma" w:cs="Tahoma"/>
        </w:rPr>
      </w:pPr>
    </w:p>
    <w:p w:rsidR="00986F53" w:rsidRPr="00BD18D5" w:rsidRDefault="00986F53" w:rsidP="00986F53">
      <w:pPr>
        <w:ind w:right="29"/>
        <w:jc w:val="both"/>
        <w:rPr>
          <w:rFonts w:ascii="Tahoma" w:hAnsi="Tahoma" w:cs="Tahoma"/>
        </w:rPr>
      </w:pPr>
      <w:r w:rsidRPr="00BD18D5">
        <w:rPr>
          <w:rFonts w:ascii="Tahoma" w:hAnsi="Tahoma" w:cs="Tahoma"/>
          <w:i/>
        </w:rPr>
        <w:t>Frequency of Meetings</w:t>
      </w:r>
    </w:p>
    <w:p w:rsidR="00986F53" w:rsidRPr="00BD18D5" w:rsidRDefault="00986F53" w:rsidP="00986F53">
      <w:pPr>
        <w:ind w:right="29"/>
        <w:jc w:val="both"/>
        <w:rPr>
          <w:rFonts w:ascii="Tahoma" w:hAnsi="Tahoma" w:cs="Tahoma"/>
        </w:rPr>
      </w:pPr>
      <w:r w:rsidRPr="00BD18D5">
        <w:rPr>
          <w:rFonts w:ascii="Tahoma" w:hAnsi="Tahoma" w:cs="Tahoma"/>
        </w:rPr>
        <w:t>One meeting by 31</w:t>
      </w:r>
      <w:r w:rsidRPr="00BD18D5">
        <w:rPr>
          <w:rFonts w:ascii="Tahoma" w:hAnsi="Tahoma" w:cs="Tahoma"/>
          <w:vertAlign w:val="superscript"/>
        </w:rPr>
        <w:t>st</w:t>
      </w:r>
      <w:r w:rsidRPr="00BD18D5">
        <w:rPr>
          <w:rFonts w:ascii="Tahoma" w:hAnsi="Tahoma" w:cs="Tahoma"/>
        </w:rPr>
        <w:t xml:space="preserve"> October in the Autumn Term to ratify and determine pay progression decisions for teaching staff and one by </w:t>
      </w:r>
      <w:r w:rsidR="00FA712A">
        <w:rPr>
          <w:rFonts w:ascii="Tahoma" w:hAnsi="Tahoma" w:cs="Tahoma"/>
        </w:rPr>
        <w:t>31</w:t>
      </w:r>
      <w:r w:rsidR="00FA712A" w:rsidRPr="00FA712A">
        <w:rPr>
          <w:rFonts w:ascii="Tahoma" w:hAnsi="Tahoma" w:cs="Tahoma"/>
          <w:vertAlign w:val="superscript"/>
        </w:rPr>
        <w:t>st</w:t>
      </w:r>
      <w:r w:rsidR="00FA712A">
        <w:rPr>
          <w:rFonts w:ascii="Tahoma" w:hAnsi="Tahoma" w:cs="Tahoma"/>
        </w:rPr>
        <w:t xml:space="preserve"> March</w:t>
      </w:r>
      <w:r w:rsidRPr="00BD18D5">
        <w:rPr>
          <w:rFonts w:ascii="Tahoma" w:hAnsi="Tahoma" w:cs="Tahoma"/>
        </w:rPr>
        <w:t xml:space="preserve"> for support staff.  Further meeting by 31</w:t>
      </w:r>
      <w:r w:rsidRPr="00BD18D5">
        <w:rPr>
          <w:rFonts w:ascii="Tahoma" w:hAnsi="Tahoma" w:cs="Tahoma"/>
          <w:vertAlign w:val="superscript"/>
        </w:rPr>
        <w:t>st</w:t>
      </w:r>
      <w:r w:rsidRPr="00BD18D5">
        <w:rPr>
          <w:rFonts w:ascii="Tahoma" w:hAnsi="Tahoma" w:cs="Tahoma"/>
        </w:rPr>
        <w:t xml:space="preserve"> December to determine any UPS application decisions. And to meet otherwise as necessary.</w:t>
      </w:r>
    </w:p>
    <w:p w:rsidR="00986F53" w:rsidRPr="00BD18D5" w:rsidRDefault="00986F53" w:rsidP="00986F53">
      <w:pPr>
        <w:ind w:right="29"/>
        <w:jc w:val="both"/>
        <w:rPr>
          <w:rFonts w:ascii="Tahoma" w:hAnsi="Tahoma" w:cs="Tahoma"/>
        </w:rPr>
      </w:pPr>
    </w:p>
    <w:p w:rsidR="00986F53" w:rsidRPr="00BD18D5" w:rsidRDefault="00986F53" w:rsidP="00986F53">
      <w:pPr>
        <w:ind w:right="29"/>
        <w:jc w:val="both"/>
        <w:rPr>
          <w:rFonts w:ascii="Tahoma" w:hAnsi="Tahoma" w:cs="Tahoma"/>
        </w:rPr>
      </w:pPr>
      <w:r w:rsidRPr="00BD18D5">
        <w:rPr>
          <w:rFonts w:ascii="Tahoma" w:hAnsi="Tahoma" w:cs="Tahoma"/>
          <w:i/>
        </w:rPr>
        <w:t>Minutes</w:t>
      </w:r>
    </w:p>
    <w:p w:rsidR="00986F53" w:rsidRPr="00BD18D5" w:rsidRDefault="00986F53" w:rsidP="00986F53">
      <w:pPr>
        <w:ind w:right="29"/>
        <w:jc w:val="both"/>
        <w:rPr>
          <w:rFonts w:ascii="Tahoma" w:hAnsi="Tahoma" w:cs="Tahoma"/>
        </w:rPr>
      </w:pPr>
      <w:r w:rsidRPr="00BD18D5">
        <w:rPr>
          <w:rFonts w:ascii="Tahoma" w:hAnsi="Tahoma" w:cs="Tahoma"/>
        </w:rPr>
        <w:t>The minutes are to remain confidential with the Committee until any appeal hearings have been completed when they will be made available to any member of the Governing Body who wishes to see them.  A report will be made to the Governing Body about decisions that are taken but will not be subject to debate to prevent prejudicing any subsequent appeal against a pay decision.</w:t>
      </w:r>
    </w:p>
    <w:p w:rsidR="00986F53" w:rsidRPr="00BD18D5" w:rsidRDefault="00986F53" w:rsidP="00986F53">
      <w:pPr>
        <w:ind w:right="29"/>
        <w:jc w:val="both"/>
        <w:rPr>
          <w:rFonts w:ascii="Tahoma" w:hAnsi="Tahoma" w:cs="Tahoma"/>
        </w:rPr>
      </w:pPr>
    </w:p>
    <w:p w:rsidR="00986F53" w:rsidRPr="00BD18D5" w:rsidRDefault="00986F53" w:rsidP="00986F53">
      <w:pPr>
        <w:ind w:right="29"/>
        <w:jc w:val="both"/>
        <w:rPr>
          <w:rFonts w:ascii="Tahoma" w:hAnsi="Tahoma" w:cs="Tahoma"/>
          <w:i/>
        </w:rPr>
      </w:pPr>
      <w:r w:rsidRPr="00BD18D5">
        <w:rPr>
          <w:rFonts w:ascii="Tahoma" w:hAnsi="Tahoma" w:cs="Tahoma"/>
          <w:i/>
        </w:rPr>
        <w:t>Terms of Reference</w:t>
      </w:r>
    </w:p>
    <w:p w:rsidR="00986F53" w:rsidRPr="00BD18D5" w:rsidRDefault="00986F53" w:rsidP="00986F53">
      <w:pPr>
        <w:numPr>
          <w:ilvl w:val="0"/>
          <w:numId w:val="15"/>
        </w:numPr>
        <w:rPr>
          <w:rFonts w:ascii="Tahoma" w:hAnsi="Tahoma" w:cs="Tahoma"/>
          <w:snapToGrid w:val="0"/>
        </w:rPr>
      </w:pPr>
      <w:r w:rsidRPr="00BD18D5">
        <w:rPr>
          <w:rFonts w:ascii="Tahoma" w:hAnsi="Tahoma" w:cs="Tahoma"/>
          <w:snapToGrid w:val="0"/>
        </w:rPr>
        <w:t>To determine the Pay Policy for the School;</w:t>
      </w:r>
    </w:p>
    <w:p w:rsidR="00986F53" w:rsidRPr="00BD18D5" w:rsidRDefault="00986F53" w:rsidP="00986F53">
      <w:pPr>
        <w:numPr>
          <w:ilvl w:val="0"/>
          <w:numId w:val="15"/>
        </w:numPr>
        <w:rPr>
          <w:rFonts w:ascii="Tahoma" w:hAnsi="Tahoma" w:cs="Tahoma"/>
          <w:snapToGrid w:val="0"/>
        </w:rPr>
      </w:pPr>
      <w:r w:rsidRPr="00BD18D5">
        <w:rPr>
          <w:rFonts w:ascii="Tahoma" w:hAnsi="Tahoma" w:cs="Tahoma"/>
          <w:snapToGrid w:val="0"/>
        </w:rPr>
        <w:t>To advise the Governing Body/Resources Committee on current and future pay level;</w:t>
      </w:r>
    </w:p>
    <w:p w:rsidR="00986F53" w:rsidRPr="00BD18D5" w:rsidRDefault="00986F53" w:rsidP="00986F53">
      <w:pPr>
        <w:numPr>
          <w:ilvl w:val="0"/>
          <w:numId w:val="15"/>
        </w:numPr>
        <w:rPr>
          <w:rFonts w:ascii="Tahoma" w:hAnsi="Tahoma" w:cs="Tahoma"/>
          <w:snapToGrid w:val="0"/>
        </w:rPr>
      </w:pPr>
      <w:r w:rsidRPr="00BD18D5">
        <w:rPr>
          <w:rFonts w:ascii="Tahoma" w:hAnsi="Tahoma" w:cs="Tahoma"/>
          <w:snapToGrid w:val="0"/>
        </w:rPr>
        <w:t>To ratify appropriate salary ranges and starting salaries for Lead Practitioners, and members of the leadership group;</w:t>
      </w:r>
    </w:p>
    <w:p w:rsidR="00986F53" w:rsidRPr="00BD18D5" w:rsidRDefault="00986F53" w:rsidP="00986F53">
      <w:pPr>
        <w:numPr>
          <w:ilvl w:val="0"/>
          <w:numId w:val="15"/>
        </w:numPr>
        <w:rPr>
          <w:rFonts w:ascii="Tahoma" w:hAnsi="Tahoma" w:cs="Tahoma"/>
          <w:snapToGrid w:val="0"/>
        </w:rPr>
      </w:pPr>
      <w:r w:rsidRPr="00BD18D5">
        <w:rPr>
          <w:rFonts w:ascii="Tahoma" w:hAnsi="Tahoma" w:cs="Tahoma"/>
          <w:snapToGrid w:val="0"/>
        </w:rPr>
        <w:t>To ratify annual pay progress for teachers (by 31 October at the latest)</w:t>
      </w:r>
      <w:r w:rsidR="00FA712A">
        <w:rPr>
          <w:rFonts w:ascii="Tahoma" w:hAnsi="Tahoma" w:cs="Tahoma"/>
          <w:snapToGrid w:val="0"/>
        </w:rPr>
        <w:t xml:space="preserve"> and support staff (by </w:t>
      </w:r>
      <w:bookmarkStart w:id="0" w:name="_GoBack"/>
      <w:bookmarkEnd w:id="0"/>
      <w:r w:rsidR="00FA712A">
        <w:rPr>
          <w:rFonts w:ascii="Tahoma" w:hAnsi="Tahoma" w:cs="Tahoma"/>
          <w:snapToGrid w:val="0"/>
        </w:rPr>
        <w:t xml:space="preserve">31st March at the latest) </w:t>
      </w:r>
      <w:r w:rsidRPr="00BD18D5">
        <w:rPr>
          <w:rFonts w:ascii="Tahoma" w:hAnsi="Tahoma" w:cs="Tahoma"/>
          <w:snapToGrid w:val="0"/>
        </w:rPr>
        <w:t xml:space="preserve">as set out in the Pay Policy, ensuring that the </w:t>
      </w:r>
      <w:proofErr w:type="spellStart"/>
      <w:r w:rsidRPr="00BD18D5">
        <w:rPr>
          <w:rFonts w:ascii="Tahoma" w:hAnsi="Tahoma" w:cs="Tahoma"/>
          <w:snapToGrid w:val="0"/>
        </w:rPr>
        <w:t>Headteacher’s</w:t>
      </w:r>
      <w:proofErr w:type="spellEnd"/>
      <w:r w:rsidRPr="00BD18D5">
        <w:rPr>
          <w:rFonts w:ascii="Tahoma" w:hAnsi="Tahoma" w:cs="Tahoma"/>
          <w:snapToGrid w:val="0"/>
        </w:rPr>
        <w:t xml:space="preserve"> proposals are supported by performance management evidence</w:t>
      </w:r>
    </w:p>
    <w:p w:rsidR="00986F53" w:rsidRPr="00BD18D5" w:rsidRDefault="00986F53" w:rsidP="00986F53">
      <w:pPr>
        <w:numPr>
          <w:ilvl w:val="0"/>
          <w:numId w:val="15"/>
        </w:numPr>
        <w:rPr>
          <w:rFonts w:ascii="Tahoma" w:hAnsi="Tahoma" w:cs="Tahoma"/>
          <w:snapToGrid w:val="0"/>
        </w:rPr>
      </w:pPr>
      <w:r w:rsidRPr="00BD18D5">
        <w:rPr>
          <w:rFonts w:ascii="Tahoma" w:hAnsi="Tahoma" w:cs="Tahoma"/>
          <w:snapToGrid w:val="0"/>
        </w:rPr>
        <w:t xml:space="preserve">To determine annual pay progress for the leadership group by 31 October taking into account the recommendations of the </w:t>
      </w:r>
      <w:proofErr w:type="spellStart"/>
      <w:r w:rsidRPr="00BD18D5">
        <w:rPr>
          <w:rFonts w:ascii="Tahoma" w:hAnsi="Tahoma" w:cs="Tahoma"/>
          <w:snapToGrid w:val="0"/>
        </w:rPr>
        <w:t>Headteacher</w:t>
      </w:r>
      <w:proofErr w:type="spellEnd"/>
      <w:r w:rsidRPr="00BD18D5">
        <w:rPr>
          <w:rFonts w:ascii="Tahoma" w:hAnsi="Tahoma" w:cs="Tahoma"/>
          <w:snapToGrid w:val="0"/>
        </w:rPr>
        <w:t>;</w:t>
      </w:r>
    </w:p>
    <w:p w:rsidR="00986F53" w:rsidRPr="00BD18D5" w:rsidRDefault="00986F53" w:rsidP="00986F53">
      <w:pPr>
        <w:numPr>
          <w:ilvl w:val="0"/>
          <w:numId w:val="15"/>
        </w:numPr>
        <w:rPr>
          <w:rFonts w:ascii="Tahoma" w:hAnsi="Tahoma" w:cs="Tahoma"/>
          <w:snapToGrid w:val="0"/>
        </w:rPr>
      </w:pPr>
      <w:r w:rsidRPr="00BD18D5">
        <w:rPr>
          <w:rFonts w:ascii="Tahoma" w:hAnsi="Tahoma" w:cs="Tahoma"/>
          <w:snapToGrid w:val="0"/>
        </w:rPr>
        <w:t>To determine the application of national inflationary increases as required; and</w:t>
      </w:r>
    </w:p>
    <w:p w:rsidR="00986F53" w:rsidRPr="002A6F95" w:rsidRDefault="00986F53" w:rsidP="00986F53">
      <w:pPr>
        <w:numPr>
          <w:ilvl w:val="0"/>
          <w:numId w:val="15"/>
        </w:numPr>
        <w:rPr>
          <w:rFonts w:ascii="Tahoma" w:hAnsi="Tahoma" w:cs="Tahoma"/>
        </w:rPr>
      </w:pPr>
      <w:r w:rsidRPr="00BD18D5">
        <w:rPr>
          <w:rFonts w:ascii="Tahoma" w:hAnsi="Tahoma" w:cs="Tahoma"/>
          <w:snapToGrid w:val="0"/>
        </w:rPr>
        <w:t>To receive and monitor data, and report to the full Governing Body.</w:t>
      </w:r>
    </w:p>
    <w:p w:rsidR="00986F53" w:rsidRPr="009E5EED" w:rsidRDefault="00986F53" w:rsidP="00986F53">
      <w:pPr>
        <w:numPr>
          <w:ilvl w:val="0"/>
          <w:numId w:val="15"/>
        </w:numPr>
        <w:jc w:val="both"/>
        <w:rPr>
          <w:rFonts w:ascii="Tahoma" w:hAnsi="Tahoma" w:cs="Tahoma"/>
        </w:rPr>
      </w:pPr>
      <w:r w:rsidRPr="009E5EED">
        <w:rPr>
          <w:rFonts w:ascii="Tahoma" w:hAnsi="Tahoma" w:cs="Tahoma"/>
        </w:rPr>
        <w:lastRenderedPageBreak/>
        <w:t>To monitor the implementation of the teacher appraisal and performance review arrangements.</w:t>
      </w:r>
    </w:p>
    <w:p w:rsidR="00986F53" w:rsidRPr="00BD18D5" w:rsidRDefault="00986F53" w:rsidP="00986F53">
      <w:pPr>
        <w:ind w:left="720"/>
        <w:rPr>
          <w:rFonts w:ascii="Tahoma" w:hAnsi="Tahoma" w:cs="Tahoma"/>
        </w:rPr>
      </w:pPr>
    </w:p>
    <w:p w:rsidR="00986F53" w:rsidRPr="00BD18D5" w:rsidRDefault="00986F53" w:rsidP="00986F53">
      <w:pPr>
        <w:rPr>
          <w:rFonts w:ascii="Tahoma" w:eastAsia="Calibri" w:hAnsi="Tahoma" w:cs="Tahoma"/>
        </w:rPr>
      </w:pPr>
    </w:p>
    <w:p w:rsidR="00986F53" w:rsidRPr="00BD18D5" w:rsidRDefault="00986F53" w:rsidP="00986F53">
      <w:pPr>
        <w:ind w:left="540" w:right="29" w:hanging="540"/>
        <w:rPr>
          <w:rFonts w:ascii="Tahoma" w:hAnsi="Tahoma" w:cs="Tahoma"/>
          <w:b/>
        </w:rPr>
      </w:pPr>
      <w:r w:rsidRPr="00BD18D5">
        <w:rPr>
          <w:rFonts w:ascii="Tahoma" w:hAnsi="Tahoma" w:cs="Tahoma"/>
          <w:b/>
        </w:rPr>
        <w:t>Appendix F Continued</w:t>
      </w:r>
    </w:p>
    <w:p w:rsidR="00986F53" w:rsidRPr="00BD18D5" w:rsidRDefault="00986F53" w:rsidP="00986F53">
      <w:pPr>
        <w:ind w:left="540" w:right="29" w:hanging="540"/>
        <w:jc w:val="center"/>
        <w:rPr>
          <w:rFonts w:ascii="Tahoma" w:hAnsi="Tahoma" w:cs="Tahoma"/>
          <w:b/>
        </w:rPr>
      </w:pPr>
      <w:proofErr w:type="spellStart"/>
      <w:r w:rsidRPr="00BD18D5">
        <w:rPr>
          <w:rFonts w:ascii="Tahoma" w:hAnsi="Tahoma" w:cs="Tahoma"/>
          <w:b/>
        </w:rPr>
        <w:t>Headteacher’s</w:t>
      </w:r>
      <w:proofErr w:type="spellEnd"/>
      <w:r w:rsidRPr="00BD18D5">
        <w:rPr>
          <w:rFonts w:ascii="Tahoma" w:hAnsi="Tahoma" w:cs="Tahoma"/>
          <w:b/>
        </w:rPr>
        <w:t xml:space="preserve"> Appraisal Committee</w:t>
      </w:r>
    </w:p>
    <w:p w:rsidR="00986F53" w:rsidRPr="00BD18D5" w:rsidRDefault="00986F53" w:rsidP="00986F53">
      <w:pPr>
        <w:ind w:left="540" w:right="29" w:hanging="540"/>
        <w:jc w:val="center"/>
        <w:rPr>
          <w:rFonts w:ascii="Tahoma" w:hAnsi="Tahoma" w:cs="Tahoma"/>
          <w:b/>
        </w:rPr>
      </w:pPr>
    </w:p>
    <w:p w:rsidR="00986F53" w:rsidRPr="00BD18D5" w:rsidRDefault="00986F53" w:rsidP="00986F53">
      <w:pPr>
        <w:ind w:left="540" w:right="29" w:hanging="540"/>
        <w:jc w:val="center"/>
        <w:rPr>
          <w:rFonts w:ascii="Tahoma" w:hAnsi="Tahoma" w:cs="Tahoma"/>
          <w:b/>
        </w:rPr>
      </w:pPr>
      <w:r w:rsidRPr="00BD18D5">
        <w:rPr>
          <w:rFonts w:ascii="Tahoma" w:hAnsi="Tahoma" w:cs="Tahoma"/>
          <w:b/>
        </w:rPr>
        <w:t>Terms of Reference</w:t>
      </w:r>
    </w:p>
    <w:p w:rsidR="00986F53" w:rsidRPr="00BD18D5" w:rsidRDefault="00986F53" w:rsidP="00986F53">
      <w:pPr>
        <w:rPr>
          <w:rFonts w:ascii="Tahoma" w:hAnsi="Tahoma" w:cs="Tahoma"/>
          <w:i/>
          <w:snapToGrid w:val="0"/>
        </w:rPr>
      </w:pPr>
      <w:r w:rsidRPr="00BD18D5">
        <w:rPr>
          <w:rFonts w:ascii="Tahoma" w:hAnsi="Tahoma" w:cs="Tahoma"/>
          <w:i/>
          <w:snapToGrid w:val="0"/>
        </w:rPr>
        <w:t xml:space="preserve">Delegation of Function </w:t>
      </w:r>
    </w:p>
    <w:p w:rsidR="00986F53" w:rsidRPr="00BD18D5" w:rsidRDefault="00986F53" w:rsidP="00986F53">
      <w:pPr>
        <w:rPr>
          <w:rFonts w:ascii="Tahoma" w:hAnsi="Tahoma" w:cs="Tahoma"/>
          <w:snapToGrid w:val="0"/>
        </w:rPr>
      </w:pPr>
      <w:r w:rsidRPr="00BD18D5">
        <w:rPr>
          <w:rFonts w:ascii="Tahoma" w:hAnsi="Tahoma" w:cs="Tahoma"/>
          <w:snapToGrid w:val="0"/>
        </w:rPr>
        <w:t xml:space="preserve">The Governing Body shall establish a Committee to assess the </w:t>
      </w:r>
      <w:proofErr w:type="spellStart"/>
      <w:r w:rsidRPr="00BD18D5">
        <w:rPr>
          <w:rFonts w:ascii="Tahoma" w:hAnsi="Tahoma" w:cs="Tahoma"/>
          <w:snapToGrid w:val="0"/>
        </w:rPr>
        <w:t>Headteacher’s</w:t>
      </w:r>
      <w:proofErr w:type="spellEnd"/>
      <w:r w:rsidRPr="00BD18D5">
        <w:rPr>
          <w:rFonts w:ascii="Tahoma" w:hAnsi="Tahoma" w:cs="Tahoma"/>
          <w:snapToGrid w:val="0"/>
        </w:rPr>
        <w:t xml:space="preserve"> Performance, set objectives and make decisions on any pay award above the national pay award applied in any given year for all teaching staff.</w:t>
      </w:r>
    </w:p>
    <w:p w:rsidR="00986F53" w:rsidRPr="00BD18D5" w:rsidRDefault="00986F53" w:rsidP="00986F53">
      <w:pPr>
        <w:tabs>
          <w:tab w:val="left" w:pos="900"/>
        </w:tabs>
        <w:rPr>
          <w:rFonts w:ascii="Tahoma" w:hAnsi="Tahoma" w:cs="Tahoma"/>
        </w:rPr>
      </w:pPr>
      <w:r w:rsidRPr="00BD18D5">
        <w:rPr>
          <w:rFonts w:ascii="Tahoma" w:hAnsi="Tahoma" w:cs="Tahoma"/>
          <w:snapToGrid w:val="0"/>
        </w:rPr>
        <w:tab/>
      </w:r>
    </w:p>
    <w:p w:rsidR="00986F53" w:rsidRPr="00BD18D5" w:rsidRDefault="00986F53" w:rsidP="00986F53">
      <w:pPr>
        <w:ind w:left="540" w:right="29" w:hanging="540"/>
        <w:jc w:val="both"/>
        <w:rPr>
          <w:rFonts w:ascii="Tahoma" w:hAnsi="Tahoma" w:cs="Tahoma"/>
        </w:rPr>
      </w:pPr>
      <w:r w:rsidRPr="00BD18D5">
        <w:rPr>
          <w:rFonts w:ascii="Tahoma" w:hAnsi="Tahoma" w:cs="Tahoma"/>
          <w:i/>
        </w:rPr>
        <w:t>Membership</w:t>
      </w:r>
    </w:p>
    <w:p w:rsidR="00986F53" w:rsidRPr="00BD18D5" w:rsidRDefault="00986F53" w:rsidP="00986F53">
      <w:pPr>
        <w:ind w:right="29"/>
        <w:jc w:val="both"/>
        <w:rPr>
          <w:rFonts w:ascii="Tahoma" w:hAnsi="Tahoma" w:cs="Tahoma"/>
        </w:rPr>
      </w:pPr>
      <w:r w:rsidRPr="00BD18D5">
        <w:rPr>
          <w:rFonts w:ascii="Tahoma" w:hAnsi="Tahoma" w:cs="Tahoma"/>
        </w:rPr>
        <w:t xml:space="preserve">The Chair of the Governing Body, minimum of two other Governors (other than Staff Governors and normally including the Chair of Resources) </w:t>
      </w:r>
    </w:p>
    <w:p w:rsidR="00986F53" w:rsidRPr="00BD18D5" w:rsidRDefault="00986F53" w:rsidP="00986F53">
      <w:pPr>
        <w:ind w:right="29"/>
        <w:jc w:val="both"/>
        <w:rPr>
          <w:rFonts w:ascii="Tahoma" w:hAnsi="Tahoma" w:cs="Tahoma"/>
        </w:rPr>
      </w:pPr>
    </w:p>
    <w:p w:rsidR="00986F53" w:rsidRPr="00BD18D5" w:rsidRDefault="00986F53" w:rsidP="00986F53">
      <w:pPr>
        <w:ind w:right="29"/>
        <w:jc w:val="both"/>
        <w:rPr>
          <w:rFonts w:ascii="Tahoma" w:hAnsi="Tahoma" w:cs="Tahoma"/>
        </w:rPr>
      </w:pPr>
      <w:r w:rsidRPr="00BD18D5">
        <w:rPr>
          <w:rFonts w:ascii="Tahoma" w:hAnsi="Tahoma" w:cs="Tahoma"/>
          <w:i/>
        </w:rPr>
        <w:t>Chair</w:t>
      </w:r>
    </w:p>
    <w:p w:rsidR="00986F53" w:rsidRPr="00BD18D5" w:rsidRDefault="00986F53" w:rsidP="00986F53">
      <w:pPr>
        <w:ind w:right="29"/>
        <w:jc w:val="both"/>
        <w:rPr>
          <w:rFonts w:ascii="Tahoma" w:hAnsi="Tahoma" w:cs="Tahoma"/>
        </w:rPr>
      </w:pPr>
      <w:r w:rsidRPr="00BD18D5">
        <w:rPr>
          <w:rFonts w:ascii="Tahoma" w:hAnsi="Tahoma" w:cs="Tahoma"/>
        </w:rPr>
        <w:t>The Chair of Governors.</w:t>
      </w:r>
    </w:p>
    <w:p w:rsidR="00986F53" w:rsidRPr="00BD18D5" w:rsidRDefault="00986F53" w:rsidP="00986F53">
      <w:pPr>
        <w:ind w:right="29"/>
        <w:jc w:val="both"/>
        <w:rPr>
          <w:rFonts w:ascii="Tahoma" w:hAnsi="Tahoma" w:cs="Tahoma"/>
        </w:rPr>
      </w:pPr>
    </w:p>
    <w:p w:rsidR="00986F53" w:rsidRPr="00BD18D5" w:rsidRDefault="00986F53" w:rsidP="00986F53">
      <w:pPr>
        <w:ind w:right="29"/>
        <w:jc w:val="both"/>
        <w:rPr>
          <w:rFonts w:ascii="Tahoma" w:hAnsi="Tahoma" w:cs="Tahoma"/>
        </w:rPr>
      </w:pPr>
      <w:r w:rsidRPr="00BD18D5">
        <w:rPr>
          <w:rFonts w:ascii="Tahoma" w:hAnsi="Tahoma" w:cs="Tahoma"/>
          <w:i/>
        </w:rPr>
        <w:t>Quorum</w:t>
      </w:r>
    </w:p>
    <w:p w:rsidR="00986F53" w:rsidRPr="00BD18D5" w:rsidRDefault="00986F53" w:rsidP="00986F53">
      <w:pPr>
        <w:ind w:right="29"/>
        <w:jc w:val="both"/>
        <w:rPr>
          <w:rFonts w:ascii="Tahoma" w:hAnsi="Tahoma" w:cs="Tahoma"/>
        </w:rPr>
      </w:pPr>
      <w:r w:rsidRPr="00BD18D5">
        <w:rPr>
          <w:rFonts w:ascii="Tahoma" w:hAnsi="Tahoma" w:cs="Tahoma"/>
        </w:rPr>
        <w:t xml:space="preserve">Three Governors </w:t>
      </w:r>
    </w:p>
    <w:p w:rsidR="00986F53" w:rsidRPr="00BD18D5" w:rsidRDefault="00986F53" w:rsidP="00986F53">
      <w:pPr>
        <w:ind w:right="29"/>
        <w:jc w:val="both"/>
        <w:rPr>
          <w:rFonts w:ascii="Tahoma" w:hAnsi="Tahoma" w:cs="Tahoma"/>
        </w:rPr>
      </w:pPr>
    </w:p>
    <w:p w:rsidR="00986F53" w:rsidRPr="00BD18D5" w:rsidRDefault="00986F53" w:rsidP="00986F53">
      <w:pPr>
        <w:ind w:right="29"/>
        <w:jc w:val="both"/>
        <w:rPr>
          <w:rFonts w:ascii="Tahoma" w:hAnsi="Tahoma" w:cs="Tahoma"/>
        </w:rPr>
      </w:pPr>
      <w:r w:rsidRPr="00BD18D5">
        <w:rPr>
          <w:rFonts w:ascii="Tahoma" w:hAnsi="Tahoma" w:cs="Tahoma"/>
          <w:i/>
        </w:rPr>
        <w:t>Frequency of Meetings</w:t>
      </w:r>
    </w:p>
    <w:p w:rsidR="00986F53" w:rsidRPr="00BD18D5" w:rsidRDefault="00986F53" w:rsidP="00986F53">
      <w:pPr>
        <w:ind w:right="29"/>
        <w:jc w:val="both"/>
        <w:rPr>
          <w:rFonts w:ascii="Tahoma" w:hAnsi="Tahoma" w:cs="Tahoma"/>
        </w:rPr>
      </w:pPr>
      <w:r w:rsidRPr="00BD18D5">
        <w:rPr>
          <w:rFonts w:ascii="Tahoma" w:hAnsi="Tahoma" w:cs="Tahoma"/>
        </w:rPr>
        <w:t>One meeting a year, in the Autumn term.</w:t>
      </w:r>
    </w:p>
    <w:p w:rsidR="00986F53" w:rsidRPr="00BD18D5" w:rsidRDefault="00986F53" w:rsidP="00986F53">
      <w:pPr>
        <w:ind w:right="29"/>
        <w:jc w:val="both"/>
        <w:rPr>
          <w:rFonts w:ascii="Tahoma" w:hAnsi="Tahoma" w:cs="Tahoma"/>
        </w:rPr>
      </w:pPr>
    </w:p>
    <w:p w:rsidR="00986F53" w:rsidRPr="00BD18D5" w:rsidRDefault="00986F53" w:rsidP="00986F53">
      <w:pPr>
        <w:ind w:right="29"/>
        <w:jc w:val="both"/>
        <w:rPr>
          <w:rFonts w:ascii="Tahoma" w:hAnsi="Tahoma" w:cs="Tahoma"/>
        </w:rPr>
      </w:pPr>
      <w:r w:rsidRPr="00BD18D5">
        <w:rPr>
          <w:rFonts w:ascii="Tahoma" w:hAnsi="Tahoma" w:cs="Tahoma"/>
          <w:i/>
        </w:rPr>
        <w:t>Minutes</w:t>
      </w:r>
    </w:p>
    <w:p w:rsidR="00986F53" w:rsidRPr="00BD18D5" w:rsidRDefault="00986F53" w:rsidP="00986F53">
      <w:pPr>
        <w:ind w:right="29"/>
        <w:jc w:val="both"/>
        <w:rPr>
          <w:rFonts w:ascii="Tahoma" w:hAnsi="Tahoma" w:cs="Tahoma"/>
        </w:rPr>
      </w:pPr>
      <w:r w:rsidRPr="00BD18D5">
        <w:rPr>
          <w:rFonts w:ascii="Tahoma" w:hAnsi="Tahoma" w:cs="Tahoma"/>
        </w:rPr>
        <w:t xml:space="preserve">The minutes are to remain confidential to non-staff governors.  </w:t>
      </w:r>
    </w:p>
    <w:p w:rsidR="00986F53" w:rsidRPr="00BD18D5" w:rsidRDefault="00986F53" w:rsidP="00986F53">
      <w:pPr>
        <w:ind w:right="29"/>
        <w:jc w:val="both"/>
        <w:rPr>
          <w:rFonts w:ascii="Tahoma" w:hAnsi="Tahoma" w:cs="Tahoma"/>
        </w:rPr>
      </w:pPr>
    </w:p>
    <w:p w:rsidR="00986F53" w:rsidRDefault="00986F53" w:rsidP="00986F53">
      <w:pPr>
        <w:ind w:right="29"/>
        <w:jc w:val="both"/>
        <w:rPr>
          <w:rFonts w:ascii="Tahoma" w:hAnsi="Tahoma" w:cs="Tahoma"/>
          <w:i/>
        </w:rPr>
      </w:pPr>
      <w:r w:rsidRPr="00BD18D5">
        <w:rPr>
          <w:rFonts w:ascii="Tahoma" w:hAnsi="Tahoma" w:cs="Tahoma"/>
          <w:i/>
        </w:rPr>
        <w:t>Terms of Reference</w:t>
      </w:r>
    </w:p>
    <w:p w:rsidR="00986F53" w:rsidRPr="00BD18D5" w:rsidRDefault="00986F53" w:rsidP="00986F53">
      <w:pPr>
        <w:ind w:right="29"/>
        <w:jc w:val="both"/>
        <w:rPr>
          <w:rFonts w:ascii="Tahoma" w:hAnsi="Tahoma" w:cs="Tahoma"/>
          <w:i/>
        </w:rPr>
      </w:pPr>
    </w:p>
    <w:p w:rsidR="00986F53" w:rsidRPr="00BD18D5" w:rsidRDefault="00986F53" w:rsidP="00986F53">
      <w:pPr>
        <w:numPr>
          <w:ilvl w:val="0"/>
          <w:numId w:val="15"/>
        </w:numPr>
        <w:rPr>
          <w:rFonts w:ascii="Tahoma" w:hAnsi="Tahoma" w:cs="Tahoma"/>
          <w:snapToGrid w:val="0"/>
        </w:rPr>
      </w:pPr>
      <w:r w:rsidRPr="00BD18D5">
        <w:rPr>
          <w:rFonts w:ascii="Tahoma" w:hAnsi="Tahoma" w:cs="Tahoma"/>
          <w:snapToGrid w:val="0"/>
        </w:rPr>
        <w:t xml:space="preserve">To receive a report from an independent reviewer on the </w:t>
      </w:r>
      <w:proofErr w:type="spellStart"/>
      <w:r w:rsidRPr="00BD18D5">
        <w:rPr>
          <w:rFonts w:ascii="Tahoma" w:hAnsi="Tahoma" w:cs="Tahoma"/>
          <w:snapToGrid w:val="0"/>
        </w:rPr>
        <w:t>Headteacher’s</w:t>
      </w:r>
      <w:proofErr w:type="spellEnd"/>
      <w:r w:rsidRPr="00BD18D5">
        <w:rPr>
          <w:rFonts w:ascii="Tahoma" w:hAnsi="Tahoma" w:cs="Tahoma"/>
          <w:snapToGrid w:val="0"/>
        </w:rPr>
        <w:t xml:space="preserve"> performance against the objectives agreed for the year under review.  The independent reviewer will have carried out interviews with a range of school staff and may take into account the views of other stakeholders to inform their assessment</w:t>
      </w:r>
    </w:p>
    <w:p w:rsidR="00986F53" w:rsidRPr="00BD18D5" w:rsidRDefault="00986F53" w:rsidP="00986F53">
      <w:pPr>
        <w:numPr>
          <w:ilvl w:val="0"/>
          <w:numId w:val="15"/>
        </w:numPr>
        <w:rPr>
          <w:rFonts w:ascii="Tahoma" w:hAnsi="Tahoma" w:cs="Tahoma"/>
          <w:snapToGrid w:val="0"/>
        </w:rPr>
      </w:pPr>
      <w:r w:rsidRPr="00BD18D5">
        <w:rPr>
          <w:rFonts w:ascii="Tahoma" w:hAnsi="Tahoma" w:cs="Tahoma"/>
          <w:snapToGrid w:val="0"/>
        </w:rPr>
        <w:t xml:space="preserve">On the basis of that report and their knowledge of the </w:t>
      </w:r>
      <w:proofErr w:type="spellStart"/>
      <w:r w:rsidRPr="00BD18D5">
        <w:rPr>
          <w:rFonts w:ascii="Tahoma" w:hAnsi="Tahoma" w:cs="Tahoma"/>
          <w:snapToGrid w:val="0"/>
        </w:rPr>
        <w:t>Headteacher’s</w:t>
      </w:r>
      <w:proofErr w:type="spellEnd"/>
      <w:r w:rsidRPr="00BD18D5">
        <w:rPr>
          <w:rFonts w:ascii="Tahoma" w:hAnsi="Tahoma" w:cs="Tahoma"/>
          <w:snapToGrid w:val="0"/>
        </w:rPr>
        <w:t xml:space="preserve"> and the School’s performance from their governance of the School, to determine annual pay progress for the </w:t>
      </w:r>
      <w:proofErr w:type="spellStart"/>
      <w:r w:rsidRPr="00BD18D5">
        <w:rPr>
          <w:rFonts w:ascii="Tahoma" w:hAnsi="Tahoma" w:cs="Tahoma"/>
          <w:snapToGrid w:val="0"/>
        </w:rPr>
        <w:t>Headteacher</w:t>
      </w:r>
      <w:proofErr w:type="spellEnd"/>
      <w:r w:rsidRPr="00BD18D5">
        <w:rPr>
          <w:rFonts w:ascii="Tahoma" w:hAnsi="Tahoma" w:cs="Tahoma"/>
          <w:snapToGrid w:val="0"/>
        </w:rPr>
        <w:t xml:space="preserve"> by 31 December;</w:t>
      </w:r>
    </w:p>
    <w:p w:rsidR="00986F53" w:rsidRPr="00BD18D5" w:rsidRDefault="00986F53" w:rsidP="00986F53">
      <w:pPr>
        <w:numPr>
          <w:ilvl w:val="0"/>
          <w:numId w:val="15"/>
        </w:numPr>
        <w:rPr>
          <w:rFonts w:ascii="Tahoma" w:hAnsi="Tahoma" w:cs="Tahoma"/>
          <w:snapToGrid w:val="0"/>
        </w:rPr>
      </w:pPr>
      <w:r w:rsidRPr="00BD18D5">
        <w:rPr>
          <w:rFonts w:ascii="Tahoma" w:hAnsi="Tahoma" w:cs="Tahoma"/>
          <w:snapToGrid w:val="0"/>
        </w:rPr>
        <w:t xml:space="preserve">To provide verbal feedback (to be followed by a written report) to the </w:t>
      </w:r>
      <w:proofErr w:type="spellStart"/>
      <w:r w:rsidRPr="00BD18D5">
        <w:rPr>
          <w:rFonts w:ascii="Tahoma" w:hAnsi="Tahoma" w:cs="Tahoma"/>
          <w:snapToGrid w:val="0"/>
        </w:rPr>
        <w:t>Headteacher</w:t>
      </w:r>
      <w:proofErr w:type="spellEnd"/>
      <w:r w:rsidRPr="00BD18D5">
        <w:rPr>
          <w:rFonts w:ascii="Tahoma" w:hAnsi="Tahoma" w:cs="Tahoma"/>
          <w:snapToGrid w:val="0"/>
        </w:rPr>
        <w:t xml:space="preserve"> on Governors’ assessment of their performance and their pay decision</w:t>
      </w:r>
    </w:p>
    <w:p w:rsidR="00986F53" w:rsidRPr="00BD18D5" w:rsidRDefault="00986F53" w:rsidP="00986F53">
      <w:pPr>
        <w:numPr>
          <w:ilvl w:val="0"/>
          <w:numId w:val="15"/>
        </w:numPr>
        <w:rPr>
          <w:rFonts w:ascii="Tahoma" w:hAnsi="Tahoma" w:cs="Tahoma"/>
          <w:snapToGrid w:val="0"/>
        </w:rPr>
      </w:pPr>
      <w:r w:rsidRPr="00BD18D5">
        <w:rPr>
          <w:rFonts w:ascii="Tahoma" w:hAnsi="Tahoma" w:cs="Tahoma"/>
          <w:snapToGrid w:val="0"/>
        </w:rPr>
        <w:t xml:space="preserve">To discuss and agreed with the </w:t>
      </w:r>
      <w:proofErr w:type="spellStart"/>
      <w:r w:rsidRPr="00BD18D5">
        <w:rPr>
          <w:rFonts w:ascii="Tahoma" w:hAnsi="Tahoma" w:cs="Tahoma"/>
          <w:snapToGrid w:val="0"/>
        </w:rPr>
        <w:t>Headteacher</w:t>
      </w:r>
      <w:proofErr w:type="spellEnd"/>
      <w:r w:rsidRPr="00BD18D5">
        <w:rPr>
          <w:rFonts w:ascii="Tahoma" w:hAnsi="Tahoma" w:cs="Tahoma"/>
          <w:snapToGrid w:val="0"/>
        </w:rPr>
        <w:t xml:space="preserve"> their current year’s objectives</w:t>
      </w:r>
    </w:p>
    <w:p w:rsidR="00986F53" w:rsidRPr="00BD18D5" w:rsidRDefault="00986F53" w:rsidP="00986F53">
      <w:pPr>
        <w:pStyle w:val="NoSpacing"/>
        <w:rPr>
          <w:rFonts w:ascii="Tahoma" w:hAnsi="Tahoma" w:cs="Tahoma"/>
        </w:rPr>
      </w:pPr>
    </w:p>
    <w:p w:rsidR="00AD3E75" w:rsidRDefault="00AD3E75" w:rsidP="00AD3E75">
      <w:pPr>
        <w:ind w:left="540" w:right="29" w:hanging="540"/>
        <w:rPr>
          <w:rFonts w:ascii="Tahoma" w:hAnsi="Tahoma" w:cs="Tahoma"/>
          <w:b/>
          <w:sz w:val="22"/>
          <w:szCs w:val="22"/>
        </w:rPr>
      </w:pPr>
    </w:p>
    <w:p w:rsidR="00986F53" w:rsidRDefault="00986F53" w:rsidP="00AD3E75">
      <w:pPr>
        <w:ind w:left="540" w:right="29" w:hanging="540"/>
        <w:rPr>
          <w:rFonts w:ascii="Tahoma" w:hAnsi="Tahoma" w:cs="Tahoma"/>
          <w:b/>
          <w:sz w:val="22"/>
          <w:szCs w:val="22"/>
        </w:rPr>
      </w:pPr>
    </w:p>
    <w:p w:rsidR="00AD3E75" w:rsidRDefault="00AD3E75" w:rsidP="00AD3E75">
      <w:pPr>
        <w:ind w:left="540" w:right="29" w:hanging="540"/>
        <w:rPr>
          <w:rFonts w:ascii="Tahoma" w:hAnsi="Tahoma" w:cs="Tahoma"/>
          <w:b/>
          <w:sz w:val="22"/>
          <w:szCs w:val="22"/>
        </w:rPr>
      </w:pPr>
    </w:p>
    <w:p w:rsidR="00AD3E75" w:rsidRDefault="00AD3E75" w:rsidP="00AD3E75">
      <w:pPr>
        <w:ind w:left="540" w:right="29" w:hanging="540"/>
        <w:rPr>
          <w:rFonts w:ascii="Tahoma" w:hAnsi="Tahoma" w:cs="Tahoma"/>
          <w:b/>
          <w:sz w:val="22"/>
          <w:szCs w:val="22"/>
        </w:rPr>
      </w:pPr>
    </w:p>
    <w:p w:rsidR="00AD3E75" w:rsidRDefault="00AD3E75" w:rsidP="00AD3E75">
      <w:pPr>
        <w:ind w:left="540" w:right="29" w:hanging="540"/>
        <w:rPr>
          <w:rFonts w:ascii="Tahoma" w:hAnsi="Tahoma" w:cs="Tahoma"/>
          <w:b/>
          <w:sz w:val="22"/>
          <w:szCs w:val="22"/>
        </w:rPr>
      </w:pPr>
    </w:p>
    <w:p w:rsidR="00AD3E75" w:rsidRDefault="00AD3E75" w:rsidP="00AD3E75">
      <w:pPr>
        <w:ind w:left="540" w:right="29" w:hanging="540"/>
        <w:rPr>
          <w:rFonts w:ascii="Tahoma" w:hAnsi="Tahoma" w:cs="Tahoma"/>
          <w:b/>
          <w:sz w:val="22"/>
          <w:szCs w:val="22"/>
        </w:rPr>
      </w:pPr>
    </w:p>
    <w:p w:rsidR="00AD3E75" w:rsidRDefault="00AD3E75" w:rsidP="00AD3E75">
      <w:pPr>
        <w:ind w:left="540" w:right="29" w:hanging="540"/>
        <w:rPr>
          <w:rFonts w:ascii="Tahoma" w:hAnsi="Tahoma" w:cs="Tahoma"/>
          <w:b/>
          <w:sz w:val="22"/>
          <w:szCs w:val="22"/>
        </w:rPr>
      </w:pPr>
    </w:p>
    <w:p w:rsidR="00AD3E75" w:rsidRDefault="00AD3E75" w:rsidP="00AD3E75">
      <w:pPr>
        <w:ind w:left="540" w:right="29" w:hanging="540"/>
        <w:rPr>
          <w:rFonts w:ascii="Tahoma" w:hAnsi="Tahoma" w:cs="Tahoma"/>
          <w:b/>
          <w:sz w:val="22"/>
          <w:szCs w:val="22"/>
        </w:rPr>
      </w:pPr>
    </w:p>
    <w:p w:rsidR="00AD3E75" w:rsidRDefault="00AD3E75" w:rsidP="00AD3E75">
      <w:pPr>
        <w:ind w:left="540" w:right="29" w:hanging="540"/>
        <w:rPr>
          <w:rFonts w:ascii="Tahoma" w:hAnsi="Tahoma" w:cs="Tahoma"/>
          <w:b/>
          <w:sz w:val="22"/>
          <w:szCs w:val="22"/>
        </w:rPr>
      </w:pPr>
    </w:p>
    <w:p w:rsidR="00AD3E75" w:rsidRDefault="00AD3E75" w:rsidP="00AD3E75">
      <w:pPr>
        <w:ind w:left="540" w:right="29" w:hanging="540"/>
        <w:rPr>
          <w:rFonts w:ascii="Tahoma" w:hAnsi="Tahoma" w:cs="Tahoma"/>
          <w:b/>
          <w:sz w:val="22"/>
          <w:szCs w:val="22"/>
        </w:rPr>
      </w:pPr>
    </w:p>
    <w:p w:rsidR="00AD3E75" w:rsidRDefault="00AD3E75" w:rsidP="00AD3E75">
      <w:pPr>
        <w:ind w:left="540" w:right="29" w:hanging="540"/>
        <w:rPr>
          <w:rFonts w:ascii="Tahoma" w:hAnsi="Tahoma" w:cs="Tahoma"/>
          <w:b/>
          <w:sz w:val="22"/>
          <w:szCs w:val="22"/>
        </w:rPr>
      </w:pPr>
    </w:p>
    <w:p w:rsidR="00AD3E75" w:rsidRDefault="00AD3E75" w:rsidP="00AD3E75">
      <w:pPr>
        <w:ind w:left="540" w:right="29" w:hanging="540"/>
        <w:rPr>
          <w:rFonts w:ascii="Tahoma" w:hAnsi="Tahoma" w:cs="Tahoma"/>
          <w:b/>
          <w:sz w:val="22"/>
          <w:szCs w:val="22"/>
        </w:rPr>
      </w:pPr>
    </w:p>
    <w:p w:rsidR="00AD3E75" w:rsidRPr="00037EB1" w:rsidRDefault="00AD3E75" w:rsidP="00AD3E75">
      <w:pPr>
        <w:ind w:right="29"/>
        <w:jc w:val="both"/>
        <w:rPr>
          <w:rFonts w:ascii="Tahoma" w:hAnsi="Tahoma" w:cs="Tahoma"/>
          <w:b/>
        </w:rPr>
      </w:pPr>
      <w:r w:rsidRPr="00037EB1">
        <w:rPr>
          <w:rFonts w:ascii="Tahoma" w:hAnsi="Tahoma" w:cs="Tahoma"/>
          <w:b/>
        </w:rPr>
        <w:t>Appendix G</w:t>
      </w:r>
    </w:p>
    <w:p w:rsidR="00AD3E75" w:rsidRPr="00037EB1" w:rsidRDefault="00AD3E75" w:rsidP="00AD3E75">
      <w:pPr>
        <w:ind w:right="29"/>
        <w:jc w:val="both"/>
        <w:rPr>
          <w:rFonts w:ascii="Tahoma" w:hAnsi="Tahoma" w:cs="Tahoma"/>
          <w:b/>
        </w:rPr>
      </w:pPr>
    </w:p>
    <w:p w:rsidR="00AD3E75" w:rsidRPr="00037EB1" w:rsidRDefault="00AD3E75" w:rsidP="00AD3E75">
      <w:pPr>
        <w:ind w:right="29"/>
        <w:jc w:val="center"/>
        <w:rPr>
          <w:rFonts w:ascii="Tahoma" w:hAnsi="Tahoma" w:cs="Tahoma"/>
        </w:rPr>
      </w:pPr>
      <w:r w:rsidRPr="00037EB1">
        <w:rPr>
          <w:rFonts w:ascii="Tahoma" w:hAnsi="Tahoma" w:cs="Tahoma"/>
          <w:b/>
          <w:sz w:val="28"/>
          <w:szCs w:val="28"/>
        </w:rPr>
        <w:t>Students’ Discipline Committee</w:t>
      </w:r>
    </w:p>
    <w:p w:rsidR="00AD3E75" w:rsidRPr="00037EB1" w:rsidRDefault="00AD3E75" w:rsidP="00AD3E75">
      <w:pPr>
        <w:ind w:right="29"/>
        <w:jc w:val="both"/>
        <w:rPr>
          <w:rFonts w:ascii="Tahoma" w:hAnsi="Tahoma" w:cs="Tahoma"/>
        </w:rPr>
      </w:pPr>
    </w:p>
    <w:p w:rsidR="00AD3E75" w:rsidRPr="00037EB1" w:rsidRDefault="00AD3E75" w:rsidP="00AD3E75">
      <w:pPr>
        <w:ind w:right="29"/>
        <w:jc w:val="both"/>
        <w:rPr>
          <w:rFonts w:ascii="Tahoma" w:hAnsi="Tahoma" w:cs="Tahoma"/>
        </w:rPr>
      </w:pPr>
      <w:r w:rsidRPr="00037EB1">
        <w:rPr>
          <w:rFonts w:ascii="Tahoma" w:hAnsi="Tahoma" w:cs="Tahoma"/>
          <w:i/>
        </w:rPr>
        <w:t>Membership</w:t>
      </w:r>
    </w:p>
    <w:p w:rsidR="00AD3E75" w:rsidRPr="00037EB1" w:rsidRDefault="00AD3E75" w:rsidP="00AD3E75">
      <w:pPr>
        <w:ind w:right="29"/>
        <w:jc w:val="both"/>
        <w:rPr>
          <w:rFonts w:ascii="Tahoma" w:hAnsi="Tahoma" w:cs="Tahoma"/>
        </w:rPr>
      </w:pPr>
      <w:r w:rsidRPr="00037EB1">
        <w:rPr>
          <w:rFonts w:ascii="Tahoma" w:hAnsi="Tahoma" w:cs="Tahoma"/>
        </w:rPr>
        <w:t xml:space="preserve">The Students’ Discipline Committee shall consist of not less than three members of the Governing Body, none of whom shall be the </w:t>
      </w:r>
      <w:proofErr w:type="spellStart"/>
      <w:r w:rsidRPr="00037EB1">
        <w:rPr>
          <w:rFonts w:ascii="Tahoma" w:hAnsi="Tahoma" w:cs="Tahoma"/>
        </w:rPr>
        <w:t>Headteacher</w:t>
      </w:r>
      <w:proofErr w:type="spellEnd"/>
      <w:r w:rsidRPr="00037EB1">
        <w:rPr>
          <w:rFonts w:ascii="Tahoma" w:hAnsi="Tahoma" w:cs="Tahoma"/>
        </w:rPr>
        <w:t xml:space="preserve">.  </w:t>
      </w:r>
    </w:p>
    <w:p w:rsidR="00AD3E75" w:rsidRPr="00037EB1" w:rsidRDefault="00AD3E75" w:rsidP="00AD3E75">
      <w:pPr>
        <w:ind w:right="29"/>
        <w:jc w:val="both"/>
        <w:rPr>
          <w:rFonts w:ascii="Tahoma" w:hAnsi="Tahoma" w:cs="Tahoma"/>
        </w:rPr>
      </w:pPr>
      <w:r w:rsidRPr="00037EB1">
        <w:rPr>
          <w:rFonts w:ascii="Tahoma" w:hAnsi="Tahoma" w:cs="Tahoma"/>
          <w:i/>
        </w:rPr>
        <w:t>Chair</w:t>
      </w:r>
    </w:p>
    <w:p w:rsidR="00AD3E75" w:rsidRPr="00037EB1" w:rsidRDefault="00AD3E75" w:rsidP="00AD3E75">
      <w:pPr>
        <w:ind w:right="29"/>
        <w:jc w:val="both"/>
        <w:rPr>
          <w:rFonts w:ascii="Tahoma" w:hAnsi="Tahoma" w:cs="Tahoma"/>
        </w:rPr>
      </w:pPr>
      <w:r w:rsidRPr="00037EB1">
        <w:rPr>
          <w:rFonts w:ascii="Tahoma" w:hAnsi="Tahoma" w:cs="Tahoma"/>
        </w:rPr>
        <w:t xml:space="preserve"> A Governor except the </w:t>
      </w:r>
      <w:proofErr w:type="spellStart"/>
      <w:r w:rsidRPr="00037EB1">
        <w:rPr>
          <w:rFonts w:ascii="Tahoma" w:hAnsi="Tahoma" w:cs="Tahoma"/>
        </w:rPr>
        <w:t>Headteacher</w:t>
      </w:r>
      <w:proofErr w:type="spellEnd"/>
      <w:r w:rsidRPr="00037EB1">
        <w:rPr>
          <w:rFonts w:ascii="Tahoma" w:hAnsi="Tahoma" w:cs="Tahoma"/>
        </w:rPr>
        <w:t>.</w:t>
      </w:r>
    </w:p>
    <w:p w:rsidR="00AD3E75" w:rsidRPr="00037EB1" w:rsidRDefault="00AD3E75" w:rsidP="00AD3E75">
      <w:pPr>
        <w:ind w:right="29"/>
        <w:jc w:val="both"/>
        <w:rPr>
          <w:rFonts w:ascii="Tahoma" w:hAnsi="Tahoma" w:cs="Tahoma"/>
        </w:rPr>
      </w:pPr>
    </w:p>
    <w:p w:rsidR="00AD3E75" w:rsidRPr="00037EB1" w:rsidRDefault="00AD3E75" w:rsidP="00AD3E75">
      <w:pPr>
        <w:ind w:right="29"/>
        <w:jc w:val="both"/>
        <w:rPr>
          <w:rFonts w:ascii="Tahoma" w:hAnsi="Tahoma" w:cs="Tahoma"/>
        </w:rPr>
      </w:pPr>
      <w:r w:rsidRPr="00037EB1">
        <w:rPr>
          <w:rFonts w:ascii="Tahoma" w:hAnsi="Tahoma" w:cs="Tahoma"/>
          <w:i/>
        </w:rPr>
        <w:t>Clerk</w:t>
      </w:r>
    </w:p>
    <w:p w:rsidR="00AD3E75" w:rsidRPr="00037EB1" w:rsidRDefault="00AD3E75" w:rsidP="00AD3E75">
      <w:pPr>
        <w:ind w:right="29"/>
        <w:jc w:val="both"/>
        <w:rPr>
          <w:rFonts w:ascii="Tahoma" w:hAnsi="Tahoma" w:cs="Tahoma"/>
        </w:rPr>
      </w:pPr>
      <w:r w:rsidRPr="00037EB1">
        <w:rPr>
          <w:rFonts w:ascii="Tahoma" w:hAnsi="Tahoma" w:cs="Tahoma"/>
        </w:rPr>
        <w:t>Clerk to the governing body or an independent clerk</w:t>
      </w:r>
    </w:p>
    <w:p w:rsidR="00AD3E75" w:rsidRPr="00037EB1" w:rsidRDefault="00AD3E75" w:rsidP="00AD3E75">
      <w:pPr>
        <w:ind w:right="29"/>
        <w:jc w:val="both"/>
        <w:rPr>
          <w:rFonts w:ascii="Tahoma" w:hAnsi="Tahoma" w:cs="Tahoma"/>
        </w:rPr>
      </w:pPr>
    </w:p>
    <w:p w:rsidR="00AD3E75" w:rsidRPr="00037EB1" w:rsidRDefault="00AD3E75" w:rsidP="00AD3E75">
      <w:pPr>
        <w:ind w:right="29"/>
        <w:jc w:val="both"/>
        <w:rPr>
          <w:rFonts w:ascii="Tahoma" w:hAnsi="Tahoma" w:cs="Tahoma"/>
        </w:rPr>
      </w:pPr>
      <w:r w:rsidRPr="00037EB1">
        <w:rPr>
          <w:rFonts w:ascii="Tahoma" w:hAnsi="Tahoma" w:cs="Tahoma"/>
          <w:i/>
        </w:rPr>
        <w:t>Quorum</w:t>
      </w:r>
    </w:p>
    <w:p w:rsidR="00AD3E75" w:rsidRPr="00037EB1" w:rsidRDefault="00AD3E75" w:rsidP="00AD3E75">
      <w:pPr>
        <w:ind w:right="29"/>
        <w:jc w:val="both"/>
        <w:rPr>
          <w:rFonts w:ascii="Tahoma" w:hAnsi="Tahoma" w:cs="Tahoma"/>
        </w:rPr>
      </w:pPr>
      <w:r w:rsidRPr="00037EB1">
        <w:rPr>
          <w:rFonts w:ascii="Tahoma" w:hAnsi="Tahoma" w:cs="Tahoma"/>
        </w:rPr>
        <w:t>Three members.</w:t>
      </w:r>
    </w:p>
    <w:p w:rsidR="00AD3E75" w:rsidRPr="00037EB1" w:rsidRDefault="00AD3E75" w:rsidP="00AD3E75">
      <w:pPr>
        <w:ind w:right="29"/>
        <w:jc w:val="both"/>
        <w:rPr>
          <w:rFonts w:ascii="Tahoma" w:hAnsi="Tahoma" w:cs="Tahoma"/>
        </w:rPr>
      </w:pPr>
    </w:p>
    <w:p w:rsidR="00AD3E75" w:rsidRPr="00037EB1" w:rsidRDefault="00AD3E75" w:rsidP="00AD3E75">
      <w:pPr>
        <w:ind w:right="29"/>
        <w:jc w:val="both"/>
        <w:rPr>
          <w:rFonts w:ascii="Tahoma" w:hAnsi="Tahoma" w:cs="Tahoma"/>
        </w:rPr>
      </w:pPr>
      <w:r w:rsidRPr="00037EB1">
        <w:rPr>
          <w:rFonts w:ascii="Tahoma" w:hAnsi="Tahoma" w:cs="Tahoma"/>
          <w:i/>
        </w:rPr>
        <w:t>Frequency of Meetings</w:t>
      </w:r>
    </w:p>
    <w:p w:rsidR="00AD3E75" w:rsidRPr="00037EB1" w:rsidRDefault="00AD3E75" w:rsidP="00AD3E75">
      <w:pPr>
        <w:ind w:right="29"/>
        <w:jc w:val="both"/>
        <w:rPr>
          <w:rFonts w:ascii="Tahoma" w:hAnsi="Tahoma" w:cs="Tahoma"/>
        </w:rPr>
      </w:pPr>
      <w:r w:rsidRPr="00037EB1">
        <w:rPr>
          <w:rFonts w:ascii="Tahoma" w:hAnsi="Tahoma" w:cs="Tahoma"/>
        </w:rPr>
        <w:t>As required.</w:t>
      </w:r>
    </w:p>
    <w:p w:rsidR="00AD3E75" w:rsidRPr="00037EB1" w:rsidRDefault="00AD3E75" w:rsidP="00AD3E75">
      <w:pPr>
        <w:ind w:right="29"/>
        <w:jc w:val="both"/>
        <w:rPr>
          <w:rFonts w:ascii="Tahoma" w:hAnsi="Tahoma" w:cs="Tahoma"/>
        </w:rPr>
      </w:pPr>
    </w:p>
    <w:p w:rsidR="00AD3E75" w:rsidRPr="00037EB1" w:rsidRDefault="00AD3E75" w:rsidP="00AD3E75">
      <w:pPr>
        <w:ind w:right="29"/>
        <w:jc w:val="both"/>
        <w:rPr>
          <w:rFonts w:ascii="Tahoma" w:hAnsi="Tahoma" w:cs="Tahoma"/>
        </w:rPr>
      </w:pPr>
      <w:r w:rsidRPr="00037EB1">
        <w:rPr>
          <w:rFonts w:ascii="Tahoma" w:hAnsi="Tahoma" w:cs="Tahoma"/>
          <w:i/>
        </w:rPr>
        <w:t>Minutes</w:t>
      </w:r>
    </w:p>
    <w:p w:rsidR="00AD3E75" w:rsidRPr="00037EB1" w:rsidRDefault="00AD3E75" w:rsidP="00AD3E75">
      <w:pPr>
        <w:ind w:right="29"/>
        <w:jc w:val="both"/>
        <w:rPr>
          <w:rFonts w:ascii="Tahoma" w:hAnsi="Tahoma" w:cs="Tahoma"/>
        </w:rPr>
      </w:pPr>
      <w:r w:rsidRPr="00037EB1">
        <w:rPr>
          <w:rFonts w:ascii="Tahoma" w:hAnsi="Tahoma" w:cs="Tahoma"/>
        </w:rPr>
        <w:t>The minutes will remain confidential to the committee members until after any appeal hearing has been completed, when the minutes of the committee and the appeal hearing will be made available to any member of the Governing Body.  A report of actions taken will be given to the Governing Body by the Chair at the appropriate Governing Body meeting.</w:t>
      </w:r>
    </w:p>
    <w:p w:rsidR="00AD3E75" w:rsidRPr="00037EB1" w:rsidRDefault="00AD3E75" w:rsidP="00AD3E75">
      <w:pPr>
        <w:ind w:right="29"/>
        <w:jc w:val="both"/>
        <w:rPr>
          <w:rFonts w:ascii="Tahoma" w:hAnsi="Tahoma" w:cs="Tahoma"/>
        </w:rPr>
      </w:pPr>
    </w:p>
    <w:p w:rsidR="00AD3E75" w:rsidRPr="00037EB1" w:rsidRDefault="00AD3E75" w:rsidP="00AD3E75">
      <w:pPr>
        <w:ind w:right="29"/>
        <w:jc w:val="both"/>
        <w:rPr>
          <w:rFonts w:ascii="Tahoma" w:hAnsi="Tahoma" w:cs="Tahoma"/>
        </w:rPr>
      </w:pPr>
      <w:r w:rsidRPr="00037EB1">
        <w:rPr>
          <w:rFonts w:ascii="Tahoma" w:hAnsi="Tahoma" w:cs="Tahoma"/>
          <w:i/>
        </w:rPr>
        <w:t>Terms of Reference</w:t>
      </w:r>
    </w:p>
    <w:p w:rsidR="00AD3E75" w:rsidRPr="00037EB1" w:rsidRDefault="00AD3E75" w:rsidP="00AD3E75">
      <w:pPr>
        <w:numPr>
          <w:ilvl w:val="0"/>
          <w:numId w:val="17"/>
        </w:numPr>
        <w:tabs>
          <w:tab w:val="clear" w:pos="720"/>
        </w:tabs>
        <w:ind w:left="360" w:right="29"/>
        <w:jc w:val="both"/>
        <w:rPr>
          <w:rFonts w:ascii="Tahoma" w:hAnsi="Tahoma" w:cs="Tahoma"/>
        </w:rPr>
      </w:pPr>
      <w:r w:rsidRPr="00037EB1">
        <w:rPr>
          <w:rFonts w:ascii="Tahoma" w:hAnsi="Tahoma" w:cs="Tahoma"/>
        </w:rPr>
        <w:t xml:space="preserve">To be informed by the </w:t>
      </w:r>
      <w:proofErr w:type="spellStart"/>
      <w:r w:rsidRPr="00037EB1">
        <w:rPr>
          <w:rFonts w:ascii="Tahoma" w:hAnsi="Tahoma" w:cs="Tahoma"/>
        </w:rPr>
        <w:t>Headteacher</w:t>
      </w:r>
      <w:proofErr w:type="spellEnd"/>
      <w:r w:rsidRPr="00037EB1">
        <w:rPr>
          <w:rFonts w:ascii="Tahoma" w:hAnsi="Tahoma" w:cs="Tahoma"/>
        </w:rPr>
        <w:t xml:space="preserve"> of any exclusion for more than an aggregate of five School days in any one term or where a pupil will miss a public examination because of his/her exclusion, and of the reasons for the exclusion.</w:t>
      </w:r>
    </w:p>
    <w:p w:rsidR="00AD3E75" w:rsidRPr="00037EB1" w:rsidRDefault="00AD3E75" w:rsidP="00AD3E75">
      <w:pPr>
        <w:numPr>
          <w:ilvl w:val="0"/>
          <w:numId w:val="17"/>
        </w:numPr>
        <w:tabs>
          <w:tab w:val="clear" w:pos="720"/>
        </w:tabs>
        <w:ind w:left="360" w:right="29"/>
        <w:jc w:val="both"/>
        <w:rPr>
          <w:rFonts w:ascii="Tahoma" w:hAnsi="Tahoma" w:cs="Tahoma"/>
        </w:rPr>
      </w:pPr>
      <w:r w:rsidRPr="00037EB1">
        <w:rPr>
          <w:rFonts w:ascii="Tahoma" w:hAnsi="Tahoma" w:cs="Tahoma"/>
        </w:rPr>
        <w:t xml:space="preserve">To be informed by the </w:t>
      </w:r>
      <w:proofErr w:type="spellStart"/>
      <w:r w:rsidRPr="00037EB1">
        <w:rPr>
          <w:rFonts w:ascii="Tahoma" w:hAnsi="Tahoma" w:cs="Tahoma"/>
        </w:rPr>
        <w:t>Headteacher</w:t>
      </w:r>
      <w:proofErr w:type="spellEnd"/>
      <w:r w:rsidRPr="00037EB1">
        <w:rPr>
          <w:rFonts w:ascii="Tahoma" w:hAnsi="Tahoma" w:cs="Tahoma"/>
        </w:rPr>
        <w:t xml:space="preserve"> where an exclusion that was originally for a fixed period is to be made permanent and of the reasons for this decision.</w:t>
      </w:r>
    </w:p>
    <w:p w:rsidR="00AD3E75" w:rsidRPr="00037EB1" w:rsidRDefault="00AD3E75" w:rsidP="00AD3E75">
      <w:pPr>
        <w:numPr>
          <w:ilvl w:val="0"/>
          <w:numId w:val="17"/>
        </w:numPr>
        <w:tabs>
          <w:tab w:val="clear" w:pos="720"/>
        </w:tabs>
        <w:ind w:left="360" w:right="29"/>
        <w:jc w:val="both"/>
        <w:rPr>
          <w:rFonts w:ascii="Tahoma" w:hAnsi="Tahoma" w:cs="Tahoma"/>
        </w:rPr>
      </w:pPr>
      <w:r w:rsidRPr="00037EB1">
        <w:rPr>
          <w:rFonts w:ascii="Tahoma" w:hAnsi="Tahoma" w:cs="Tahoma"/>
        </w:rPr>
        <w:t xml:space="preserve">Where the </w:t>
      </w:r>
      <w:proofErr w:type="spellStart"/>
      <w:r w:rsidRPr="00037EB1">
        <w:rPr>
          <w:rFonts w:ascii="Tahoma" w:hAnsi="Tahoma" w:cs="Tahoma"/>
        </w:rPr>
        <w:t>Headteacher</w:t>
      </w:r>
      <w:proofErr w:type="spellEnd"/>
      <w:r w:rsidRPr="00037EB1">
        <w:rPr>
          <w:rFonts w:ascii="Tahoma" w:hAnsi="Tahoma" w:cs="Tahoma"/>
        </w:rPr>
        <w:t xml:space="preserve"> has decided to institute a permanent exclusion, to consider whether the pupil should be reinstated immediately, reinstated by a particular date, or not reinstated, irrespective of any representation from the parents and to work within any time scale laid down </w:t>
      </w:r>
      <w:proofErr w:type="gramStart"/>
      <w:r w:rsidRPr="00037EB1">
        <w:rPr>
          <w:rFonts w:ascii="Tahoma" w:hAnsi="Tahoma" w:cs="Tahoma"/>
        </w:rPr>
        <w:t xml:space="preserve">in  </w:t>
      </w:r>
      <w:proofErr w:type="spellStart"/>
      <w:r w:rsidRPr="00037EB1">
        <w:rPr>
          <w:rFonts w:ascii="Tahoma" w:hAnsi="Tahoma" w:cs="Tahoma"/>
        </w:rPr>
        <w:t>DfE</w:t>
      </w:r>
      <w:proofErr w:type="spellEnd"/>
      <w:proofErr w:type="gramEnd"/>
      <w:r w:rsidRPr="00037EB1">
        <w:rPr>
          <w:rFonts w:ascii="Tahoma" w:hAnsi="Tahoma" w:cs="Tahoma"/>
        </w:rPr>
        <w:t xml:space="preserve"> regulations.</w:t>
      </w:r>
    </w:p>
    <w:p w:rsidR="00AD3E75" w:rsidRPr="00037EB1" w:rsidRDefault="00AD3E75" w:rsidP="00AD3E75">
      <w:pPr>
        <w:pStyle w:val="ListParagraph"/>
        <w:numPr>
          <w:ilvl w:val="0"/>
          <w:numId w:val="18"/>
        </w:numPr>
        <w:ind w:left="360" w:right="29"/>
        <w:jc w:val="both"/>
        <w:rPr>
          <w:rFonts w:ascii="Tahoma" w:hAnsi="Tahoma" w:cs="Tahoma"/>
        </w:rPr>
      </w:pPr>
      <w:r w:rsidRPr="00037EB1">
        <w:rPr>
          <w:rFonts w:ascii="Tahoma" w:hAnsi="Tahoma" w:cs="Tahoma"/>
        </w:rPr>
        <w:t>To hear any representations from parents about a fixed term exclusion under five School days, or where the fixed term exclusion exceeds five School days or prevents a pupil taking an examination.</w:t>
      </w:r>
    </w:p>
    <w:p w:rsidR="00AD3E75" w:rsidRDefault="00AD3E75" w:rsidP="00AD3E75">
      <w:pPr>
        <w:pStyle w:val="ListParagraph"/>
        <w:numPr>
          <w:ilvl w:val="0"/>
          <w:numId w:val="18"/>
        </w:numPr>
        <w:ind w:left="360" w:right="29"/>
        <w:jc w:val="both"/>
        <w:rPr>
          <w:rFonts w:ascii="Tahoma" w:hAnsi="Tahoma" w:cs="Tahoma"/>
        </w:rPr>
      </w:pPr>
      <w:r w:rsidRPr="00037EB1">
        <w:rPr>
          <w:rFonts w:ascii="Tahoma" w:hAnsi="Tahoma" w:cs="Tahoma"/>
        </w:rPr>
        <w:t>To nominate a Governor to act in a formal capacity.</w:t>
      </w:r>
    </w:p>
    <w:p w:rsidR="00AD3E75" w:rsidRDefault="00AD3E75" w:rsidP="00AD3E75">
      <w:pPr>
        <w:ind w:right="29"/>
        <w:jc w:val="both"/>
        <w:rPr>
          <w:rFonts w:ascii="Tahoma" w:hAnsi="Tahoma" w:cs="Tahoma"/>
        </w:rPr>
      </w:pPr>
    </w:p>
    <w:p w:rsidR="00AD3E75" w:rsidRDefault="00AD3E75" w:rsidP="00AD3E75">
      <w:pPr>
        <w:ind w:right="29"/>
        <w:jc w:val="both"/>
        <w:rPr>
          <w:rFonts w:ascii="Tahoma" w:hAnsi="Tahoma" w:cs="Tahoma"/>
        </w:rPr>
      </w:pPr>
    </w:p>
    <w:p w:rsidR="00AD3E75" w:rsidRDefault="00AD3E75" w:rsidP="00AD3E75">
      <w:pPr>
        <w:ind w:right="29"/>
        <w:jc w:val="both"/>
        <w:rPr>
          <w:rFonts w:ascii="Tahoma" w:hAnsi="Tahoma" w:cs="Tahoma"/>
        </w:rPr>
      </w:pPr>
    </w:p>
    <w:p w:rsidR="00AD3E75" w:rsidRDefault="00AD3E75" w:rsidP="00AD3E75">
      <w:pPr>
        <w:ind w:right="29"/>
        <w:jc w:val="both"/>
        <w:rPr>
          <w:rFonts w:ascii="Tahoma" w:hAnsi="Tahoma" w:cs="Tahoma"/>
        </w:rPr>
      </w:pPr>
    </w:p>
    <w:p w:rsidR="00AD3E75" w:rsidRDefault="00AD3E75" w:rsidP="00AD3E75">
      <w:pPr>
        <w:ind w:right="29"/>
        <w:jc w:val="both"/>
        <w:rPr>
          <w:rFonts w:ascii="Tahoma" w:hAnsi="Tahoma" w:cs="Tahoma"/>
        </w:rPr>
      </w:pPr>
    </w:p>
    <w:p w:rsidR="00AD3E75" w:rsidRDefault="00AD3E75" w:rsidP="00AD3E75">
      <w:pPr>
        <w:ind w:right="29"/>
        <w:jc w:val="both"/>
        <w:rPr>
          <w:rFonts w:ascii="Tahoma" w:hAnsi="Tahoma" w:cs="Tahoma"/>
        </w:rPr>
      </w:pPr>
    </w:p>
    <w:p w:rsidR="00AD3E75" w:rsidRDefault="00AD3E75" w:rsidP="00AD3E75">
      <w:pPr>
        <w:ind w:right="29"/>
        <w:jc w:val="both"/>
        <w:rPr>
          <w:rFonts w:ascii="Tahoma" w:hAnsi="Tahoma" w:cs="Tahoma"/>
        </w:rPr>
      </w:pPr>
    </w:p>
    <w:p w:rsidR="00AD3E75" w:rsidRDefault="00AD3E75" w:rsidP="00AD3E75">
      <w:pPr>
        <w:ind w:right="29"/>
        <w:jc w:val="both"/>
        <w:rPr>
          <w:rFonts w:ascii="Tahoma" w:hAnsi="Tahoma" w:cs="Tahoma"/>
        </w:rPr>
      </w:pPr>
    </w:p>
    <w:p w:rsidR="00AD3E75" w:rsidRDefault="00AD3E75" w:rsidP="00AD3E75">
      <w:pPr>
        <w:ind w:right="29"/>
        <w:jc w:val="both"/>
        <w:rPr>
          <w:rFonts w:ascii="Tahoma" w:hAnsi="Tahoma" w:cs="Tahoma"/>
        </w:rPr>
      </w:pPr>
    </w:p>
    <w:p w:rsidR="00AD3E75" w:rsidRPr="00E51336" w:rsidRDefault="00AD3E75" w:rsidP="00AD3E75">
      <w:pPr>
        <w:ind w:right="29"/>
        <w:jc w:val="both"/>
        <w:rPr>
          <w:rFonts w:ascii="Tahoma" w:hAnsi="Tahoma" w:cs="Tahoma"/>
        </w:rPr>
      </w:pPr>
    </w:p>
    <w:p w:rsidR="00AD3E75" w:rsidRPr="00037EB1" w:rsidRDefault="00AD3E75" w:rsidP="00AD3E75">
      <w:pPr>
        <w:rPr>
          <w:rFonts w:ascii="Tahoma" w:hAnsi="Tahoma" w:cs="Tahoma"/>
        </w:rPr>
      </w:pPr>
    </w:p>
    <w:p w:rsidR="00AD3E75" w:rsidRPr="00C90F22" w:rsidRDefault="00AD3E75" w:rsidP="00AD3E75">
      <w:pPr>
        <w:ind w:left="360" w:hanging="360"/>
        <w:jc w:val="both"/>
        <w:rPr>
          <w:rFonts w:ascii="Tahoma" w:hAnsi="Tahoma" w:cs="Tahoma"/>
          <w:b/>
          <w:szCs w:val="24"/>
        </w:rPr>
      </w:pPr>
      <w:r w:rsidRPr="00C90F22">
        <w:rPr>
          <w:rFonts w:ascii="Tahoma" w:hAnsi="Tahoma" w:cs="Tahoma"/>
          <w:b/>
          <w:szCs w:val="24"/>
        </w:rPr>
        <w:t>Appendix H</w:t>
      </w:r>
    </w:p>
    <w:p w:rsidR="00AD3E75" w:rsidRPr="00C90F22" w:rsidRDefault="00AD3E75" w:rsidP="00AD3E75">
      <w:pPr>
        <w:ind w:left="360" w:hanging="360"/>
        <w:jc w:val="both"/>
        <w:rPr>
          <w:rFonts w:ascii="Tahoma" w:hAnsi="Tahoma" w:cs="Tahoma"/>
          <w:b/>
          <w:szCs w:val="24"/>
        </w:rPr>
      </w:pPr>
    </w:p>
    <w:p w:rsidR="00AD3E75" w:rsidRPr="00C90F22" w:rsidRDefault="00AD3E75" w:rsidP="00AD3E75">
      <w:pPr>
        <w:ind w:left="360" w:hanging="360"/>
        <w:jc w:val="both"/>
        <w:rPr>
          <w:rFonts w:ascii="Tahoma" w:hAnsi="Tahoma" w:cs="Tahoma"/>
          <w:b/>
          <w:szCs w:val="24"/>
        </w:rPr>
      </w:pPr>
    </w:p>
    <w:p w:rsidR="00AD3E75" w:rsidRPr="00C90F22" w:rsidRDefault="00AD3E75" w:rsidP="00AD3E75">
      <w:pPr>
        <w:ind w:left="360" w:hanging="360"/>
        <w:jc w:val="center"/>
        <w:rPr>
          <w:rFonts w:ascii="Tahoma" w:hAnsi="Tahoma" w:cs="Tahoma"/>
          <w:b/>
          <w:szCs w:val="24"/>
        </w:rPr>
      </w:pPr>
      <w:r w:rsidRPr="00C90F22">
        <w:rPr>
          <w:rFonts w:ascii="Tahoma" w:hAnsi="Tahoma" w:cs="Tahoma"/>
          <w:b/>
          <w:szCs w:val="24"/>
        </w:rPr>
        <w:t>Shenfield High School Staff Hearings and Appeals Panel</w:t>
      </w:r>
    </w:p>
    <w:p w:rsidR="00AD3E75" w:rsidRPr="00C90F22" w:rsidRDefault="00AD3E75" w:rsidP="00AD3E75">
      <w:pPr>
        <w:ind w:left="360" w:hanging="360"/>
        <w:rPr>
          <w:rFonts w:ascii="Tahoma" w:hAnsi="Tahoma" w:cs="Tahoma"/>
          <w:b/>
          <w:szCs w:val="24"/>
        </w:rPr>
      </w:pPr>
    </w:p>
    <w:p w:rsidR="00AD3E75" w:rsidRPr="00C90F22" w:rsidRDefault="00AD3E75" w:rsidP="00AD3E75">
      <w:pPr>
        <w:ind w:left="360" w:hanging="360"/>
        <w:jc w:val="both"/>
        <w:rPr>
          <w:rFonts w:ascii="Tahoma" w:hAnsi="Tahoma" w:cs="Tahoma"/>
          <w:i/>
          <w:szCs w:val="24"/>
        </w:rPr>
      </w:pPr>
      <w:r w:rsidRPr="00C90F22">
        <w:rPr>
          <w:rFonts w:ascii="Tahoma" w:hAnsi="Tahoma" w:cs="Tahoma"/>
          <w:i/>
          <w:szCs w:val="24"/>
        </w:rPr>
        <w:t>Membership</w:t>
      </w:r>
    </w:p>
    <w:p w:rsidR="00AD3E75" w:rsidRPr="00C90F22" w:rsidRDefault="00AD3E75" w:rsidP="00AD3E75">
      <w:pPr>
        <w:ind w:left="360" w:hanging="360"/>
        <w:jc w:val="both"/>
        <w:rPr>
          <w:rFonts w:ascii="Tahoma" w:hAnsi="Tahoma" w:cs="Tahoma"/>
          <w:szCs w:val="24"/>
        </w:rPr>
      </w:pPr>
    </w:p>
    <w:p w:rsidR="00AD3E75" w:rsidRPr="00C90F22" w:rsidRDefault="00AD3E75" w:rsidP="00AD3E75">
      <w:pPr>
        <w:jc w:val="both"/>
        <w:rPr>
          <w:rFonts w:ascii="Tahoma" w:hAnsi="Tahoma" w:cs="Tahoma"/>
          <w:szCs w:val="24"/>
        </w:rPr>
      </w:pPr>
      <w:r w:rsidRPr="00C90F22">
        <w:rPr>
          <w:rFonts w:ascii="Tahoma" w:hAnsi="Tahoma" w:cs="Tahoma"/>
          <w:szCs w:val="24"/>
        </w:rPr>
        <w:t>This is not a standing Committee of the Governing Body, therefore has no permanent membership.  When required to convene, the Panel will have an odd number of members and a minimum of three members of the Governing Body, none of whom shall be the Head or a staff governor. They can be but do not need to be the same members who sit as the Resources Committee and must not be when they have been involved in any investigation or prior decision which the Panel has to consider.  Where the Head is not involved in presenting the case or is not the person under consideration, she or he can give advice to this Panel.  Governors convened to sit as this Panel will usually be appointed on an occasion by occasion basis by the Chair of the Governing Body from a list approved by the Governing Body.  Different governors will be called upon to deal with different stages of any appeal which goes beyond the first stage.</w:t>
      </w:r>
    </w:p>
    <w:p w:rsidR="00AD3E75" w:rsidRPr="00C90F22" w:rsidRDefault="00AD3E75" w:rsidP="00AD3E75">
      <w:pPr>
        <w:jc w:val="both"/>
        <w:rPr>
          <w:rFonts w:ascii="Tahoma" w:hAnsi="Tahoma" w:cs="Tahoma"/>
          <w:szCs w:val="24"/>
        </w:rPr>
      </w:pPr>
    </w:p>
    <w:p w:rsidR="00AD3E75" w:rsidRPr="00C90F22" w:rsidRDefault="00AD3E75" w:rsidP="00AD3E75">
      <w:pPr>
        <w:jc w:val="both"/>
        <w:rPr>
          <w:rFonts w:ascii="Tahoma" w:hAnsi="Tahoma" w:cs="Tahoma"/>
          <w:szCs w:val="24"/>
        </w:rPr>
      </w:pPr>
      <w:r w:rsidRPr="00C90F22">
        <w:rPr>
          <w:rFonts w:ascii="Tahoma" w:hAnsi="Tahoma" w:cs="Tahoma"/>
          <w:szCs w:val="24"/>
        </w:rPr>
        <w:t>If the conduct of the Head is under consideration, the Panel shall include an independent member who is not otherwise connected with the School.</w:t>
      </w:r>
    </w:p>
    <w:p w:rsidR="00AD3E75" w:rsidRPr="00C90F22" w:rsidRDefault="00AD3E75" w:rsidP="00AD3E75">
      <w:pPr>
        <w:jc w:val="both"/>
        <w:rPr>
          <w:rFonts w:ascii="Tahoma" w:hAnsi="Tahoma" w:cs="Tahoma"/>
          <w:szCs w:val="24"/>
        </w:rPr>
      </w:pPr>
    </w:p>
    <w:p w:rsidR="00AD3E75" w:rsidRPr="00C90F22" w:rsidRDefault="00AD3E75" w:rsidP="00AD3E75">
      <w:pPr>
        <w:jc w:val="both"/>
        <w:rPr>
          <w:rFonts w:ascii="Tahoma" w:hAnsi="Tahoma" w:cs="Tahoma"/>
          <w:i/>
          <w:szCs w:val="24"/>
        </w:rPr>
      </w:pPr>
      <w:r w:rsidRPr="00C90F22">
        <w:rPr>
          <w:rFonts w:ascii="Tahoma" w:hAnsi="Tahoma" w:cs="Tahoma"/>
          <w:i/>
          <w:szCs w:val="24"/>
        </w:rPr>
        <w:t>Chairmanship</w:t>
      </w:r>
    </w:p>
    <w:p w:rsidR="00AD3E75" w:rsidRPr="00C90F22" w:rsidRDefault="00AD3E75" w:rsidP="00AD3E75">
      <w:pPr>
        <w:jc w:val="both"/>
        <w:rPr>
          <w:rFonts w:ascii="Tahoma" w:hAnsi="Tahoma" w:cs="Tahoma"/>
          <w:szCs w:val="24"/>
        </w:rPr>
      </w:pPr>
    </w:p>
    <w:p w:rsidR="00AD3E75" w:rsidRPr="00C90F22" w:rsidRDefault="00AD3E75" w:rsidP="00AD3E75">
      <w:pPr>
        <w:jc w:val="both"/>
        <w:rPr>
          <w:rFonts w:ascii="Tahoma" w:hAnsi="Tahoma" w:cs="Tahoma"/>
          <w:szCs w:val="24"/>
        </w:rPr>
      </w:pPr>
      <w:r w:rsidRPr="00C90F22">
        <w:rPr>
          <w:rFonts w:ascii="Tahoma" w:hAnsi="Tahoma" w:cs="Tahoma"/>
          <w:szCs w:val="24"/>
        </w:rPr>
        <w:t>Any governor serving the Panel.</w:t>
      </w:r>
    </w:p>
    <w:p w:rsidR="00AD3E75" w:rsidRPr="00C90F22" w:rsidRDefault="00AD3E75" w:rsidP="00AD3E75">
      <w:pPr>
        <w:jc w:val="both"/>
        <w:rPr>
          <w:rFonts w:ascii="Tahoma" w:hAnsi="Tahoma" w:cs="Tahoma"/>
          <w:szCs w:val="24"/>
        </w:rPr>
      </w:pPr>
    </w:p>
    <w:p w:rsidR="00AD3E75" w:rsidRPr="00C90F22" w:rsidRDefault="00AD3E75" w:rsidP="00AD3E75">
      <w:pPr>
        <w:jc w:val="both"/>
        <w:rPr>
          <w:rFonts w:ascii="Tahoma" w:hAnsi="Tahoma" w:cs="Tahoma"/>
          <w:szCs w:val="24"/>
        </w:rPr>
      </w:pPr>
      <w:r w:rsidRPr="00C90F22">
        <w:rPr>
          <w:rFonts w:ascii="Tahoma" w:hAnsi="Tahoma" w:cs="Tahoma"/>
          <w:i/>
          <w:szCs w:val="24"/>
        </w:rPr>
        <w:t>Clerk</w:t>
      </w:r>
    </w:p>
    <w:p w:rsidR="00AD3E75" w:rsidRPr="00C90F22" w:rsidRDefault="00AD3E75" w:rsidP="00AD3E75">
      <w:pPr>
        <w:jc w:val="both"/>
        <w:rPr>
          <w:rFonts w:ascii="Tahoma" w:hAnsi="Tahoma" w:cs="Tahoma"/>
          <w:szCs w:val="24"/>
        </w:rPr>
      </w:pPr>
      <w:r w:rsidRPr="00C90F22">
        <w:rPr>
          <w:rFonts w:ascii="Tahoma" w:hAnsi="Tahoma" w:cs="Tahoma"/>
          <w:szCs w:val="24"/>
        </w:rPr>
        <w:t>HR Manager</w:t>
      </w:r>
    </w:p>
    <w:p w:rsidR="00AD3E75" w:rsidRPr="00C90F22" w:rsidRDefault="00AD3E75" w:rsidP="00AD3E75">
      <w:pPr>
        <w:jc w:val="both"/>
        <w:rPr>
          <w:rFonts w:ascii="Tahoma" w:hAnsi="Tahoma" w:cs="Tahoma"/>
          <w:szCs w:val="24"/>
        </w:rPr>
      </w:pPr>
    </w:p>
    <w:p w:rsidR="00AD3E75" w:rsidRPr="00C90F22" w:rsidRDefault="00AD3E75" w:rsidP="00AD3E75">
      <w:pPr>
        <w:jc w:val="both"/>
        <w:rPr>
          <w:rFonts w:ascii="Tahoma" w:hAnsi="Tahoma" w:cs="Tahoma"/>
          <w:szCs w:val="24"/>
        </w:rPr>
      </w:pPr>
      <w:r w:rsidRPr="00C90F22">
        <w:rPr>
          <w:rFonts w:ascii="Tahoma" w:hAnsi="Tahoma" w:cs="Tahoma"/>
          <w:i/>
          <w:szCs w:val="24"/>
        </w:rPr>
        <w:t>Quorum</w:t>
      </w:r>
    </w:p>
    <w:p w:rsidR="00AD3E75" w:rsidRPr="00C90F22" w:rsidRDefault="00AD3E75" w:rsidP="00AD3E75">
      <w:pPr>
        <w:jc w:val="both"/>
        <w:rPr>
          <w:rFonts w:ascii="Tahoma" w:hAnsi="Tahoma" w:cs="Tahoma"/>
          <w:szCs w:val="24"/>
        </w:rPr>
      </w:pPr>
      <w:r w:rsidRPr="00C90F22">
        <w:rPr>
          <w:rFonts w:ascii="Tahoma" w:hAnsi="Tahoma" w:cs="Tahoma"/>
          <w:szCs w:val="24"/>
        </w:rPr>
        <w:t>Three members.</w:t>
      </w:r>
    </w:p>
    <w:p w:rsidR="00AD3E75" w:rsidRPr="00C90F22" w:rsidRDefault="00AD3E75" w:rsidP="00AD3E75">
      <w:pPr>
        <w:jc w:val="both"/>
        <w:rPr>
          <w:rFonts w:ascii="Tahoma" w:hAnsi="Tahoma" w:cs="Tahoma"/>
          <w:szCs w:val="24"/>
        </w:rPr>
      </w:pPr>
    </w:p>
    <w:p w:rsidR="00AD3E75" w:rsidRPr="00C90F22" w:rsidRDefault="00AD3E75" w:rsidP="00AD3E75">
      <w:pPr>
        <w:jc w:val="both"/>
        <w:rPr>
          <w:rFonts w:ascii="Tahoma" w:hAnsi="Tahoma" w:cs="Tahoma"/>
          <w:b/>
          <w:i/>
          <w:szCs w:val="24"/>
        </w:rPr>
      </w:pPr>
      <w:r w:rsidRPr="00C90F22">
        <w:rPr>
          <w:rFonts w:ascii="Tahoma" w:hAnsi="Tahoma" w:cs="Tahoma"/>
          <w:i/>
          <w:szCs w:val="24"/>
        </w:rPr>
        <w:t>Frequency of Meetings</w:t>
      </w:r>
    </w:p>
    <w:p w:rsidR="00AD3E75" w:rsidRPr="00C90F22" w:rsidRDefault="00AD3E75" w:rsidP="00AD3E75">
      <w:pPr>
        <w:jc w:val="both"/>
        <w:rPr>
          <w:rFonts w:ascii="Tahoma" w:hAnsi="Tahoma" w:cs="Tahoma"/>
          <w:szCs w:val="24"/>
        </w:rPr>
      </w:pPr>
      <w:r w:rsidRPr="00C90F22">
        <w:rPr>
          <w:rFonts w:ascii="Tahoma" w:hAnsi="Tahoma" w:cs="Tahoma"/>
          <w:szCs w:val="24"/>
        </w:rPr>
        <w:t xml:space="preserve">As and when required.  </w:t>
      </w:r>
    </w:p>
    <w:p w:rsidR="00AD3E75" w:rsidRPr="00C90F22" w:rsidRDefault="00AD3E75" w:rsidP="00AD3E75">
      <w:pPr>
        <w:jc w:val="both"/>
        <w:rPr>
          <w:rFonts w:ascii="Tahoma" w:hAnsi="Tahoma" w:cs="Tahoma"/>
          <w:szCs w:val="24"/>
        </w:rPr>
      </w:pPr>
    </w:p>
    <w:p w:rsidR="00AD3E75" w:rsidRPr="00C90F22" w:rsidRDefault="00AD3E75" w:rsidP="00AD3E75">
      <w:pPr>
        <w:jc w:val="both"/>
        <w:rPr>
          <w:rFonts w:ascii="Tahoma" w:hAnsi="Tahoma" w:cs="Tahoma"/>
          <w:szCs w:val="24"/>
        </w:rPr>
      </w:pPr>
      <w:r w:rsidRPr="00C90F22">
        <w:rPr>
          <w:rFonts w:ascii="Tahoma" w:hAnsi="Tahoma" w:cs="Tahoma"/>
          <w:i/>
          <w:szCs w:val="24"/>
        </w:rPr>
        <w:t>Minutes</w:t>
      </w:r>
    </w:p>
    <w:p w:rsidR="00AD3E75" w:rsidRPr="00C90F22" w:rsidRDefault="00AD3E75" w:rsidP="00AD3E75">
      <w:pPr>
        <w:jc w:val="both"/>
        <w:rPr>
          <w:rFonts w:ascii="Tahoma" w:hAnsi="Tahoma" w:cs="Tahoma"/>
          <w:szCs w:val="24"/>
        </w:rPr>
      </w:pPr>
      <w:r w:rsidRPr="00C90F22">
        <w:rPr>
          <w:rFonts w:ascii="Tahoma" w:hAnsi="Tahoma" w:cs="Tahoma"/>
          <w:szCs w:val="24"/>
        </w:rPr>
        <w:t>The minutes will remain confidential to the Panel members until after any appeal hearing has been completed, when the minutes of the Panel and the appeal will be made available to any member of the Governing Body.  A report of actions taken will be given to the Governing Body by the Chairman at the appropriate Governing Body meeting.</w:t>
      </w:r>
    </w:p>
    <w:p w:rsidR="00AD3E75" w:rsidRPr="00C90F22" w:rsidRDefault="00AD3E75" w:rsidP="00AD3E75">
      <w:pPr>
        <w:jc w:val="both"/>
        <w:rPr>
          <w:rFonts w:ascii="Tahoma" w:hAnsi="Tahoma" w:cs="Tahoma"/>
          <w:szCs w:val="24"/>
        </w:rPr>
      </w:pPr>
    </w:p>
    <w:p w:rsidR="00AD3E75" w:rsidRPr="00C90F22" w:rsidRDefault="00AD3E75" w:rsidP="00AD3E75">
      <w:pPr>
        <w:jc w:val="both"/>
        <w:rPr>
          <w:rFonts w:ascii="Tahoma" w:hAnsi="Tahoma" w:cs="Tahoma"/>
          <w:i/>
          <w:szCs w:val="24"/>
        </w:rPr>
      </w:pPr>
      <w:r w:rsidRPr="00C90F22">
        <w:rPr>
          <w:rFonts w:ascii="Tahoma" w:hAnsi="Tahoma" w:cs="Tahoma"/>
          <w:i/>
          <w:szCs w:val="24"/>
        </w:rPr>
        <w:t>Terms of Reference</w:t>
      </w:r>
    </w:p>
    <w:p w:rsidR="00AD3E75" w:rsidRPr="00C90F22" w:rsidRDefault="00AD3E75" w:rsidP="00AD3E75">
      <w:pPr>
        <w:jc w:val="both"/>
        <w:rPr>
          <w:rFonts w:ascii="Tahoma" w:hAnsi="Tahoma" w:cs="Tahoma"/>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To make any decisions relating to any member of staff other than the Head, under the Governing Body’s Staff Management policies.</w:t>
      </w:r>
    </w:p>
    <w:p w:rsidR="00AD3E75" w:rsidRPr="00C90F22" w:rsidRDefault="00AD3E75" w:rsidP="00AD3E75">
      <w:pPr>
        <w:ind w:left="720"/>
        <w:jc w:val="both"/>
        <w:rPr>
          <w:rFonts w:ascii="Tahoma" w:hAnsi="Tahoma" w:cs="Tahoma"/>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lastRenderedPageBreak/>
        <w:t>Consider such staff grievance cases as may be referred to the Panel in accordance with the School’s Grievance Procedures.</w:t>
      </w:r>
    </w:p>
    <w:p w:rsidR="00AD3E75" w:rsidRPr="00C90F22" w:rsidRDefault="00AD3E75" w:rsidP="00AD3E75">
      <w:pPr>
        <w:ind w:left="360"/>
        <w:jc w:val="both"/>
        <w:rPr>
          <w:rFonts w:ascii="Tahoma" w:hAnsi="Tahoma" w:cs="Tahoma"/>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such staff capability cases as may be referred to the Panel in accordance with the School’s Capability Procedures.</w:t>
      </w:r>
    </w:p>
    <w:p w:rsidR="00AD3E75" w:rsidRPr="00C90F22" w:rsidRDefault="00AD3E75" w:rsidP="00AD3E75">
      <w:pPr>
        <w:ind w:left="360"/>
        <w:jc w:val="both"/>
        <w:rPr>
          <w:rFonts w:ascii="Tahoma" w:hAnsi="Tahoma" w:cs="Tahoma"/>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such staff disciplinary cases as may be referred to the Panel in accordance with the School’s Disciplinary Procedures.</w:t>
      </w:r>
    </w:p>
    <w:p w:rsidR="00AD3E75" w:rsidRPr="00C90F22" w:rsidRDefault="00AD3E75" w:rsidP="00AD3E75">
      <w:pPr>
        <w:pStyle w:val="ListParagraph"/>
        <w:rPr>
          <w:rFonts w:ascii="Tahoma" w:hAnsi="Tahoma" w:cs="Tahoma"/>
          <w:sz w:val="24"/>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 xml:space="preserve">Consider any other appeal from staff against the decision of the </w:t>
      </w:r>
      <w:proofErr w:type="spellStart"/>
      <w:r w:rsidRPr="00C90F22">
        <w:rPr>
          <w:rFonts w:ascii="Tahoma" w:hAnsi="Tahoma" w:cs="Tahoma"/>
          <w:szCs w:val="24"/>
        </w:rPr>
        <w:t>Headteacher</w:t>
      </w:r>
      <w:proofErr w:type="spellEnd"/>
      <w:r w:rsidRPr="00C90F22">
        <w:rPr>
          <w:rFonts w:ascii="Tahoma" w:hAnsi="Tahoma" w:cs="Tahoma"/>
          <w:szCs w:val="24"/>
        </w:rPr>
        <w:t>, as provided for in other school policies (</w:t>
      </w:r>
      <w:proofErr w:type="spellStart"/>
      <w:r w:rsidRPr="00C90F22">
        <w:rPr>
          <w:rFonts w:ascii="Tahoma" w:hAnsi="Tahoma" w:cs="Tahoma"/>
          <w:szCs w:val="24"/>
        </w:rPr>
        <w:t>eg</w:t>
      </w:r>
      <w:proofErr w:type="spellEnd"/>
      <w:r w:rsidRPr="00C90F22">
        <w:rPr>
          <w:rFonts w:ascii="Tahoma" w:hAnsi="Tahoma" w:cs="Tahoma"/>
          <w:szCs w:val="24"/>
        </w:rPr>
        <w:t xml:space="preserve"> flexible working policy, probation policy).</w:t>
      </w:r>
    </w:p>
    <w:p w:rsidR="00AD3E75" w:rsidRPr="00C90F22" w:rsidRDefault="00AD3E75" w:rsidP="00AD3E75">
      <w:pPr>
        <w:pStyle w:val="ListParagraph"/>
        <w:rPr>
          <w:rFonts w:ascii="Tahoma" w:hAnsi="Tahoma" w:cs="Tahoma"/>
          <w:sz w:val="24"/>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Consider any other appropriate staff-related incidents or disputes at the request of the Head or Chair of Governors.</w:t>
      </w:r>
    </w:p>
    <w:p w:rsidR="00AD3E75" w:rsidRPr="00C90F22" w:rsidRDefault="00AD3E75" w:rsidP="00AD3E75">
      <w:pPr>
        <w:pStyle w:val="ListParagraph"/>
        <w:rPr>
          <w:rFonts w:ascii="Tahoma" w:hAnsi="Tahoma" w:cs="Tahoma"/>
          <w:sz w:val="24"/>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Suspend any person employed to work at the School where, in the opinion of the Panel or the Head, exclusion from the School is required and be informed of such a suspension where it is undertaken by the Head.</w:t>
      </w:r>
    </w:p>
    <w:p w:rsidR="00AD3E75" w:rsidRPr="00C90F22" w:rsidRDefault="00AD3E75" w:rsidP="00AD3E75">
      <w:pPr>
        <w:pStyle w:val="ListParagraph"/>
        <w:rPr>
          <w:rFonts w:ascii="Tahoma" w:hAnsi="Tahoma" w:cs="Tahoma"/>
          <w:sz w:val="24"/>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Determine any suspension where this is considered the appropriate action and inform the Head of this action.</w:t>
      </w:r>
    </w:p>
    <w:p w:rsidR="00AD3E75" w:rsidRPr="00C90F22" w:rsidRDefault="00AD3E75" w:rsidP="00AD3E75">
      <w:pPr>
        <w:pStyle w:val="ListParagraph"/>
        <w:rPr>
          <w:rFonts w:ascii="Tahoma" w:hAnsi="Tahoma" w:cs="Tahoma"/>
          <w:sz w:val="24"/>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Terminate the employment of any person employed at the School as determined by the Panel, where the decision to terminate rests with the Panel rather than the Head.</w:t>
      </w:r>
    </w:p>
    <w:p w:rsidR="00AD3E75" w:rsidRPr="00C90F22" w:rsidRDefault="00AD3E75" w:rsidP="00AD3E75">
      <w:pPr>
        <w:pStyle w:val="ListParagraph"/>
        <w:rPr>
          <w:rFonts w:ascii="Tahoma" w:hAnsi="Tahoma" w:cs="Tahoma"/>
          <w:sz w:val="24"/>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Hear any appeal against decisions made by the Head or the Panel in accordance with the School’s Grievance, Capability or Discipline Policies.  In this latter instance, the Appeal panel will consist of a minimum of three governors, none of whom should have had any prior involvement in the matter and should not be a staff governor.</w:t>
      </w:r>
    </w:p>
    <w:p w:rsidR="00AD3E75" w:rsidRPr="00C90F22" w:rsidRDefault="00AD3E75" w:rsidP="00AD3E75">
      <w:pPr>
        <w:pStyle w:val="ListParagraph"/>
        <w:rPr>
          <w:rFonts w:ascii="Tahoma" w:hAnsi="Tahoma" w:cs="Tahoma"/>
          <w:sz w:val="24"/>
          <w:szCs w:val="24"/>
        </w:rPr>
      </w:pPr>
    </w:p>
    <w:p w:rsidR="00AD3E75" w:rsidRPr="00C90F22" w:rsidRDefault="00AD3E75" w:rsidP="00AD3E75">
      <w:pPr>
        <w:numPr>
          <w:ilvl w:val="0"/>
          <w:numId w:val="19"/>
        </w:numPr>
        <w:jc w:val="both"/>
        <w:rPr>
          <w:rFonts w:ascii="Tahoma" w:hAnsi="Tahoma" w:cs="Tahoma"/>
          <w:szCs w:val="24"/>
        </w:rPr>
      </w:pPr>
      <w:r w:rsidRPr="00C90F22">
        <w:rPr>
          <w:rFonts w:ascii="Tahoma" w:hAnsi="Tahoma" w:cs="Tahoma"/>
          <w:szCs w:val="24"/>
        </w:rPr>
        <w:t>Make any decisions under the Governing Body’s procedures where the Head is the subject of the action</w:t>
      </w:r>
    </w:p>
    <w:p w:rsidR="00AD3E75" w:rsidRPr="00C90F22" w:rsidRDefault="00AD3E75" w:rsidP="00AD3E75">
      <w:pPr>
        <w:pStyle w:val="ListParagraph"/>
        <w:rPr>
          <w:rFonts w:ascii="Tahoma" w:hAnsi="Tahoma" w:cs="Tahoma"/>
          <w:sz w:val="24"/>
          <w:szCs w:val="24"/>
        </w:rPr>
      </w:pPr>
    </w:p>
    <w:p w:rsidR="00AD3E75" w:rsidRPr="00C90F22" w:rsidRDefault="00AD3E75" w:rsidP="00AD3E75">
      <w:pPr>
        <w:jc w:val="both"/>
        <w:rPr>
          <w:rFonts w:ascii="Tahoma" w:hAnsi="Tahoma" w:cs="Tahoma"/>
          <w:szCs w:val="24"/>
        </w:rPr>
      </w:pPr>
    </w:p>
    <w:p w:rsidR="00AD3E75" w:rsidRPr="00C90F22" w:rsidRDefault="00AD3E75" w:rsidP="00AD3E75">
      <w:pPr>
        <w:jc w:val="both"/>
        <w:rPr>
          <w:rFonts w:ascii="Tahoma" w:hAnsi="Tahoma" w:cs="Tahoma"/>
          <w:i/>
          <w:szCs w:val="24"/>
        </w:rPr>
      </w:pPr>
      <w:r w:rsidRPr="00C90F22">
        <w:rPr>
          <w:rFonts w:ascii="Tahoma" w:hAnsi="Tahoma" w:cs="Tahoma"/>
          <w:b/>
          <w:i/>
          <w:szCs w:val="24"/>
        </w:rPr>
        <w:t>Advice</w:t>
      </w:r>
    </w:p>
    <w:p w:rsidR="00AD3E75" w:rsidRPr="00C90F22" w:rsidRDefault="00AD3E75" w:rsidP="00AD3E75">
      <w:pPr>
        <w:jc w:val="both"/>
        <w:rPr>
          <w:rFonts w:ascii="Tahoma" w:hAnsi="Tahoma" w:cs="Tahoma"/>
          <w:szCs w:val="24"/>
        </w:rPr>
      </w:pPr>
      <w:r w:rsidRPr="00C90F22">
        <w:rPr>
          <w:rFonts w:ascii="Tahoma" w:hAnsi="Tahoma" w:cs="Tahoma"/>
          <w:i/>
          <w:szCs w:val="24"/>
        </w:rPr>
        <w:t xml:space="preserve">It will be usual practice for the Panel to seek and act only upon the advice of </w:t>
      </w:r>
      <w:r w:rsidRPr="00C90F22">
        <w:rPr>
          <w:rFonts w:ascii="Tahoma" w:hAnsi="Tahoma" w:cs="Tahoma"/>
          <w:b/>
          <w:i/>
          <w:szCs w:val="24"/>
        </w:rPr>
        <w:t>Essex County Council Education HR Service</w:t>
      </w:r>
      <w:r w:rsidRPr="00C90F22">
        <w:rPr>
          <w:rFonts w:ascii="Tahoma" w:hAnsi="Tahoma" w:cs="Tahoma"/>
          <w:i/>
          <w:szCs w:val="24"/>
        </w:rPr>
        <w:t xml:space="preserve"> when acting in this capacity.</w:t>
      </w:r>
    </w:p>
    <w:p w:rsidR="00AD3E75" w:rsidRPr="00C90F22" w:rsidRDefault="00AD3E75" w:rsidP="00AD3E75">
      <w:pPr>
        <w:rPr>
          <w:rFonts w:ascii="Tahoma" w:hAnsi="Tahoma" w:cs="Tahoma"/>
          <w:szCs w:val="24"/>
        </w:rPr>
      </w:pPr>
    </w:p>
    <w:p w:rsidR="00AD3E75" w:rsidRPr="00126448" w:rsidRDefault="00AD3E75" w:rsidP="00AD3E75">
      <w:pPr>
        <w:rPr>
          <w:rFonts w:ascii="Tahoma" w:hAnsi="Tahoma" w:cs="Tahoma"/>
          <w:i/>
          <w:sz w:val="22"/>
          <w:szCs w:val="22"/>
        </w:rPr>
      </w:pPr>
      <w:r w:rsidRPr="00126448">
        <w:rPr>
          <w:rFonts w:ascii="Tahoma" w:hAnsi="Tahoma" w:cs="Tahoma"/>
          <w:i/>
          <w:sz w:val="22"/>
          <w:szCs w:val="22"/>
        </w:rPr>
        <w:br w:type="page"/>
      </w:r>
    </w:p>
    <w:p w:rsidR="00AD3E75" w:rsidRPr="00003D82" w:rsidRDefault="00AD3E75" w:rsidP="00AD3E75">
      <w:pPr>
        <w:rPr>
          <w:rFonts w:ascii="Tahoma" w:hAnsi="Tahoma" w:cs="Tahoma"/>
          <w:b/>
          <w:snapToGrid w:val="0"/>
        </w:rPr>
      </w:pPr>
      <w:r w:rsidRPr="00003D82">
        <w:rPr>
          <w:rFonts w:ascii="Tahoma" w:hAnsi="Tahoma" w:cs="Tahoma"/>
          <w:b/>
          <w:snapToGrid w:val="0"/>
        </w:rPr>
        <w:lastRenderedPageBreak/>
        <w:t>Appendix I</w:t>
      </w:r>
    </w:p>
    <w:p w:rsidR="00AD3E75" w:rsidRPr="00003D82" w:rsidRDefault="00AD3E75" w:rsidP="00AD3E75">
      <w:pPr>
        <w:jc w:val="center"/>
        <w:rPr>
          <w:rFonts w:ascii="Tahoma" w:hAnsi="Tahoma" w:cs="Tahoma"/>
          <w:b/>
          <w:snapToGrid w:val="0"/>
        </w:rPr>
      </w:pPr>
    </w:p>
    <w:p w:rsidR="00AD3E75" w:rsidRPr="00003D82" w:rsidRDefault="00AD3E75" w:rsidP="00AD3E75">
      <w:pPr>
        <w:jc w:val="center"/>
        <w:rPr>
          <w:rFonts w:ascii="Tahoma" w:hAnsi="Tahoma" w:cs="Tahoma"/>
          <w:b/>
          <w:snapToGrid w:val="0"/>
        </w:rPr>
      </w:pPr>
      <w:r w:rsidRPr="00003D82">
        <w:rPr>
          <w:rFonts w:ascii="Tahoma" w:hAnsi="Tahoma" w:cs="Tahoma"/>
          <w:b/>
          <w:snapToGrid w:val="0"/>
        </w:rPr>
        <w:t>PAY APPEALS COMMITTEE</w:t>
      </w:r>
      <w:r w:rsidRPr="00003D82">
        <w:rPr>
          <w:rFonts w:ascii="Tahoma" w:hAnsi="Tahoma" w:cs="Tahoma"/>
          <w:b/>
          <w:snapToGrid w:val="0"/>
        </w:rPr>
        <w:br/>
      </w:r>
    </w:p>
    <w:p w:rsidR="00AD3E75" w:rsidRPr="00003D82" w:rsidRDefault="00AD3E75" w:rsidP="00AD3E75">
      <w:pPr>
        <w:rPr>
          <w:rFonts w:ascii="Tahoma" w:hAnsi="Tahoma" w:cs="Tahoma"/>
          <w:b/>
          <w:snapToGrid w:val="0"/>
        </w:rPr>
      </w:pPr>
      <w:r w:rsidRPr="00003D82">
        <w:rPr>
          <w:rFonts w:ascii="Tahoma" w:hAnsi="Tahoma" w:cs="Tahoma"/>
          <w:b/>
          <w:snapToGrid w:val="0"/>
        </w:rPr>
        <w:t xml:space="preserve">Delegation of Function </w:t>
      </w:r>
    </w:p>
    <w:p w:rsidR="00AD3E75" w:rsidRPr="00003D82" w:rsidRDefault="00AD3E75" w:rsidP="00AD3E75">
      <w:pPr>
        <w:rPr>
          <w:rFonts w:ascii="Tahoma" w:hAnsi="Tahoma" w:cs="Tahoma"/>
          <w:snapToGrid w:val="0"/>
        </w:rPr>
      </w:pPr>
      <w:r w:rsidRPr="00003D82">
        <w:rPr>
          <w:rFonts w:ascii="Tahoma" w:hAnsi="Tahoma" w:cs="Tahoma"/>
          <w:snapToGrid w:val="0"/>
        </w:rPr>
        <w:t>The Governing Body shall establish a Pay Appeals Committee to deal with all appeals against pay decisions.</w:t>
      </w:r>
    </w:p>
    <w:p w:rsidR="00AD3E75" w:rsidRPr="00003D82" w:rsidRDefault="00AD3E75" w:rsidP="00AD3E75">
      <w:pPr>
        <w:rPr>
          <w:rFonts w:ascii="Tahoma" w:hAnsi="Tahoma" w:cs="Tahoma"/>
          <w:snapToGrid w:val="0"/>
        </w:rPr>
      </w:pPr>
    </w:p>
    <w:p w:rsidR="00AD3E75" w:rsidRPr="00003D82" w:rsidRDefault="00AD3E75" w:rsidP="00AD3E75">
      <w:pPr>
        <w:rPr>
          <w:rFonts w:ascii="Tahoma" w:hAnsi="Tahoma" w:cs="Tahoma"/>
          <w:b/>
          <w:snapToGrid w:val="0"/>
        </w:rPr>
      </w:pPr>
      <w:r w:rsidRPr="00003D82">
        <w:rPr>
          <w:rFonts w:ascii="Tahoma" w:hAnsi="Tahoma" w:cs="Tahoma"/>
          <w:b/>
          <w:snapToGrid w:val="0"/>
        </w:rPr>
        <w:t xml:space="preserve">Clerking </w:t>
      </w:r>
    </w:p>
    <w:p w:rsidR="00AD3E75" w:rsidRPr="00003D82" w:rsidRDefault="00AD3E75" w:rsidP="00AD3E75">
      <w:pPr>
        <w:rPr>
          <w:rFonts w:ascii="Tahoma" w:hAnsi="Tahoma" w:cs="Tahoma"/>
          <w:snapToGrid w:val="0"/>
        </w:rPr>
      </w:pPr>
      <w:r w:rsidRPr="00003D82">
        <w:rPr>
          <w:rFonts w:ascii="Tahoma" w:hAnsi="Tahoma" w:cs="Tahoma"/>
          <w:snapToGrid w:val="0"/>
        </w:rPr>
        <w:t xml:space="preserve">The meeting of the Pay Appeals Committee should be </w:t>
      </w:r>
      <w:proofErr w:type="spellStart"/>
      <w:r w:rsidRPr="00003D82">
        <w:rPr>
          <w:rFonts w:ascii="Tahoma" w:hAnsi="Tahoma" w:cs="Tahoma"/>
          <w:snapToGrid w:val="0"/>
        </w:rPr>
        <w:t>minuted</w:t>
      </w:r>
      <w:proofErr w:type="spellEnd"/>
      <w:r w:rsidRPr="00003D82">
        <w:rPr>
          <w:rFonts w:ascii="Tahoma" w:hAnsi="Tahoma" w:cs="Tahoma"/>
          <w:snapToGrid w:val="0"/>
        </w:rPr>
        <w:t xml:space="preserve">. </w:t>
      </w:r>
    </w:p>
    <w:p w:rsidR="00AD3E75" w:rsidRPr="00003D82" w:rsidRDefault="00AD3E75" w:rsidP="00AD3E75">
      <w:pPr>
        <w:rPr>
          <w:rFonts w:ascii="Tahoma" w:hAnsi="Tahoma" w:cs="Tahoma"/>
          <w:snapToGrid w:val="0"/>
        </w:rPr>
      </w:pPr>
    </w:p>
    <w:p w:rsidR="00AD3E75" w:rsidRPr="00003D82" w:rsidRDefault="00AD3E75" w:rsidP="00AD3E75">
      <w:pPr>
        <w:rPr>
          <w:rFonts w:ascii="Tahoma" w:hAnsi="Tahoma" w:cs="Tahoma"/>
          <w:b/>
          <w:snapToGrid w:val="0"/>
        </w:rPr>
      </w:pPr>
      <w:r w:rsidRPr="00003D82">
        <w:rPr>
          <w:rFonts w:ascii="Tahoma" w:hAnsi="Tahoma" w:cs="Tahoma"/>
          <w:b/>
          <w:snapToGrid w:val="0"/>
        </w:rPr>
        <w:t xml:space="preserve">Membership </w:t>
      </w:r>
    </w:p>
    <w:p w:rsidR="00AD3E75" w:rsidRPr="00003D82" w:rsidRDefault="00AD3E75" w:rsidP="00AD3E75">
      <w:pPr>
        <w:rPr>
          <w:rFonts w:ascii="Tahoma" w:hAnsi="Tahoma" w:cs="Tahoma"/>
        </w:rPr>
      </w:pPr>
      <w:r w:rsidRPr="00003D82">
        <w:rPr>
          <w:rFonts w:ascii="Tahoma" w:hAnsi="Tahoma" w:cs="Tahoma"/>
        </w:rPr>
        <w:t>This is not a standing Committee of the Governing Body, therefore has no permanent membership.  When required to convene, the Panel will have a minimum of three members of the Governing Body, none of whom shall be the Head or a staff governor, or a governor who attended the Pay Committee meeting that took the decision being appealed.</w:t>
      </w:r>
    </w:p>
    <w:p w:rsidR="00AD3E75" w:rsidRPr="00003D82" w:rsidRDefault="00AD3E75" w:rsidP="00AD3E75">
      <w:pPr>
        <w:rPr>
          <w:rFonts w:ascii="Tahoma" w:hAnsi="Tahoma" w:cs="Tahoma"/>
          <w:snapToGrid w:val="0"/>
        </w:rPr>
      </w:pPr>
    </w:p>
    <w:p w:rsidR="00AD3E75" w:rsidRPr="00003D82" w:rsidRDefault="00AD3E75" w:rsidP="00AD3E75">
      <w:pPr>
        <w:rPr>
          <w:rFonts w:ascii="Tahoma" w:hAnsi="Tahoma" w:cs="Tahoma"/>
          <w:snapToGrid w:val="0"/>
        </w:rPr>
      </w:pPr>
      <w:r w:rsidRPr="00003D82">
        <w:rPr>
          <w:rFonts w:ascii="Tahoma" w:hAnsi="Tahoma" w:cs="Tahoma"/>
          <w:snapToGrid w:val="0"/>
        </w:rPr>
        <w:t xml:space="preserve">The </w:t>
      </w:r>
      <w:proofErr w:type="spellStart"/>
      <w:r w:rsidRPr="00003D82">
        <w:rPr>
          <w:rFonts w:ascii="Tahoma" w:hAnsi="Tahoma" w:cs="Tahoma"/>
          <w:snapToGrid w:val="0"/>
        </w:rPr>
        <w:t>Headteacher</w:t>
      </w:r>
      <w:proofErr w:type="spellEnd"/>
      <w:r w:rsidRPr="00003D82">
        <w:rPr>
          <w:rFonts w:ascii="Tahoma" w:hAnsi="Tahoma" w:cs="Tahoma"/>
          <w:snapToGrid w:val="0"/>
        </w:rPr>
        <w:t xml:space="preserve"> may attend all proceedings of the Pay Appeals Committee for the purpose of providing information and advice (except where the appeal is in respect of his/her own salary, where s/he will attend for the purposes of making his/her case). </w:t>
      </w:r>
    </w:p>
    <w:p w:rsidR="00AD3E75" w:rsidRPr="00003D82" w:rsidRDefault="00AD3E75" w:rsidP="00AD3E75">
      <w:pPr>
        <w:rPr>
          <w:rFonts w:ascii="Tahoma" w:hAnsi="Tahoma" w:cs="Tahoma"/>
          <w:snapToGrid w:val="0"/>
        </w:rPr>
      </w:pPr>
    </w:p>
    <w:p w:rsidR="00AD3E75" w:rsidRPr="00003D82" w:rsidRDefault="00AD3E75" w:rsidP="00AD3E75">
      <w:pPr>
        <w:rPr>
          <w:rFonts w:ascii="Tahoma" w:hAnsi="Tahoma" w:cs="Tahoma"/>
          <w:b/>
          <w:snapToGrid w:val="0"/>
        </w:rPr>
      </w:pPr>
      <w:r w:rsidRPr="00003D82">
        <w:rPr>
          <w:rFonts w:ascii="Tahoma" w:hAnsi="Tahoma" w:cs="Tahoma"/>
          <w:b/>
          <w:snapToGrid w:val="0"/>
        </w:rPr>
        <w:t>Quorum</w:t>
      </w:r>
    </w:p>
    <w:p w:rsidR="00AD3E75" w:rsidRPr="00003D82" w:rsidRDefault="00AD3E75" w:rsidP="00AD3E75">
      <w:pPr>
        <w:rPr>
          <w:rFonts w:ascii="Tahoma" w:hAnsi="Tahoma" w:cs="Tahoma"/>
          <w:snapToGrid w:val="0"/>
        </w:rPr>
      </w:pPr>
      <w:r w:rsidRPr="00003D82">
        <w:rPr>
          <w:rFonts w:ascii="Tahoma" w:hAnsi="Tahoma" w:cs="Tahoma"/>
          <w:snapToGrid w:val="0"/>
        </w:rPr>
        <w:t>Three Governors</w:t>
      </w:r>
    </w:p>
    <w:p w:rsidR="00AD3E75" w:rsidRPr="00003D82" w:rsidRDefault="00AD3E75" w:rsidP="00AD3E75">
      <w:pPr>
        <w:rPr>
          <w:rFonts w:ascii="Tahoma" w:hAnsi="Tahoma" w:cs="Tahoma"/>
          <w:b/>
          <w:snapToGrid w:val="0"/>
        </w:rPr>
      </w:pPr>
    </w:p>
    <w:p w:rsidR="00AD3E75" w:rsidRPr="00003D82" w:rsidRDefault="00AD3E75" w:rsidP="00AD3E75">
      <w:pPr>
        <w:rPr>
          <w:rFonts w:ascii="Tahoma" w:hAnsi="Tahoma" w:cs="Tahoma"/>
          <w:b/>
          <w:snapToGrid w:val="0"/>
        </w:rPr>
      </w:pPr>
      <w:r w:rsidRPr="00003D82">
        <w:rPr>
          <w:rFonts w:ascii="Tahoma" w:hAnsi="Tahoma" w:cs="Tahoma"/>
          <w:b/>
          <w:snapToGrid w:val="0"/>
        </w:rPr>
        <w:t xml:space="preserve">Terms of Reference </w:t>
      </w:r>
    </w:p>
    <w:p w:rsidR="00AD3E75" w:rsidRPr="00003D82" w:rsidRDefault="00AD3E75" w:rsidP="00AD3E75">
      <w:pPr>
        <w:numPr>
          <w:ilvl w:val="0"/>
          <w:numId w:val="20"/>
        </w:numPr>
        <w:rPr>
          <w:rFonts w:ascii="Tahoma" w:hAnsi="Tahoma" w:cs="Tahoma"/>
          <w:snapToGrid w:val="0"/>
        </w:rPr>
      </w:pPr>
      <w:r w:rsidRPr="00003D82">
        <w:rPr>
          <w:rFonts w:ascii="Tahoma" w:hAnsi="Tahoma" w:cs="Tahoma"/>
          <w:snapToGrid w:val="0"/>
        </w:rPr>
        <w:t xml:space="preserve">To determine formal appeals against pay determinations in accordance with the Appeals Procedure set out in the Pay Policy. </w:t>
      </w:r>
    </w:p>
    <w:p w:rsidR="00AD3E75" w:rsidRPr="00003D82" w:rsidRDefault="00AD3E75" w:rsidP="00AD3E75">
      <w:pPr>
        <w:rPr>
          <w:rFonts w:ascii="Tahoma" w:hAnsi="Tahoma" w:cs="Tahoma"/>
        </w:rPr>
      </w:pPr>
    </w:p>
    <w:p w:rsidR="00AD3E75" w:rsidRPr="00126448" w:rsidRDefault="00AD3E75" w:rsidP="00AD3E75">
      <w:pPr>
        <w:rPr>
          <w:rFonts w:ascii="Tahoma" w:hAnsi="Tahoma" w:cs="Tahoma"/>
          <w:sz w:val="22"/>
          <w:szCs w:val="22"/>
        </w:rPr>
      </w:pPr>
    </w:p>
    <w:p w:rsidR="00AD3E75" w:rsidRPr="00126448" w:rsidRDefault="00AD3E75" w:rsidP="00AD3E75">
      <w:pPr>
        <w:rPr>
          <w:rFonts w:ascii="Tahoma" w:hAnsi="Tahoma" w:cs="Tahoma"/>
          <w:sz w:val="22"/>
          <w:szCs w:val="22"/>
        </w:rPr>
      </w:pPr>
    </w:p>
    <w:p w:rsidR="00AD3E75" w:rsidRPr="00126448" w:rsidRDefault="00AD3E75" w:rsidP="00AD3E75">
      <w:pPr>
        <w:rPr>
          <w:rFonts w:ascii="Tahoma" w:hAnsi="Tahoma" w:cs="Tahoma"/>
          <w:sz w:val="22"/>
          <w:szCs w:val="22"/>
        </w:rPr>
      </w:pPr>
    </w:p>
    <w:p w:rsidR="00AD3E75" w:rsidRPr="00126448"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Default="00AD3E75" w:rsidP="00AD3E75">
      <w:pPr>
        <w:rPr>
          <w:rFonts w:ascii="Tahoma" w:hAnsi="Tahoma" w:cs="Tahoma"/>
          <w:sz w:val="22"/>
          <w:szCs w:val="22"/>
        </w:rPr>
      </w:pPr>
    </w:p>
    <w:p w:rsidR="00AD3E75" w:rsidRPr="001B6BF8" w:rsidRDefault="00AD3E75" w:rsidP="00AD3E75">
      <w:pPr>
        <w:rPr>
          <w:rFonts w:ascii="Tahoma" w:hAnsi="Tahoma" w:cs="Tahoma"/>
          <w:b/>
          <w:sz w:val="22"/>
          <w:szCs w:val="22"/>
        </w:rPr>
      </w:pPr>
    </w:p>
    <w:p w:rsidR="00AD3E75" w:rsidRPr="001B6BF8" w:rsidRDefault="00AD3E75" w:rsidP="00AD3E75">
      <w:pPr>
        <w:rPr>
          <w:rFonts w:ascii="Tahoma" w:hAnsi="Tahoma" w:cs="Tahoma"/>
          <w:b/>
          <w:sz w:val="22"/>
          <w:szCs w:val="22"/>
        </w:rPr>
      </w:pPr>
      <w:r w:rsidRPr="001B6BF8">
        <w:rPr>
          <w:rFonts w:ascii="Tahoma" w:hAnsi="Tahoma" w:cs="Tahoma"/>
          <w:b/>
          <w:sz w:val="22"/>
          <w:szCs w:val="22"/>
        </w:rPr>
        <w:lastRenderedPageBreak/>
        <w:t xml:space="preserve">Appendix </w:t>
      </w:r>
      <w:r>
        <w:rPr>
          <w:rFonts w:ascii="Tahoma" w:hAnsi="Tahoma" w:cs="Tahoma"/>
          <w:b/>
          <w:sz w:val="22"/>
          <w:szCs w:val="22"/>
        </w:rPr>
        <w:t>J</w:t>
      </w:r>
    </w:p>
    <w:p w:rsidR="00AD3E75" w:rsidRPr="00C700D6" w:rsidRDefault="00AD3E75" w:rsidP="00AD3E75">
      <w:pPr>
        <w:rPr>
          <w:rFonts w:cs="Tahoma"/>
          <w:b/>
        </w:rPr>
      </w:pPr>
    </w:p>
    <w:p w:rsidR="00AD3E75" w:rsidRPr="00C700D6" w:rsidRDefault="00AD3E75" w:rsidP="00AD3E75">
      <w:pPr>
        <w:rPr>
          <w:rFonts w:cs="Tahoma"/>
          <w:b/>
        </w:rPr>
      </w:pPr>
      <w:r w:rsidRPr="00C700D6">
        <w:rPr>
          <w:rFonts w:cs="Tahoma"/>
          <w:b/>
        </w:rPr>
        <w:t>GOVERNOR DATES FOR CALENDAR 20</w:t>
      </w:r>
      <w:r>
        <w:rPr>
          <w:rFonts w:cs="Tahoma"/>
          <w:b/>
        </w:rPr>
        <w:t>2</w:t>
      </w:r>
      <w:r w:rsidR="00986F53">
        <w:rPr>
          <w:rFonts w:cs="Tahoma"/>
          <w:b/>
        </w:rPr>
        <w:t>1/22</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37"/>
        <w:gridCol w:w="1848"/>
        <w:gridCol w:w="3113"/>
        <w:gridCol w:w="1849"/>
      </w:tblGrid>
      <w:tr w:rsidR="00986F53" w:rsidRPr="00CF6C16" w:rsidTr="00D013E6">
        <w:tc>
          <w:tcPr>
            <w:tcW w:w="1848" w:type="dxa"/>
          </w:tcPr>
          <w:p w:rsidR="00986F53" w:rsidRPr="008C05F9" w:rsidRDefault="00986F53" w:rsidP="00D013E6">
            <w:pPr>
              <w:rPr>
                <w:rFonts w:ascii="Tahoma" w:hAnsi="Tahoma" w:cs="Tahoma"/>
                <w:b/>
              </w:rPr>
            </w:pPr>
            <w:r w:rsidRPr="008C05F9">
              <w:rPr>
                <w:rFonts w:ascii="Tahoma" w:hAnsi="Tahoma" w:cs="Tahoma"/>
                <w:b/>
              </w:rPr>
              <w:t>September</w:t>
            </w:r>
          </w:p>
        </w:tc>
        <w:tc>
          <w:tcPr>
            <w:tcW w:w="1237" w:type="dxa"/>
          </w:tcPr>
          <w:p w:rsidR="00986F53" w:rsidRPr="008C05F9" w:rsidRDefault="00986F53" w:rsidP="00D013E6">
            <w:pPr>
              <w:rPr>
                <w:rFonts w:ascii="Tahoma" w:hAnsi="Tahoma" w:cs="Tahoma"/>
              </w:rPr>
            </w:pPr>
            <w:r>
              <w:rPr>
                <w:rFonts w:ascii="Tahoma" w:hAnsi="Tahoma" w:cs="Tahoma"/>
              </w:rPr>
              <w:t>23</w:t>
            </w:r>
            <w:r w:rsidRPr="00436829">
              <w:rPr>
                <w:rFonts w:ascii="Tahoma" w:hAnsi="Tahoma" w:cs="Tahoma"/>
                <w:vertAlign w:val="superscript"/>
              </w:rPr>
              <w:t>rd</w:t>
            </w:r>
            <w:r>
              <w:rPr>
                <w:rFonts w:ascii="Tahoma" w:hAnsi="Tahoma" w:cs="Tahoma"/>
              </w:rPr>
              <w:t xml:space="preserve">  </w:t>
            </w:r>
          </w:p>
        </w:tc>
        <w:tc>
          <w:tcPr>
            <w:tcW w:w="1848" w:type="dxa"/>
          </w:tcPr>
          <w:p w:rsidR="00986F53" w:rsidRPr="008C05F9" w:rsidRDefault="00986F53" w:rsidP="00D013E6">
            <w:pPr>
              <w:rPr>
                <w:rFonts w:ascii="Tahoma" w:hAnsi="Tahoma" w:cs="Tahoma"/>
              </w:rPr>
            </w:pPr>
            <w:r>
              <w:rPr>
                <w:rFonts w:ascii="Tahoma" w:hAnsi="Tahoma" w:cs="Tahoma"/>
              </w:rPr>
              <w:t>Thursday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Full Governing Body</w:t>
            </w:r>
          </w:p>
        </w:tc>
        <w:tc>
          <w:tcPr>
            <w:tcW w:w="1849" w:type="dxa"/>
          </w:tcPr>
          <w:p w:rsidR="00986F53" w:rsidRPr="008C05F9" w:rsidRDefault="00986F53" w:rsidP="00D013E6">
            <w:pPr>
              <w:rPr>
                <w:rFonts w:ascii="Tahoma" w:hAnsi="Tahoma" w:cs="Tahoma"/>
              </w:rPr>
            </w:pPr>
            <w:r w:rsidRPr="008C05F9">
              <w:rPr>
                <w:rFonts w:ascii="Tahoma" w:hAnsi="Tahoma" w:cs="Tahoma"/>
              </w:rPr>
              <w:t>4:30 pm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tcPr>
          <w:p w:rsidR="00986F53" w:rsidRPr="008C05F9" w:rsidRDefault="00986F53" w:rsidP="00D013E6">
            <w:pPr>
              <w:rPr>
                <w:rFonts w:ascii="Tahoma" w:hAnsi="Tahoma" w:cs="Tahoma"/>
              </w:rPr>
            </w:pPr>
          </w:p>
        </w:tc>
        <w:tc>
          <w:tcPr>
            <w:tcW w:w="1848" w:type="dxa"/>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rPr>
            </w:pPr>
          </w:p>
        </w:tc>
        <w:tc>
          <w:tcPr>
            <w:tcW w:w="1237" w:type="dxa"/>
          </w:tcPr>
          <w:p w:rsidR="00986F53" w:rsidRPr="008C05F9" w:rsidRDefault="00986F53" w:rsidP="00D013E6">
            <w:pPr>
              <w:rPr>
                <w:rFonts w:ascii="Tahoma" w:hAnsi="Tahoma" w:cs="Tahoma"/>
              </w:rPr>
            </w:pPr>
          </w:p>
        </w:tc>
        <w:tc>
          <w:tcPr>
            <w:tcW w:w="1848" w:type="dxa"/>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b/>
              </w:rPr>
            </w:pPr>
            <w:r w:rsidRPr="008C05F9">
              <w:rPr>
                <w:rFonts w:ascii="Tahoma" w:hAnsi="Tahoma" w:cs="Tahoma"/>
                <w:b/>
              </w:rPr>
              <w:t>October</w:t>
            </w:r>
          </w:p>
        </w:tc>
        <w:tc>
          <w:tcPr>
            <w:tcW w:w="1237" w:type="dxa"/>
            <w:shd w:val="clear" w:color="auto" w:fill="auto"/>
          </w:tcPr>
          <w:p w:rsidR="00986F53" w:rsidRPr="00330FB6" w:rsidRDefault="00986F53" w:rsidP="00D013E6">
            <w:pPr>
              <w:rPr>
                <w:rFonts w:ascii="Tahoma" w:hAnsi="Tahoma" w:cs="Tahoma"/>
              </w:rPr>
            </w:pPr>
            <w:r>
              <w:rPr>
                <w:rFonts w:ascii="Tahoma" w:hAnsi="Tahoma" w:cs="Tahoma"/>
              </w:rPr>
              <w:t>5</w:t>
            </w:r>
            <w:r w:rsidRPr="00ED00CA">
              <w:rPr>
                <w:rFonts w:ascii="Tahoma" w:hAnsi="Tahoma" w:cs="Tahoma"/>
                <w:vertAlign w:val="superscript"/>
              </w:rPr>
              <w:t>th</w:t>
            </w:r>
          </w:p>
        </w:tc>
        <w:tc>
          <w:tcPr>
            <w:tcW w:w="1848" w:type="dxa"/>
            <w:shd w:val="clear" w:color="auto" w:fill="auto"/>
          </w:tcPr>
          <w:p w:rsidR="00986F53" w:rsidRPr="00330FB6" w:rsidRDefault="00986F53" w:rsidP="00D013E6">
            <w:pPr>
              <w:rPr>
                <w:rFonts w:ascii="Tahoma" w:hAnsi="Tahoma" w:cs="Tahoma"/>
              </w:rPr>
            </w:pPr>
            <w:r>
              <w:rPr>
                <w:rFonts w:ascii="Tahoma" w:hAnsi="Tahoma" w:cs="Tahoma"/>
              </w:rPr>
              <w:t>Tuesday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In-house Training</w:t>
            </w:r>
          </w:p>
        </w:tc>
        <w:tc>
          <w:tcPr>
            <w:tcW w:w="1849" w:type="dxa"/>
          </w:tcPr>
          <w:p w:rsidR="00986F53" w:rsidRPr="008C05F9" w:rsidRDefault="00986F53" w:rsidP="00D013E6">
            <w:pPr>
              <w:rPr>
                <w:rFonts w:ascii="Tahoma" w:hAnsi="Tahoma" w:cs="Tahoma"/>
              </w:rPr>
            </w:pPr>
            <w:r w:rsidRPr="008C05F9">
              <w:rPr>
                <w:rFonts w:ascii="Tahoma" w:hAnsi="Tahoma" w:cs="Tahoma"/>
              </w:rPr>
              <w:t>5:00 pm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r>
              <w:rPr>
                <w:rFonts w:ascii="Tahoma" w:hAnsi="Tahoma" w:cs="Tahoma"/>
              </w:rPr>
              <w:t>15</w:t>
            </w:r>
            <w:r w:rsidRPr="005E3F88">
              <w:rPr>
                <w:rFonts w:ascii="Tahoma" w:hAnsi="Tahoma" w:cs="Tahoma"/>
                <w:vertAlign w:val="superscript"/>
              </w:rPr>
              <w:t>th</w:t>
            </w:r>
          </w:p>
        </w:tc>
        <w:tc>
          <w:tcPr>
            <w:tcW w:w="1848" w:type="dxa"/>
            <w:shd w:val="clear" w:color="auto" w:fill="auto"/>
          </w:tcPr>
          <w:p w:rsidR="00986F53" w:rsidRPr="008C05F9" w:rsidRDefault="00986F53" w:rsidP="00D013E6">
            <w:pPr>
              <w:rPr>
                <w:rFonts w:ascii="Tahoma" w:hAnsi="Tahoma" w:cs="Tahoma"/>
              </w:rPr>
            </w:pPr>
            <w:r>
              <w:rPr>
                <w:rFonts w:ascii="Tahoma" w:hAnsi="Tahoma" w:cs="Tahoma"/>
              </w:rPr>
              <w:t>Friday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Pay</w:t>
            </w:r>
          </w:p>
        </w:tc>
        <w:tc>
          <w:tcPr>
            <w:tcW w:w="1849" w:type="dxa"/>
            <w:shd w:val="clear" w:color="auto" w:fill="auto"/>
          </w:tcPr>
          <w:p w:rsidR="00986F53" w:rsidRPr="008C05F9" w:rsidRDefault="00986F53" w:rsidP="00D013E6">
            <w:pPr>
              <w:rPr>
                <w:rFonts w:ascii="Tahoma" w:hAnsi="Tahoma" w:cs="Tahoma"/>
              </w:rPr>
            </w:pPr>
            <w:r>
              <w:rPr>
                <w:rFonts w:ascii="Tahoma" w:hAnsi="Tahoma" w:cs="Tahoma"/>
              </w:rPr>
              <w:t>8:3</w:t>
            </w:r>
            <w:r w:rsidRPr="008C05F9">
              <w:rPr>
                <w:rFonts w:ascii="Tahoma" w:hAnsi="Tahoma" w:cs="Tahoma"/>
              </w:rPr>
              <w:t>0 am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r>
              <w:rPr>
                <w:rFonts w:ascii="Tahoma" w:hAnsi="Tahoma" w:cs="Tahoma"/>
              </w:rPr>
              <w:t>15</w:t>
            </w:r>
            <w:r w:rsidRPr="00330FB6">
              <w:rPr>
                <w:rFonts w:ascii="Tahoma" w:hAnsi="Tahoma" w:cs="Tahoma"/>
                <w:vertAlign w:val="superscript"/>
              </w:rPr>
              <w:t>th</w:t>
            </w:r>
          </w:p>
        </w:tc>
        <w:tc>
          <w:tcPr>
            <w:tcW w:w="1848" w:type="dxa"/>
            <w:shd w:val="clear" w:color="auto" w:fill="auto"/>
          </w:tcPr>
          <w:p w:rsidR="00986F53" w:rsidRPr="008C05F9" w:rsidRDefault="00986F53" w:rsidP="00D013E6">
            <w:pPr>
              <w:rPr>
                <w:rFonts w:ascii="Tahoma" w:hAnsi="Tahoma" w:cs="Tahoma"/>
              </w:rPr>
            </w:pPr>
            <w:r w:rsidRPr="00330FB6">
              <w:rPr>
                <w:rFonts w:ascii="Tahoma" w:hAnsi="Tahoma" w:cs="Tahoma"/>
              </w:rPr>
              <w:t>Friday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Resources</w:t>
            </w:r>
          </w:p>
        </w:tc>
        <w:tc>
          <w:tcPr>
            <w:tcW w:w="1849" w:type="dxa"/>
            <w:shd w:val="clear" w:color="auto" w:fill="auto"/>
          </w:tcPr>
          <w:p w:rsidR="00986F53" w:rsidRPr="008C05F9" w:rsidRDefault="00986F53" w:rsidP="00D013E6">
            <w:pPr>
              <w:rPr>
                <w:rFonts w:ascii="Tahoma" w:hAnsi="Tahoma" w:cs="Tahoma"/>
              </w:rPr>
            </w:pPr>
            <w:r>
              <w:rPr>
                <w:rFonts w:ascii="Tahoma" w:hAnsi="Tahoma" w:cs="Tahoma"/>
              </w:rPr>
              <w:t>9</w:t>
            </w:r>
            <w:r w:rsidRPr="008C05F9">
              <w:rPr>
                <w:rFonts w:ascii="Tahoma" w:hAnsi="Tahoma" w:cs="Tahoma"/>
              </w:rPr>
              <w:t>:30am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r w:rsidRPr="008C05F9">
              <w:rPr>
                <w:rFonts w:ascii="Tahoma" w:hAnsi="Tahoma" w:cs="Tahoma"/>
              </w:rPr>
              <w:t>1</w:t>
            </w:r>
            <w:r>
              <w:rPr>
                <w:rFonts w:ascii="Tahoma" w:hAnsi="Tahoma" w:cs="Tahoma"/>
              </w:rPr>
              <w:t>4</w:t>
            </w:r>
            <w:r w:rsidRPr="008C05F9">
              <w:rPr>
                <w:rFonts w:ascii="Tahoma" w:hAnsi="Tahoma" w:cs="Tahoma"/>
                <w:vertAlign w:val="superscript"/>
              </w:rPr>
              <w:t>th</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Thursday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Standards and Performance</w:t>
            </w:r>
          </w:p>
        </w:tc>
        <w:tc>
          <w:tcPr>
            <w:tcW w:w="1849" w:type="dxa"/>
            <w:shd w:val="clear" w:color="auto" w:fill="auto"/>
          </w:tcPr>
          <w:p w:rsidR="00986F53" w:rsidRPr="008C05F9" w:rsidRDefault="00986F53" w:rsidP="00D013E6">
            <w:pPr>
              <w:rPr>
                <w:rFonts w:ascii="Tahoma" w:hAnsi="Tahoma" w:cs="Tahoma"/>
              </w:rPr>
            </w:pPr>
            <w:r w:rsidRPr="008C05F9">
              <w:rPr>
                <w:rFonts w:ascii="Tahoma" w:hAnsi="Tahoma" w:cs="Tahoma"/>
              </w:rPr>
              <w:t>4:30 pm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shd w:val="clear" w:color="auto" w:fill="auto"/>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b/>
              </w:rPr>
            </w:pPr>
            <w:r w:rsidRPr="008C05F9">
              <w:rPr>
                <w:rFonts w:ascii="Tahoma" w:hAnsi="Tahoma" w:cs="Tahoma"/>
                <w:b/>
              </w:rPr>
              <w:t>November</w:t>
            </w:r>
          </w:p>
        </w:tc>
        <w:tc>
          <w:tcPr>
            <w:tcW w:w="1237" w:type="dxa"/>
            <w:shd w:val="clear" w:color="auto" w:fill="auto"/>
          </w:tcPr>
          <w:p w:rsidR="00986F53" w:rsidRPr="008C05F9" w:rsidRDefault="00986F53" w:rsidP="00D013E6">
            <w:pPr>
              <w:rPr>
                <w:rFonts w:ascii="Tahoma" w:hAnsi="Tahoma" w:cs="Tahoma"/>
              </w:rPr>
            </w:pPr>
            <w:r>
              <w:rPr>
                <w:rFonts w:ascii="Tahoma" w:hAnsi="Tahoma" w:cs="Tahoma"/>
              </w:rPr>
              <w:t>8</w:t>
            </w:r>
            <w:r w:rsidRPr="008C05F9">
              <w:rPr>
                <w:rFonts w:ascii="Tahoma" w:hAnsi="Tahoma" w:cs="Tahoma"/>
                <w:vertAlign w:val="superscript"/>
              </w:rPr>
              <w:t>th</w:t>
            </w:r>
          </w:p>
        </w:tc>
        <w:tc>
          <w:tcPr>
            <w:tcW w:w="1848" w:type="dxa"/>
            <w:shd w:val="clear" w:color="auto" w:fill="auto"/>
          </w:tcPr>
          <w:p w:rsidR="00986F53" w:rsidRPr="008C05F9" w:rsidRDefault="00986F53" w:rsidP="00D013E6">
            <w:pPr>
              <w:tabs>
                <w:tab w:val="left" w:pos="470"/>
              </w:tabs>
              <w:rPr>
                <w:rFonts w:ascii="Tahoma" w:hAnsi="Tahoma" w:cs="Tahoma"/>
              </w:rPr>
            </w:pPr>
            <w:r>
              <w:rPr>
                <w:rFonts w:ascii="Tahoma" w:hAnsi="Tahoma" w:cs="Tahoma"/>
              </w:rPr>
              <w:t>Monday</w:t>
            </w:r>
          </w:p>
        </w:tc>
        <w:tc>
          <w:tcPr>
            <w:tcW w:w="3113" w:type="dxa"/>
            <w:shd w:val="clear" w:color="auto" w:fill="auto"/>
          </w:tcPr>
          <w:p w:rsidR="00986F53" w:rsidRPr="00900F63" w:rsidRDefault="00986F53" w:rsidP="00D013E6">
            <w:pPr>
              <w:rPr>
                <w:rFonts w:ascii="Tahoma" w:hAnsi="Tahoma" w:cs="Tahoma"/>
              </w:rPr>
            </w:pPr>
            <w:proofErr w:type="spellStart"/>
            <w:r w:rsidRPr="00900F63">
              <w:rPr>
                <w:rFonts w:ascii="Tahoma" w:hAnsi="Tahoma" w:cs="Tahoma"/>
              </w:rPr>
              <w:t>Headteacher’s</w:t>
            </w:r>
            <w:proofErr w:type="spellEnd"/>
            <w:r w:rsidRPr="00900F63">
              <w:rPr>
                <w:rFonts w:ascii="Tahoma" w:hAnsi="Tahoma" w:cs="Tahoma"/>
              </w:rPr>
              <w:t xml:space="preserve"> Appraisal</w:t>
            </w:r>
          </w:p>
        </w:tc>
        <w:tc>
          <w:tcPr>
            <w:tcW w:w="1849" w:type="dxa"/>
            <w:shd w:val="clear" w:color="auto" w:fill="auto"/>
          </w:tcPr>
          <w:p w:rsidR="00986F53" w:rsidRPr="008C05F9" w:rsidRDefault="00986F53" w:rsidP="00D013E6">
            <w:pPr>
              <w:rPr>
                <w:rFonts w:ascii="Tahoma" w:hAnsi="Tahoma" w:cs="Tahoma"/>
              </w:rPr>
            </w:pPr>
            <w:r>
              <w:rPr>
                <w:rFonts w:ascii="Tahoma" w:hAnsi="Tahoma" w:cs="Tahoma"/>
              </w:rPr>
              <w:t>12</w:t>
            </w:r>
            <w:r w:rsidRPr="008C05F9">
              <w:rPr>
                <w:rFonts w:ascii="Tahoma" w:hAnsi="Tahoma" w:cs="Tahoma"/>
              </w:rPr>
              <w:t>:30 pm</w:t>
            </w:r>
          </w:p>
        </w:tc>
      </w:tr>
      <w:tr w:rsidR="00986F53" w:rsidRPr="00CF6C16" w:rsidTr="00D013E6">
        <w:tc>
          <w:tcPr>
            <w:tcW w:w="1848" w:type="dxa"/>
          </w:tcPr>
          <w:p w:rsidR="00986F53" w:rsidRPr="008C05F9" w:rsidRDefault="00986F53" w:rsidP="00D013E6">
            <w:pPr>
              <w:rPr>
                <w:rFonts w:ascii="Tahoma" w:hAnsi="Tahoma" w:cs="Tahoma"/>
                <w:b/>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tabs>
                <w:tab w:val="left" w:pos="470"/>
              </w:tabs>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shd w:val="clear" w:color="auto" w:fill="auto"/>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b/>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tabs>
                <w:tab w:val="left" w:pos="470"/>
              </w:tabs>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shd w:val="clear" w:color="auto" w:fill="auto"/>
          </w:tcPr>
          <w:p w:rsidR="00986F53" w:rsidRPr="008C05F9" w:rsidRDefault="00986F53" w:rsidP="00D013E6">
            <w:pPr>
              <w:rPr>
                <w:rFonts w:ascii="Tahoma" w:hAnsi="Tahoma" w:cs="Tahoma"/>
              </w:rPr>
            </w:pPr>
          </w:p>
        </w:tc>
      </w:tr>
      <w:tr w:rsidR="00986F53" w:rsidRPr="00CF6C16" w:rsidTr="00D013E6">
        <w:trPr>
          <w:trHeight w:val="177"/>
        </w:trPr>
        <w:tc>
          <w:tcPr>
            <w:tcW w:w="1848" w:type="dxa"/>
          </w:tcPr>
          <w:p w:rsidR="00986F53" w:rsidRPr="008C05F9" w:rsidRDefault="00986F53" w:rsidP="00D013E6">
            <w:pPr>
              <w:rPr>
                <w:rFonts w:ascii="Tahoma" w:hAnsi="Tahoma" w:cs="Tahoma"/>
              </w:rPr>
            </w:pPr>
            <w:r w:rsidRPr="008C05F9">
              <w:rPr>
                <w:rFonts w:ascii="Tahoma" w:hAnsi="Tahoma" w:cs="Tahoma"/>
                <w:b/>
              </w:rPr>
              <w:t>December</w:t>
            </w:r>
          </w:p>
        </w:tc>
        <w:tc>
          <w:tcPr>
            <w:tcW w:w="1237" w:type="dxa"/>
            <w:shd w:val="clear" w:color="auto" w:fill="auto"/>
          </w:tcPr>
          <w:p w:rsidR="00986F53" w:rsidRPr="008C05F9" w:rsidRDefault="00986F53" w:rsidP="00D013E6">
            <w:pPr>
              <w:rPr>
                <w:rFonts w:ascii="Tahoma" w:hAnsi="Tahoma" w:cs="Tahoma"/>
              </w:rPr>
            </w:pPr>
            <w:r>
              <w:rPr>
                <w:rFonts w:ascii="Tahoma" w:hAnsi="Tahoma" w:cs="Tahoma"/>
              </w:rPr>
              <w:t>3</w:t>
            </w:r>
            <w:r w:rsidRPr="00E979EF">
              <w:rPr>
                <w:rFonts w:ascii="Tahoma" w:hAnsi="Tahoma" w:cs="Tahoma"/>
                <w:vertAlign w:val="superscript"/>
              </w:rPr>
              <w:t>rd</w:t>
            </w:r>
            <w:r>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Friday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Resources</w:t>
            </w:r>
          </w:p>
        </w:tc>
        <w:tc>
          <w:tcPr>
            <w:tcW w:w="1849" w:type="dxa"/>
            <w:shd w:val="clear" w:color="auto" w:fill="auto"/>
          </w:tcPr>
          <w:p w:rsidR="00986F53" w:rsidRPr="008C05F9" w:rsidRDefault="00986F53" w:rsidP="00D013E6">
            <w:pPr>
              <w:rPr>
                <w:rFonts w:ascii="Tahoma" w:hAnsi="Tahoma" w:cs="Tahoma"/>
              </w:rPr>
            </w:pPr>
            <w:r w:rsidRPr="008C05F9">
              <w:rPr>
                <w:rFonts w:ascii="Tahoma" w:hAnsi="Tahoma" w:cs="Tahoma"/>
              </w:rPr>
              <w:t xml:space="preserve">8:30am </w:t>
            </w:r>
          </w:p>
        </w:tc>
      </w:tr>
      <w:tr w:rsidR="00986F53" w:rsidRPr="00CF6C16" w:rsidTr="00D013E6">
        <w:tc>
          <w:tcPr>
            <w:tcW w:w="1848" w:type="dxa"/>
          </w:tcPr>
          <w:p w:rsidR="00986F53" w:rsidRPr="008C05F9" w:rsidRDefault="00986F53" w:rsidP="00D013E6">
            <w:pPr>
              <w:rPr>
                <w:rFonts w:cs="Tahoma"/>
                <w:b/>
              </w:rPr>
            </w:pPr>
          </w:p>
        </w:tc>
        <w:tc>
          <w:tcPr>
            <w:tcW w:w="1237" w:type="dxa"/>
            <w:shd w:val="clear" w:color="auto" w:fill="auto"/>
          </w:tcPr>
          <w:p w:rsidR="00986F53" w:rsidRDefault="00986F53" w:rsidP="00D013E6">
            <w:pPr>
              <w:rPr>
                <w:rFonts w:cs="Tahoma"/>
              </w:rPr>
            </w:pPr>
            <w:r>
              <w:rPr>
                <w:rFonts w:cs="Tahoma"/>
              </w:rPr>
              <w:t>7</w:t>
            </w:r>
            <w:r w:rsidRPr="00436829">
              <w:rPr>
                <w:rFonts w:cs="Tahoma"/>
                <w:vertAlign w:val="superscript"/>
              </w:rPr>
              <w:t>th</w:t>
            </w:r>
            <w:r>
              <w:rPr>
                <w:rFonts w:cs="Tahoma"/>
              </w:rPr>
              <w:t xml:space="preserve"> </w:t>
            </w:r>
          </w:p>
        </w:tc>
        <w:tc>
          <w:tcPr>
            <w:tcW w:w="1848" w:type="dxa"/>
            <w:shd w:val="clear" w:color="auto" w:fill="auto"/>
          </w:tcPr>
          <w:p w:rsidR="00986F53" w:rsidRPr="00C80BA2" w:rsidRDefault="00986F53" w:rsidP="00D013E6">
            <w:pPr>
              <w:rPr>
                <w:rFonts w:ascii="Tahoma" w:hAnsi="Tahoma" w:cs="Tahoma"/>
              </w:rPr>
            </w:pPr>
            <w:r w:rsidRPr="00C80BA2">
              <w:rPr>
                <w:rFonts w:ascii="Tahoma" w:hAnsi="Tahoma" w:cs="Tahoma"/>
              </w:rPr>
              <w:t>Tuesday</w:t>
            </w:r>
          </w:p>
        </w:tc>
        <w:tc>
          <w:tcPr>
            <w:tcW w:w="3113" w:type="dxa"/>
            <w:shd w:val="clear" w:color="auto" w:fill="auto"/>
          </w:tcPr>
          <w:p w:rsidR="00986F53" w:rsidRPr="00900F63" w:rsidRDefault="00986F53" w:rsidP="00D013E6">
            <w:pPr>
              <w:rPr>
                <w:rFonts w:cs="Tahoma"/>
              </w:rPr>
            </w:pPr>
            <w:r w:rsidRPr="00900F63">
              <w:rPr>
                <w:rFonts w:ascii="Tahoma" w:hAnsi="Tahoma" w:cs="Tahoma"/>
              </w:rPr>
              <w:t>Full Governing  Body</w:t>
            </w:r>
          </w:p>
        </w:tc>
        <w:tc>
          <w:tcPr>
            <w:tcW w:w="1849" w:type="dxa"/>
          </w:tcPr>
          <w:p w:rsidR="00986F53" w:rsidRPr="008C05F9" w:rsidRDefault="00986F53" w:rsidP="00D013E6">
            <w:pPr>
              <w:rPr>
                <w:rFonts w:cs="Tahoma"/>
              </w:rPr>
            </w:pPr>
            <w:r w:rsidRPr="008C05F9">
              <w:rPr>
                <w:rFonts w:ascii="Tahoma" w:hAnsi="Tahoma" w:cs="Tahoma"/>
              </w:rPr>
              <w:t>4:30 pm</w:t>
            </w:r>
          </w:p>
        </w:tc>
      </w:tr>
      <w:tr w:rsidR="00986F53" w:rsidRPr="00CF6C16" w:rsidTr="00D013E6">
        <w:tc>
          <w:tcPr>
            <w:tcW w:w="1848" w:type="dxa"/>
          </w:tcPr>
          <w:p w:rsidR="00986F53" w:rsidRPr="008C05F9" w:rsidRDefault="00986F53" w:rsidP="00D013E6">
            <w:pPr>
              <w:rPr>
                <w:rFonts w:ascii="Tahoma" w:hAnsi="Tahoma" w:cs="Tahoma"/>
                <w:b/>
              </w:rPr>
            </w:pPr>
          </w:p>
        </w:tc>
        <w:tc>
          <w:tcPr>
            <w:tcW w:w="1237" w:type="dxa"/>
            <w:shd w:val="clear" w:color="auto" w:fill="auto"/>
          </w:tcPr>
          <w:p w:rsidR="00986F53" w:rsidRPr="008C05F9" w:rsidRDefault="00986F53" w:rsidP="00D013E6">
            <w:pPr>
              <w:rPr>
                <w:rFonts w:ascii="Tahoma" w:hAnsi="Tahoma" w:cs="Tahoma"/>
              </w:rPr>
            </w:pPr>
            <w:r>
              <w:rPr>
                <w:rFonts w:ascii="Tahoma" w:hAnsi="Tahoma" w:cs="Tahoma"/>
              </w:rPr>
              <w:t>9</w:t>
            </w:r>
            <w:r w:rsidRPr="00436829">
              <w:rPr>
                <w:rFonts w:ascii="Tahoma" w:hAnsi="Tahoma" w:cs="Tahoma"/>
                <w:vertAlign w:val="superscript"/>
              </w:rPr>
              <w:t>th</w:t>
            </w:r>
            <w:r>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Thursday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Governors’ Monitoring Visit</w:t>
            </w:r>
          </w:p>
        </w:tc>
        <w:tc>
          <w:tcPr>
            <w:tcW w:w="1849" w:type="dxa"/>
          </w:tcPr>
          <w:p w:rsidR="00986F53" w:rsidRPr="008C05F9" w:rsidRDefault="00986F53" w:rsidP="00D013E6">
            <w:pPr>
              <w:rPr>
                <w:rFonts w:ascii="Tahoma" w:hAnsi="Tahoma" w:cs="Tahoma"/>
              </w:rPr>
            </w:pPr>
            <w:r w:rsidRPr="008C05F9">
              <w:rPr>
                <w:rFonts w:ascii="Tahoma" w:hAnsi="Tahoma" w:cs="Tahoma"/>
              </w:rPr>
              <w:t>All day</w:t>
            </w:r>
          </w:p>
        </w:tc>
      </w:tr>
      <w:tr w:rsidR="00986F53" w:rsidRPr="00CF6C16" w:rsidTr="00D013E6">
        <w:tc>
          <w:tcPr>
            <w:tcW w:w="1848" w:type="dxa"/>
          </w:tcPr>
          <w:p w:rsidR="00986F53" w:rsidRPr="008C05F9" w:rsidRDefault="00986F53" w:rsidP="00D013E6">
            <w:pPr>
              <w:rPr>
                <w:rFonts w:ascii="Tahoma" w:hAnsi="Tahoma" w:cs="Tahoma"/>
                <w:b/>
              </w:rPr>
            </w:pPr>
          </w:p>
        </w:tc>
        <w:tc>
          <w:tcPr>
            <w:tcW w:w="1237" w:type="dxa"/>
            <w:shd w:val="clear" w:color="auto" w:fill="auto"/>
          </w:tcPr>
          <w:p w:rsidR="00986F53" w:rsidRPr="008C05F9" w:rsidRDefault="00986F53" w:rsidP="00D013E6">
            <w:pPr>
              <w:rPr>
                <w:rFonts w:ascii="Tahoma" w:hAnsi="Tahoma" w:cs="Tahoma"/>
              </w:rPr>
            </w:pPr>
            <w:r>
              <w:rPr>
                <w:rFonts w:ascii="Tahoma" w:hAnsi="Tahoma" w:cs="Tahoma"/>
              </w:rPr>
              <w:t>14</w:t>
            </w:r>
            <w:r w:rsidRPr="00436829">
              <w:rPr>
                <w:rFonts w:ascii="Tahoma" w:hAnsi="Tahoma" w:cs="Tahoma"/>
                <w:vertAlign w:val="superscript"/>
              </w:rPr>
              <w:t>th</w:t>
            </w:r>
            <w:r>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T</w:t>
            </w:r>
            <w:r>
              <w:rPr>
                <w:rFonts w:ascii="Tahoma" w:hAnsi="Tahoma" w:cs="Tahoma"/>
              </w:rPr>
              <w:t>uesday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AGM</w:t>
            </w:r>
          </w:p>
        </w:tc>
        <w:tc>
          <w:tcPr>
            <w:tcW w:w="1849" w:type="dxa"/>
          </w:tcPr>
          <w:p w:rsidR="00986F53" w:rsidRPr="008C05F9" w:rsidRDefault="00986F53" w:rsidP="00D013E6">
            <w:pPr>
              <w:rPr>
                <w:rFonts w:ascii="Tahoma" w:hAnsi="Tahoma" w:cs="Tahoma"/>
              </w:rPr>
            </w:pPr>
            <w:r w:rsidRPr="008C05F9">
              <w:rPr>
                <w:rFonts w:ascii="Tahoma" w:hAnsi="Tahoma" w:cs="Tahoma"/>
              </w:rPr>
              <w:t>4:30 pm</w:t>
            </w:r>
          </w:p>
        </w:tc>
      </w:tr>
      <w:tr w:rsidR="00986F53" w:rsidRPr="00CF6C16" w:rsidTr="00D013E6">
        <w:tc>
          <w:tcPr>
            <w:tcW w:w="1848" w:type="dxa"/>
          </w:tcPr>
          <w:p w:rsidR="00986F53" w:rsidRPr="008C05F9" w:rsidRDefault="00986F53" w:rsidP="00D013E6">
            <w:pPr>
              <w:rPr>
                <w:rFonts w:ascii="Tahoma" w:hAnsi="Tahoma" w:cs="Tahoma"/>
                <w:b/>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b/>
              </w:rPr>
            </w:pPr>
            <w:r w:rsidRPr="008C05F9">
              <w:rPr>
                <w:rFonts w:ascii="Tahoma" w:hAnsi="Tahoma" w:cs="Tahoma"/>
                <w:b/>
              </w:rPr>
              <w:t>January</w:t>
            </w:r>
          </w:p>
        </w:tc>
        <w:tc>
          <w:tcPr>
            <w:tcW w:w="1237" w:type="dxa"/>
            <w:shd w:val="clear" w:color="auto" w:fill="auto"/>
          </w:tcPr>
          <w:p w:rsidR="00986F53" w:rsidRPr="008C05F9" w:rsidRDefault="00986F53" w:rsidP="00D013E6">
            <w:pPr>
              <w:rPr>
                <w:rFonts w:ascii="Tahoma" w:hAnsi="Tahoma" w:cs="Tahoma"/>
              </w:rPr>
            </w:pPr>
            <w:r w:rsidRPr="008C05F9">
              <w:rPr>
                <w:rFonts w:ascii="Tahoma" w:hAnsi="Tahoma" w:cs="Tahoma"/>
              </w:rPr>
              <w:t>1</w:t>
            </w:r>
            <w:r>
              <w:rPr>
                <w:rFonts w:ascii="Tahoma" w:hAnsi="Tahoma" w:cs="Tahoma"/>
              </w:rPr>
              <w:t>1</w:t>
            </w:r>
            <w:r w:rsidRPr="008C05F9">
              <w:rPr>
                <w:rFonts w:ascii="Tahoma" w:hAnsi="Tahoma" w:cs="Tahoma"/>
                <w:vertAlign w:val="superscript"/>
              </w:rPr>
              <w:t>th</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Tuesday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Strategic Meeting</w:t>
            </w:r>
          </w:p>
        </w:tc>
        <w:tc>
          <w:tcPr>
            <w:tcW w:w="1849" w:type="dxa"/>
          </w:tcPr>
          <w:p w:rsidR="00986F53" w:rsidRPr="008C05F9" w:rsidRDefault="00986F53" w:rsidP="00D013E6">
            <w:pPr>
              <w:rPr>
                <w:rFonts w:ascii="Tahoma" w:hAnsi="Tahoma" w:cs="Tahoma"/>
              </w:rPr>
            </w:pPr>
            <w:r w:rsidRPr="008C05F9">
              <w:rPr>
                <w:rFonts w:ascii="Tahoma" w:hAnsi="Tahoma" w:cs="Tahoma"/>
              </w:rPr>
              <w:t>5:00 pm</w:t>
            </w:r>
          </w:p>
        </w:tc>
      </w:tr>
      <w:tr w:rsidR="00986F53" w:rsidRPr="00CF6C16" w:rsidTr="00D013E6">
        <w:tc>
          <w:tcPr>
            <w:tcW w:w="1848" w:type="dxa"/>
          </w:tcPr>
          <w:p w:rsidR="00986F53" w:rsidRPr="008C05F9" w:rsidRDefault="00986F53" w:rsidP="00D013E6">
            <w:pPr>
              <w:rPr>
                <w:rFonts w:ascii="Tahoma" w:hAnsi="Tahoma" w:cs="Tahoma"/>
                <w:b/>
              </w:rPr>
            </w:pPr>
          </w:p>
        </w:tc>
        <w:tc>
          <w:tcPr>
            <w:tcW w:w="1237" w:type="dxa"/>
            <w:shd w:val="clear" w:color="auto" w:fill="auto"/>
          </w:tcPr>
          <w:p w:rsidR="00986F53" w:rsidRPr="008C05F9" w:rsidRDefault="00986F53" w:rsidP="00D013E6">
            <w:pPr>
              <w:rPr>
                <w:rFonts w:ascii="Tahoma" w:hAnsi="Tahoma" w:cs="Tahoma"/>
              </w:rPr>
            </w:pPr>
            <w:r>
              <w:rPr>
                <w:rFonts w:ascii="Tahoma" w:hAnsi="Tahoma" w:cs="Tahoma"/>
              </w:rPr>
              <w:t>20</w:t>
            </w:r>
            <w:r w:rsidRPr="0003752D">
              <w:rPr>
                <w:rFonts w:ascii="Tahoma" w:hAnsi="Tahoma" w:cs="Tahoma"/>
                <w:vertAlign w:val="superscript"/>
              </w:rPr>
              <w:t>th</w:t>
            </w:r>
            <w:r>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T</w:t>
            </w:r>
            <w:r>
              <w:rPr>
                <w:rFonts w:ascii="Tahoma" w:hAnsi="Tahoma" w:cs="Tahoma"/>
              </w:rPr>
              <w:t>hursday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Standards and Performance</w:t>
            </w:r>
          </w:p>
        </w:tc>
        <w:tc>
          <w:tcPr>
            <w:tcW w:w="1849" w:type="dxa"/>
          </w:tcPr>
          <w:p w:rsidR="00986F53" w:rsidRPr="008C05F9" w:rsidRDefault="00986F53" w:rsidP="00D013E6">
            <w:pPr>
              <w:rPr>
                <w:rFonts w:ascii="Tahoma" w:hAnsi="Tahoma" w:cs="Tahoma"/>
              </w:rPr>
            </w:pPr>
            <w:r w:rsidRPr="008C05F9">
              <w:rPr>
                <w:rFonts w:ascii="Tahoma" w:hAnsi="Tahoma" w:cs="Tahoma"/>
              </w:rPr>
              <w:t>4:30 pm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b/>
              </w:rPr>
            </w:pPr>
            <w:r w:rsidRPr="008C05F9">
              <w:rPr>
                <w:rFonts w:ascii="Tahoma" w:hAnsi="Tahoma" w:cs="Tahoma"/>
                <w:b/>
              </w:rPr>
              <w:t>February</w:t>
            </w:r>
          </w:p>
        </w:tc>
        <w:tc>
          <w:tcPr>
            <w:tcW w:w="1237" w:type="dxa"/>
            <w:shd w:val="clear" w:color="auto" w:fill="auto"/>
          </w:tcPr>
          <w:p w:rsidR="00986F53" w:rsidRPr="008C05F9" w:rsidRDefault="00986F53" w:rsidP="00D013E6">
            <w:pPr>
              <w:rPr>
                <w:rFonts w:ascii="Tahoma" w:hAnsi="Tahoma" w:cs="Tahoma"/>
              </w:rPr>
            </w:pPr>
            <w:r>
              <w:rPr>
                <w:rFonts w:ascii="Tahoma" w:hAnsi="Tahoma" w:cs="Tahoma"/>
              </w:rPr>
              <w:t>11</w:t>
            </w:r>
            <w:r w:rsidRPr="00324759">
              <w:rPr>
                <w:rFonts w:ascii="Tahoma" w:hAnsi="Tahoma" w:cs="Tahoma"/>
                <w:vertAlign w:val="superscript"/>
              </w:rPr>
              <w:t>th</w:t>
            </w:r>
            <w:r>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Friday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Resources</w:t>
            </w:r>
          </w:p>
        </w:tc>
        <w:tc>
          <w:tcPr>
            <w:tcW w:w="1849" w:type="dxa"/>
          </w:tcPr>
          <w:p w:rsidR="00986F53" w:rsidRPr="008C05F9" w:rsidRDefault="00986F53" w:rsidP="00D013E6">
            <w:pPr>
              <w:rPr>
                <w:rFonts w:ascii="Tahoma" w:hAnsi="Tahoma" w:cs="Tahoma"/>
              </w:rPr>
            </w:pPr>
            <w:r w:rsidRPr="008C05F9">
              <w:rPr>
                <w:rFonts w:ascii="Tahoma" w:hAnsi="Tahoma" w:cs="Tahoma"/>
              </w:rPr>
              <w:t>8:30am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r>
              <w:rPr>
                <w:rFonts w:ascii="Tahoma" w:hAnsi="Tahoma" w:cs="Tahoma"/>
              </w:rPr>
              <w:t>22</w:t>
            </w:r>
            <w:r w:rsidRPr="0003752D">
              <w:rPr>
                <w:rFonts w:ascii="Tahoma" w:hAnsi="Tahoma" w:cs="Tahoma"/>
                <w:vertAlign w:val="superscript"/>
              </w:rPr>
              <w:t>nd</w:t>
            </w:r>
            <w:r>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Tuesday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Governors’ Monitoring Visit</w:t>
            </w:r>
          </w:p>
        </w:tc>
        <w:tc>
          <w:tcPr>
            <w:tcW w:w="1849" w:type="dxa"/>
          </w:tcPr>
          <w:p w:rsidR="00986F53" w:rsidRPr="008C05F9" w:rsidRDefault="00986F53" w:rsidP="00D013E6">
            <w:pPr>
              <w:rPr>
                <w:rFonts w:ascii="Tahoma" w:hAnsi="Tahoma" w:cs="Tahoma"/>
              </w:rPr>
            </w:pPr>
            <w:r w:rsidRPr="008C05F9">
              <w:rPr>
                <w:rFonts w:ascii="Tahoma" w:hAnsi="Tahoma" w:cs="Tahoma"/>
              </w:rPr>
              <w:t>All day</w:t>
            </w:r>
          </w:p>
        </w:tc>
      </w:tr>
      <w:tr w:rsidR="00986F53" w:rsidRPr="00CF6C16" w:rsidTr="00D013E6">
        <w:tc>
          <w:tcPr>
            <w:tcW w:w="1848" w:type="dxa"/>
          </w:tcPr>
          <w:p w:rsidR="00986F53" w:rsidRPr="008C05F9" w:rsidRDefault="00986F53" w:rsidP="00D013E6">
            <w:pPr>
              <w:rPr>
                <w:rFonts w:ascii="Tahoma" w:hAnsi="Tahoma" w:cs="Tahoma"/>
                <w:b/>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b/>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rPr>
            </w:pPr>
            <w:r w:rsidRPr="008C05F9">
              <w:rPr>
                <w:rFonts w:ascii="Tahoma" w:hAnsi="Tahoma" w:cs="Tahoma"/>
                <w:b/>
              </w:rPr>
              <w:t>March</w:t>
            </w:r>
          </w:p>
        </w:tc>
        <w:tc>
          <w:tcPr>
            <w:tcW w:w="1237" w:type="dxa"/>
            <w:shd w:val="clear" w:color="auto" w:fill="auto"/>
          </w:tcPr>
          <w:p w:rsidR="00986F53" w:rsidRPr="008C05F9" w:rsidRDefault="00986F53" w:rsidP="00D013E6">
            <w:pPr>
              <w:rPr>
                <w:rFonts w:ascii="Tahoma" w:hAnsi="Tahoma" w:cs="Tahoma"/>
              </w:rPr>
            </w:pPr>
            <w:r>
              <w:rPr>
                <w:rFonts w:ascii="Tahoma" w:hAnsi="Tahoma" w:cs="Tahoma"/>
              </w:rPr>
              <w:t>10</w:t>
            </w:r>
            <w:r w:rsidRPr="008C05F9">
              <w:rPr>
                <w:rFonts w:ascii="Tahoma" w:hAnsi="Tahoma" w:cs="Tahoma"/>
                <w:vertAlign w:val="superscript"/>
              </w:rPr>
              <w:t>th</w:t>
            </w:r>
            <w:r w:rsidRPr="008C05F9">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Pr>
                <w:rFonts w:ascii="Tahoma" w:hAnsi="Tahoma" w:cs="Tahoma"/>
              </w:rPr>
              <w:t>Thursday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Pay</w:t>
            </w:r>
          </w:p>
        </w:tc>
        <w:tc>
          <w:tcPr>
            <w:tcW w:w="1849" w:type="dxa"/>
          </w:tcPr>
          <w:p w:rsidR="00986F53" w:rsidRPr="008C05F9" w:rsidRDefault="00986F53" w:rsidP="00D013E6">
            <w:pPr>
              <w:rPr>
                <w:rFonts w:ascii="Tahoma" w:hAnsi="Tahoma" w:cs="Tahoma"/>
              </w:rPr>
            </w:pPr>
            <w:r w:rsidRPr="008C05F9">
              <w:rPr>
                <w:rFonts w:ascii="Tahoma" w:hAnsi="Tahoma" w:cs="Tahoma"/>
              </w:rPr>
              <w:t>8:30 am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r>
              <w:rPr>
                <w:rFonts w:ascii="Tahoma" w:hAnsi="Tahoma" w:cs="Tahoma"/>
              </w:rPr>
              <w:t>15</w:t>
            </w:r>
            <w:r w:rsidRPr="00ED00CA">
              <w:rPr>
                <w:rFonts w:ascii="Tahoma" w:hAnsi="Tahoma" w:cs="Tahoma"/>
                <w:vertAlign w:val="superscript"/>
              </w:rPr>
              <w:t>th</w:t>
            </w:r>
            <w:r>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Tuesday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In-house training</w:t>
            </w:r>
          </w:p>
        </w:tc>
        <w:tc>
          <w:tcPr>
            <w:tcW w:w="1849" w:type="dxa"/>
          </w:tcPr>
          <w:p w:rsidR="00986F53" w:rsidRPr="008C05F9" w:rsidRDefault="00986F53" w:rsidP="00D013E6">
            <w:pPr>
              <w:rPr>
                <w:rFonts w:ascii="Tahoma" w:hAnsi="Tahoma" w:cs="Tahoma"/>
              </w:rPr>
            </w:pPr>
            <w:r w:rsidRPr="008C05F9">
              <w:rPr>
                <w:rFonts w:ascii="Tahoma" w:hAnsi="Tahoma" w:cs="Tahoma"/>
              </w:rPr>
              <w:t>5:00 pm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r>
              <w:rPr>
                <w:rFonts w:ascii="Tahoma" w:hAnsi="Tahoma" w:cs="Tahoma"/>
              </w:rPr>
              <w:t>24</w:t>
            </w:r>
            <w:r w:rsidRPr="00ED00CA">
              <w:rPr>
                <w:rFonts w:ascii="Tahoma" w:hAnsi="Tahoma" w:cs="Tahoma"/>
                <w:vertAlign w:val="superscript"/>
              </w:rPr>
              <w:t>th</w:t>
            </w:r>
            <w:r>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Thursday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Full Governing Body</w:t>
            </w:r>
          </w:p>
        </w:tc>
        <w:tc>
          <w:tcPr>
            <w:tcW w:w="1849" w:type="dxa"/>
          </w:tcPr>
          <w:p w:rsidR="00986F53" w:rsidRPr="008C05F9" w:rsidRDefault="00986F53" w:rsidP="00D013E6">
            <w:pPr>
              <w:rPr>
                <w:rFonts w:ascii="Tahoma" w:hAnsi="Tahoma" w:cs="Tahoma"/>
              </w:rPr>
            </w:pPr>
            <w:r w:rsidRPr="008C05F9">
              <w:rPr>
                <w:rFonts w:ascii="Tahoma" w:hAnsi="Tahoma" w:cs="Tahoma"/>
              </w:rPr>
              <w:t>4:30 pm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b/>
              </w:rPr>
            </w:pPr>
            <w:r w:rsidRPr="008C05F9">
              <w:rPr>
                <w:rFonts w:ascii="Tahoma" w:hAnsi="Tahoma" w:cs="Tahoma"/>
                <w:b/>
              </w:rPr>
              <w:t>April</w:t>
            </w:r>
          </w:p>
        </w:tc>
        <w:tc>
          <w:tcPr>
            <w:tcW w:w="1237" w:type="dxa"/>
            <w:shd w:val="clear" w:color="auto" w:fill="auto"/>
          </w:tcPr>
          <w:p w:rsidR="00986F53" w:rsidRPr="008C05F9" w:rsidRDefault="00986F53" w:rsidP="00D013E6">
            <w:pPr>
              <w:rPr>
                <w:rFonts w:ascii="Tahoma" w:hAnsi="Tahoma" w:cs="Tahoma"/>
              </w:rPr>
            </w:pPr>
            <w:r>
              <w:rPr>
                <w:rFonts w:ascii="Tahoma" w:hAnsi="Tahoma" w:cs="Tahoma"/>
              </w:rPr>
              <w:t>29</w:t>
            </w:r>
            <w:r w:rsidRPr="00E979EF">
              <w:rPr>
                <w:rFonts w:ascii="Tahoma" w:hAnsi="Tahoma" w:cs="Tahoma"/>
                <w:vertAlign w:val="superscript"/>
              </w:rPr>
              <w:t>th</w:t>
            </w:r>
            <w:r>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Friday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Resources</w:t>
            </w:r>
          </w:p>
        </w:tc>
        <w:tc>
          <w:tcPr>
            <w:tcW w:w="1849" w:type="dxa"/>
          </w:tcPr>
          <w:p w:rsidR="00986F53" w:rsidRPr="008C05F9" w:rsidRDefault="00986F53" w:rsidP="00D013E6">
            <w:pPr>
              <w:rPr>
                <w:rFonts w:ascii="Tahoma" w:hAnsi="Tahoma" w:cs="Tahoma"/>
              </w:rPr>
            </w:pPr>
            <w:r w:rsidRPr="008C05F9">
              <w:rPr>
                <w:rFonts w:ascii="Tahoma" w:hAnsi="Tahoma" w:cs="Tahoma"/>
              </w:rPr>
              <w:t>8:30am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b/>
              </w:rPr>
            </w:pPr>
            <w:r w:rsidRPr="008C05F9">
              <w:rPr>
                <w:rFonts w:ascii="Tahoma" w:hAnsi="Tahoma" w:cs="Tahoma"/>
                <w:b/>
              </w:rPr>
              <w:t>May</w:t>
            </w:r>
          </w:p>
        </w:tc>
        <w:tc>
          <w:tcPr>
            <w:tcW w:w="1237" w:type="dxa"/>
            <w:shd w:val="clear" w:color="auto" w:fill="auto"/>
          </w:tcPr>
          <w:p w:rsidR="00986F53" w:rsidRPr="008C05F9" w:rsidRDefault="00986F53" w:rsidP="00D013E6">
            <w:pPr>
              <w:rPr>
                <w:rFonts w:ascii="Tahoma" w:hAnsi="Tahoma" w:cs="Tahoma"/>
              </w:rPr>
            </w:pPr>
            <w:r>
              <w:rPr>
                <w:rFonts w:ascii="Tahoma" w:hAnsi="Tahoma" w:cs="Tahoma"/>
              </w:rPr>
              <w:t>3</w:t>
            </w:r>
            <w:r w:rsidRPr="0003752D">
              <w:rPr>
                <w:rFonts w:ascii="Tahoma" w:hAnsi="Tahoma" w:cs="Tahoma"/>
                <w:vertAlign w:val="superscript"/>
              </w:rPr>
              <w:t>rd</w:t>
            </w:r>
            <w:r>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Tuesday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Standards and Performance</w:t>
            </w:r>
          </w:p>
        </w:tc>
        <w:tc>
          <w:tcPr>
            <w:tcW w:w="1849" w:type="dxa"/>
          </w:tcPr>
          <w:p w:rsidR="00986F53" w:rsidRPr="008C05F9" w:rsidRDefault="00986F53" w:rsidP="00D013E6">
            <w:pPr>
              <w:rPr>
                <w:rFonts w:ascii="Tahoma" w:hAnsi="Tahoma" w:cs="Tahoma"/>
              </w:rPr>
            </w:pPr>
            <w:r w:rsidRPr="008C05F9">
              <w:rPr>
                <w:rFonts w:ascii="Tahoma" w:hAnsi="Tahoma" w:cs="Tahoma"/>
              </w:rPr>
              <w:t>4:30 pm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shd w:val="clear" w:color="auto" w:fill="auto"/>
          </w:tcPr>
          <w:p w:rsidR="00986F53" w:rsidRPr="008C05F9" w:rsidRDefault="00986F53" w:rsidP="00D013E6">
            <w:pPr>
              <w:rPr>
                <w:rFonts w:ascii="Tahoma" w:hAnsi="Tahoma" w:cs="Tahoma"/>
              </w:rPr>
            </w:pPr>
          </w:p>
        </w:tc>
        <w:tc>
          <w:tcPr>
            <w:tcW w:w="1848" w:type="dxa"/>
            <w:shd w:val="clear" w:color="auto" w:fill="auto"/>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b/>
              </w:rPr>
            </w:pPr>
            <w:r w:rsidRPr="008C05F9">
              <w:rPr>
                <w:rFonts w:ascii="Tahoma" w:hAnsi="Tahoma" w:cs="Tahoma"/>
                <w:b/>
              </w:rPr>
              <w:t>June</w:t>
            </w:r>
          </w:p>
        </w:tc>
        <w:tc>
          <w:tcPr>
            <w:tcW w:w="1237" w:type="dxa"/>
            <w:shd w:val="clear" w:color="auto" w:fill="auto"/>
          </w:tcPr>
          <w:p w:rsidR="00986F53" w:rsidRPr="008C05F9" w:rsidRDefault="00986F53" w:rsidP="00D013E6">
            <w:pPr>
              <w:rPr>
                <w:rFonts w:ascii="Tahoma" w:hAnsi="Tahoma" w:cs="Tahoma"/>
              </w:rPr>
            </w:pPr>
            <w:r w:rsidRPr="008C05F9">
              <w:rPr>
                <w:rFonts w:ascii="Tahoma" w:hAnsi="Tahoma" w:cs="Tahoma"/>
              </w:rPr>
              <w:t>1</w:t>
            </w:r>
            <w:r>
              <w:rPr>
                <w:rFonts w:ascii="Tahoma" w:hAnsi="Tahoma" w:cs="Tahoma"/>
              </w:rPr>
              <w:t>4</w:t>
            </w:r>
            <w:r w:rsidRPr="008C05F9">
              <w:rPr>
                <w:rFonts w:ascii="Tahoma" w:hAnsi="Tahoma" w:cs="Tahoma"/>
                <w:vertAlign w:val="superscript"/>
              </w:rPr>
              <w:t>th</w:t>
            </w:r>
            <w:r w:rsidRPr="008C05F9">
              <w:rPr>
                <w:rFonts w:ascii="Tahoma" w:hAnsi="Tahoma" w:cs="Tahoma"/>
              </w:rPr>
              <w:t xml:space="preserve"> </w:t>
            </w:r>
          </w:p>
        </w:tc>
        <w:tc>
          <w:tcPr>
            <w:tcW w:w="1848" w:type="dxa"/>
            <w:shd w:val="clear" w:color="auto" w:fill="auto"/>
          </w:tcPr>
          <w:p w:rsidR="00986F53" w:rsidRPr="008C05F9" w:rsidRDefault="00986F53" w:rsidP="00D013E6">
            <w:pPr>
              <w:rPr>
                <w:rFonts w:ascii="Tahoma" w:hAnsi="Tahoma" w:cs="Tahoma"/>
              </w:rPr>
            </w:pPr>
            <w:r w:rsidRPr="008C05F9">
              <w:rPr>
                <w:rFonts w:ascii="Tahoma" w:hAnsi="Tahoma" w:cs="Tahoma"/>
              </w:rPr>
              <w:t>Tuesday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In-house training</w:t>
            </w:r>
          </w:p>
        </w:tc>
        <w:tc>
          <w:tcPr>
            <w:tcW w:w="1849" w:type="dxa"/>
          </w:tcPr>
          <w:p w:rsidR="00986F53" w:rsidRPr="008C05F9" w:rsidRDefault="00986F53" w:rsidP="00D013E6">
            <w:pPr>
              <w:rPr>
                <w:rFonts w:ascii="Tahoma" w:hAnsi="Tahoma" w:cs="Tahoma"/>
              </w:rPr>
            </w:pPr>
            <w:r w:rsidRPr="008C05F9">
              <w:rPr>
                <w:rFonts w:ascii="Tahoma" w:hAnsi="Tahoma" w:cs="Tahoma"/>
              </w:rPr>
              <w:t>5:00 pm</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tcPr>
          <w:p w:rsidR="00986F53" w:rsidRPr="008C05F9" w:rsidRDefault="00986F53" w:rsidP="00D013E6">
            <w:pPr>
              <w:rPr>
                <w:rFonts w:ascii="Tahoma" w:hAnsi="Tahoma" w:cs="Tahoma"/>
              </w:rPr>
            </w:pPr>
            <w:r>
              <w:rPr>
                <w:rFonts w:ascii="Tahoma" w:hAnsi="Tahoma" w:cs="Tahoma"/>
              </w:rPr>
              <w:t>29</w:t>
            </w:r>
            <w:r w:rsidRPr="00482FAE">
              <w:rPr>
                <w:rFonts w:ascii="Tahoma" w:hAnsi="Tahoma" w:cs="Tahoma"/>
                <w:vertAlign w:val="superscript"/>
              </w:rPr>
              <w:t>th</w:t>
            </w:r>
          </w:p>
        </w:tc>
        <w:tc>
          <w:tcPr>
            <w:tcW w:w="1848" w:type="dxa"/>
          </w:tcPr>
          <w:p w:rsidR="00986F53" w:rsidRPr="008C05F9" w:rsidRDefault="00986F53" w:rsidP="00D013E6">
            <w:pPr>
              <w:rPr>
                <w:rFonts w:ascii="Tahoma" w:hAnsi="Tahoma" w:cs="Tahoma"/>
              </w:rPr>
            </w:pPr>
            <w:r>
              <w:rPr>
                <w:rFonts w:ascii="Tahoma" w:hAnsi="Tahoma" w:cs="Tahoma"/>
              </w:rPr>
              <w:t>Wednesday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Governors’ Monitoring Visit</w:t>
            </w:r>
          </w:p>
        </w:tc>
        <w:tc>
          <w:tcPr>
            <w:tcW w:w="1849" w:type="dxa"/>
          </w:tcPr>
          <w:p w:rsidR="00986F53" w:rsidRPr="008C05F9" w:rsidRDefault="00986F53" w:rsidP="00D013E6">
            <w:pPr>
              <w:rPr>
                <w:rFonts w:ascii="Tahoma" w:hAnsi="Tahoma" w:cs="Tahoma"/>
              </w:rPr>
            </w:pPr>
            <w:r w:rsidRPr="008C05F9">
              <w:rPr>
                <w:rFonts w:ascii="Tahoma" w:hAnsi="Tahoma" w:cs="Tahoma"/>
              </w:rPr>
              <w:t>All Day</w:t>
            </w:r>
          </w:p>
        </w:tc>
      </w:tr>
      <w:tr w:rsidR="00986F53" w:rsidRPr="00CF6C16" w:rsidTr="00D013E6">
        <w:tc>
          <w:tcPr>
            <w:tcW w:w="1848" w:type="dxa"/>
          </w:tcPr>
          <w:p w:rsidR="00986F53" w:rsidRPr="008C05F9" w:rsidRDefault="00986F53" w:rsidP="00D013E6">
            <w:pPr>
              <w:rPr>
                <w:rFonts w:ascii="Tahoma" w:hAnsi="Tahoma" w:cs="Tahoma"/>
              </w:rPr>
            </w:pPr>
          </w:p>
        </w:tc>
        <w:tc>
          <w:tcPr>
            <w:tcW w:w="1237" w:type="dxa"/>
          </w:tcPr>
          <w:p w:rsidR="00986F53" w:rsidRPr="008C05F9" w:rsidRDefault="00986F53" w:rsidP="00D013E6">
            <w:pPr>
              <w:rPr>
                <w:rFonts w:ascii="Tahoma" w:hAnsi="Tahoma" w:cs="Tahoma"/>
              </w:rPr>
            </w:pPr>
          </w:p>
        </w:tc>
        <w:tc>
          <w:tcPr>
            <w:tcW w:w="1848" w:type="dxa"/>
          </w:tcPr>
          <w:p w:rsidR="00986F53" w:rsidRPr="008C05F9" w:rsidRDefault="00986F53" w:rsidP="00D013E6">
            <w:pPr>
              <w:rPr>
                <w:rFonts w:ascii="Tahoma" w:hAnsi="Tahoma" w:cs="Tahoma"/>
              </w:rPr>
            </w:pPr>
          </w:p>
        </w:tc>
        <w:tc>
          <w:tcPr>
            <w:tcW w:w="3113" w:type="dxa"/>
            <w:shd w:val="clear" w:color="auto" w:fill="auto"/>
          </w:tcPr>
          <w:p w:rsidR="00986F53" w:rsidRPr="00900F63" w:rsidRDefault="00986F53" w:rsidP="00D013E6">
            <w:pPr>
              <w:rPr>
                <w:rFonts w:ascii="Tahoma" w:hAnsi="Tahoma" w:cs="Tahoma"/>
              </w:rPr>
            </w:pPr>
          </w:p>
        </w:tc>
        <w:tc>
          <w:tcPr>
            <w:tcW w:w="1849" w:type="dxa"/>
          </w:tcPr>
          <w:p w:rsidR="00986F53" w:rsidRPr="008C05F9" w:rsidRDefault="00986F53" w:rsidP="00D013E6">
            <w:pPr>
              <w:rPr>
                <w:rFonts w:ascii="Tahoma" w:hAnsi="Tahoma" w:cs="Tahoma"/>
              </w:rPr>
            </w:pPr>
          </w:p>
        </w:tc>
      </w:tr>
      <w:tr w:rsidR="00986F53" w:rsidRPr="00CF6C16" w:rsidTr="00D013E6">
        <w:tc>
          <w:tcPr>
            <w:tcW w:w="1848" w:type="dxa"/>
          </w:tcPr>
          <w:p w:rsidR="00986F53" w:rsidRPr="008C05F9" w:rsidRDefault="00986F53" w:rsidP="00D013E6">
            <w:pPr>
              <w:rPr>
                <w:rFonts w:ascii="Tahoma" w:hAnsi="Tahoma" w:cs="Tahoma"/>
                <w:b/>
              </w:rPr>
            </w:pPr>
            <w:r w:rsidRPr="008C05F9">
              <w:rPr>
                <w:rFonts w:ascii="Tahoma" w:hAnsi="Tahoma" w:cs="Tahoma"/>
                <w:b/>
              </w:rPr>
              <w:t>July</w:t>
            </w:r>
          </w:p>
        </w:tc>
        <w:tc>
          <w:tcPr>
            <w:tcW w:w="1237" w:type="dxa"/>
          </w:tcPr>
          <w:p w:rsidR="00986F53" w:rsidRPr="008C05F9" w:rsidRDefault="00986F53" w:rsidP="00D013E6">
            <w:pPr>
              <w:rPr>
                <w:rFonts w:ascii="Tahoma" w:hAnsi="Tahoma" w:cs="Tahoma"/>
              </w:rPr>
            </w:pPr>
            <w:r>
              <w:rPr>
                <w:rFonts w:ascii="Tahoma" w:hAnsi="Tahoma" w:cs="Tahoma"/>
              </w:rPr>
              <w:t>1</w:t>
            </w:r>
            <w:r w:rsidRPr="0003752D">
              <w:rPr>
                <w:rFonts w:ascii="Tahoma" w:hAnsi="Tahoma" w:cs="Tahoma"/>
                <w:vertAlign w:val="superscript"/>
              </w:rPr>
              <w:t>st</w:t>
            </w:r>
            <w:r>
              <w:rPr>
                <w:rFonts w:ascii="Tahoma" w:hAnsi="Tahoma" w:cs="Tahoma"/>
              </w:rPr>
              <w:t xml:space="preserve"> </w:t>
            </w:r>
          </w:p>
        </w:tc>
        <w:tc>
          <w:tcPr>
            <w:tcW w:w="1848" w:type="dxa"/>
          </w:tcPr>
          <w:p w:rsidR="00986F53" w:rsidRPr="008C05F9" w:rsidRDefault="00986F53" w:rsidP="00D013E6">
            <w:pPr>
              <w:rPr>
                <w:rFonts w:ascii="Tahoma" w:hAnsi="Tahoma" w:cs="Tahoma"/>
              </w:rPr>
            </w:pPr>
            <w:r>
              <w:rPr>
                <w:rFonts w:ascii="Tahoma" w:hAnsi="Tahoma" w:cs="Tahoma"/>
              </w:rPr>
              <w:t>Friday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Resources</w:t>
            </w:r>
          </w:p>
        </w:tc>
        <w:tc>
          <w:tcPr>
            <w:tcW w:w="1849" w:type="dxa"/>
          </w:tcPr>
          <w:p w:rsidR="00986F53" w:rsidRPr="008C05F9" w:rsidRDefault="00986F53" w:rsidP="00D013E6">
            <w:pPr>
              <w:rPr>
                <w:rFonts w:ascii="Tahoma" w:hAnsi="Tahoma" w:cs="Tahoma"/>
              </w:rPr>
            </w:pPr>
            <w:r w:rsidRPr="008C05F9">
              <w:rPr>
                <w:rFonts w:ascii="Tahoma" w:hAnsi="Tahoma" w:cs="Tahoma"/>
              </w:rPr>
              <w:t>8:30am</w:t>
            </w:r>
          </w:p>
        </w:tc>
      </w:tr>
      <w:tr w:rsidR="00986F53" w:rsidRPr="00C700D6" w:rsidTr="00D013E6">
        <w:tc>
          <w:tcPr>
            <w:tcW w:w="1848" w:type="dxa"/>
          </w:tcPr>
          <w:p w:rsidR="00986F53" w:rsidRPr="008C05F9" w:rsidRDefault="00986F53" w:rsidP="00D013E6">
            <w:pPr>
              <w:rPr>
                <w:rFonts w:ascii="Tahoma" w:hAnsi="Tahoma" w:cs="Tahoma"/>
                <w:b/>
              </w:rPr>
            </w:pPr>
          </w:p>
        </w:tc>
        <w:tc>
          <w:tcPr>
            <w:tcW w:w="1237" w:type="dxa"/>
          </w:tcPr>
          <w:p w:rsidR="00986F53" w:rsidRPr="008C05F9" w:rsidRDefault="00986F53" w:rsidP="00D013E6">
            <w:pPr>
              <w:rPr>
                <w:rFonts w:ascii="Tahoma" w:hAnsi="Tahoma" w:cs="Tahoma"/>
              </w:rPr>
            </w:pPr>
            <w:r>
              <w:rPr>
                <w:rFonts w:ascii="Tahoma" w:hAnsi="Tahoma" w:cs="Tahoma"/>
              </w:rPr>
              <w:t>7</w:t>
            </w:r>
            <w:r w:rsidRPr="00C80BA2">
              <w:rPr>
                <w:rFonts w:ascii="Tahoma" w:hAnsi="Tahoma" w:cs="Tahoma"/>
                <w:vertAlign w:val="superscript"/>
              </w:rPr>
              <w:t>th</w:t>
            </w:r>
            <w:r>
              <w:rPr>
                <w:rFonts w:ascii="Tahoma" w:hAnsi="Tahoma" w:cs="Tahoma"/>
              </w:rPr>
              <w:t xml:space="preserve"> </w:t>
            </w:r>
          </w:p>
        </w:tc>
        <w:tc>
          <w:tcPr>
            <w:tcW w:w="1848" w:type="dxa"/>
          </w:tcPr>
          <w:p w:rsidR="00986F53" w:rsidRPr="008C05F9" w:rsidRDefault="00986F53" w:rsidP="00D013E6">
            <w:pPr>
              <w:rPr>
                <w:rFonts w:ascii="Tahoma" w:hAnsi="Tahoma" w:cs="Tahoma"/>
              </w:rPr>
            </w:pPr>
            <w:r w:rsidRPr="008C05F9">
              <w:rPr>
                <w:rFonts w:ascii="Tahoma" w:hAnsi="Tahoma" w:cs="Tahoma"/>
              </w:rPr>
              <w:t>Thursday</w:t>
            </w:r>
          </w:p>
        </w:tc>
        <w:tc>
          <w:tcPr>
            <w:tcW w:w="3113" w:type="dxa"/>
            <w:shd w:val="clear" w:color="auto" w:fill="auto"/>
          </w:tcPr>
          <w:p w:rsidR="00986F53" w:rsidRPr="00900F63" w:rsidRDefault="00986F53" w:rsidP="00D013E6">
            <w:pPr>
              <w:rPr>
                <w:rFonts w:ascii="Tahoma" w:hAnsi="Tahoma" w:cs="Tahoma"/>
              </w:rPr>
            </w:pPr>
            <w:r w:rsidRPr="00900F63">
              <w:rPr>
                <w:rFonts w:ascii="Tahoma" w:hAnsi="Tahoma" w:cs="Tahoma"/>
              </w:rPr>
              <w:t>Full Governing Body</w:t>
            </w:r>
          </w:p>
        </w:tc>
        <w:tc>
          <w:tcPr>
            <w:tcW w:w="1849" w:type="dxa"/>
          </w:tcPr>
          <w:p w:rsidR="00986F53" w:rsidRPr="008C05F9" w:rsidRDefault="00986F53" w:rsidP="00D013E6">
            <w:pPr>
              <w:rPr>
                <w:rFonts w:ascii="Tahoma" w:hAnsi="Tahoma" w:cs="Tahoma"/>
              </w:rPr>
            </w:pPr>
            <w:r w:rsidRPr="008C05F9">
              <w:rPr>
                <w:rFonts w:ascii="Tahoma" w:hAnsi="Tahoma" w:cs="Tahoma"/>
              </w:rPr>
              <w:t>4:30 pm</w:t>
            </w:r>
          </w:p>
        </w:tc>
      </w:tr>
    </w:tbl>
    <w:p w:rsidR="00AD3E75" w:rsidRPr="00C700D6" w:rsidRDefault="00AD3E75" w:rsidP="00AD3E75">
      <w:pPr>
        <w:rPr>
          <w:rFonts w:cs="Tahoma"/>
          <w:sz w:val="28"/>
          <w:szCs w:val="28"/>
        </w:rPr>
      </w:pPr>
    </w:p>
    <w:p w:rsidR="00AD3E75" w:rsidRDefault="00AD3E75" w:rsidP="00AD3E75">
      <w:pPr>
        <w:rPr>
          <w:rFonts w:ascii="Tahoma" w:hAnsi="Tahoma" w:cs="Tahoma"/>
          <w:sz w:val="22"/>
          <w:szCs w:val="22"/>
        </w:rPr>
      </w:pPr>
    </w:p>
    <w:p w:rsidR="00891007" w:rsidRDefault="00891007" w:rsidP="00AD3E75">
      <w:pPr>
        <w:rPr>
          <w:rFonts w:ascii="Tahoma" w:hAnsi="Tahoma" w:cs="Tahoma"/>
          <w:sz w:val="22"/>
          <w:szCs w:val="22"/>
        </w:rPr>
      </w:pPr>
    </w:p>
    <w:sectPr w:rsidR="00891007" w:rsidSect="00214586">
      <w:footerReference w:type="default" r:id="rId13"/>
      <w:pgSz w:w="11909" w:h="16834" w:code="9"/>
      <w:pgMar w:top="1134" w:right="1196" w:bottom="567" w:left="1440" w:header="431" w:footer="431"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E6" w:rsidRDefault="00D013E6">
      <w:r>
        <w:separator/>
      </w:r>
    </w:p>
  </w:endnote>
  <w:endnote w:type="continuationSeparator" w:id="0">
    <w:p w:rsidR="00D013E6" w:rsidRDefault="00D0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E6" w:rsidRDefault="00D01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3E6" w:rsidRDefault="00D013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E6" w:rsidRDefault="00D013E6">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349006"/>
      <w:docPartObj>
        <w:docPartGallery w:val="Page Numbers (Bottom of Page)"/>
        <w:docPartUnique/>
      </w:docPartObj>
    </w:sdtPr>
    <w:sdtEndPr>
      <w:rPr>
        <w:noProof/>
      </w:rPr>
    </w:sdtEndPr>
    <w:sdtContent>
      <w:p w:rsidR="00D013E6" w:rsidRDefault="00D013E6">
        <w:pPr>
          <w:pStyle w:val="Footer"/>
          <w:jc w:val="right"/>
        </w:pPr>
        <w:r>
          <w:fldChar w:fldCharType="begin"/>
        </w:r>
        <w:r>
          <w:instrText xml:space="preserve"> PAGE   \* MERGEFORMAT </w:instrText>
        </w:r>
        <w:r>
          <w:fldChar w:fldCharType="separate"/>
        </w:r>
        <w:r w:rsidR="00FA712A">
          <w:rPr>
            <w:noProof/>
          </w:rPr>
          <w:t>23</w:t>
        </w:r>
        <w:r>
          <w:rPr>
            <w:noProof/>
          </w:rPr>
          <w:fldChar w:fldCharType="end"/>
        </w:r>
      </w:p>
    </w:sdtContent>
  </w:sdt>
  <w:p w:rsidR="00D013E6" w:rsidRDefault="00D013E6" w:rsidP="000B1B67">
    <w:pPr>
      <w:pStyle w:val="Footer"/>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E6" w:rsidRDefault="00D013E6">
      <w:r>
        <w:separator/>
      </w:r>
    </w:p>
  </w:footnote>
  <w:footnote w:type="continuationSeparator" w:id="0">
    <w:p w:rsidR="00D013E6" w:rsidRDefault="00D013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35B"/>
    <w:multiLevelType w:val="hybridMultilevel"/>
    <w:tmpl w:val="4FD8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568AE"/>
    <w:multiLevelType w:val="hybridMultilevel"/>
    <w:tmpl w:val="5C187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044724"/>
    <w:multiLevelType w:val="multilevel"/>
    <w:tmpl w:val="54BAD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FC2BDD"/>
    <w:multiLevelType w:val="hybridMultilevel"/>
    <w:tmpl w:val="D474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10769"/>
    <w:multiLevelType w:val="hybridMultilevel"/>
    <w:tmpl w:val="0E22720E"/>
    <w:lvl w:ilvl="0" w:tplc="981263EA">
      <w:start w:val="1"/>
      <w:numFmt w:val="bullet"/>
      <w:lvlText w:val=""/>
      <w:lvlJc w:val="left"/>
      <w:pPr>
        <w:tabs>
          <w:tab w:val="num" w:pos="828"/>
        </w:tabs>
        <w:ind w:left="828" w:hanging="288"/>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83C7C83"/>
    <w:multiLevelType w:val="hybridMultilevel"/>
    <w:tmpl w:val="C60AF7D8"/>
    <w:lvl w:ilvl="0" w:tplc="EC74A59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8F64CE0"/>
    <w:multiLevelType w:val="hybridMultilevel"/>
    <w:tmpl w:val="C97C106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2710E4"/>
    <w:multiLevelType w:val="hybridMultilevel"/>
    <w:tmpl w:val="5600B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F266C6"/>
    <w:multiLevelType w:val="hybridMultilevel"/>
    <w:tmpl w:val="17C06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4A60CD"/>
    <w:multiLevelType w:val="hybridMultilevel"/>
    <w:tmpl w:val="F612A4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A11CF"/>
    <w:multiLevelType w:val="hybridMultilevel"/>
    <w:tmpl w:val="DF042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A66D3D"/>
    <w:multiLevelType w:val="hybridMultilevel"/>
    <w:tmpl w:val="E92E4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363FF"/>
    <w:multiLevelType w:val="hybridMultilevel"/>
    <w:tmpl w:val="CD8C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67523"/>
    <w:multiLevelType w:val="hybridMultilevel"/>
    <w:tmpl w:val="EBA82CE6"/>
    <w:lvl w:ilvl="0" w:tplc="08090001">
      <w:start w:val="1"/>
      <w:numFmt w:val="bullet"/>
      <w:lvlText w:val=""/>
      <w:lvlJc w:val="left"/>
      <w:pPr>
        <w:ind w:left="288"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14" w15:restartNumberingAfterBreak="0">
    <w:nsid w:val="4E0A084B"/>
    <w:multiLevelType w:val="hybridMultilevel"/>
    <w:tmpl w:val="A7480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72C7737"/>
    <w:multiLevelType w:val="hybridMultilevel"/>
    <w:tmpl w:val="A984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A54"/>
    <w:multiLevelType w:val="hybridMultilevel"/>
    <w:tmpl w:val="B708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3B02A7"/>
    <w:multiLevelType w:val="hybridMultilevel"/>
    <w:tmpl w:val="F47867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88802CF"/>
    <w:multiLevelType w:val="hybridMultilevel"/>
    <w:tmpl w:val="C1B82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F3974"/>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C803B22"/>
    <w:multiLevelType w:val="hybridMultilevel"/>
    <w:tmpl w:val="735E53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E2C5C56"/>
    <w:multiLevelType w:val="hybridMultilevel"/>
    <w:tmpl w:val="28A0C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B007BB"/>
    <w:multiLevelType w:val="hybridMultilevel"/>
    <w:tmpl w:val="6650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722141A"/>
    <w:multiLevelType w:val="hybridMultilevel"/>
    <w:tmpl w:val="776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51E63"/>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EAC680C"/>
    <w:multiLevelType w:val="hybridMultilevel"/>
    <w:tmpl w:val="CF6ABE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22AEC"/>
    <w:multiLevelType w:val="hybridMultilevel"/>
    <w:tmpl w:val="C8D8B5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1"/>
  </w:num>
  <w:num w:numId="4">
    <w:abstractNumId w:val="7"/>
  </w:num>
  <w:num w:numId="5">
    <w:abstractNumId w:val="14"/>
  </w:num>
  <w:num w:numId="6">
    <w:abstractNumId w:val="10"/>
  </w:num>
  <w:num w:numId="7">
    <w:abstractNumId w:val="25"/>
  </w:num>
  <w:num w:numId="8">
    <w:abstractNumId w:val="11"/>
  </w:num>
  <w:num w:numId="9">
    <w:abstractNumId w:val="23"/>
  </w:num>
  <w:num w:numId="10">
    <w:abstractNumId w:val="26"/>
  </w:num>
  <w:num w:numId="11">
    <w:abstractNumId w:val="2"/>
  </w:num>
  <w:num w:numId="12">
    <w:abstractNumId w:val="19"/>
  </w:num>
  <w:num w:numId="13">
    <w:abstractNumId w:val="8"/>
  </w:num>
  <w:num w:numId="14">
    <w:abstractNumId w:val="16"/>
  </w:num>
  <w:num w:numId="15">
    <w:abstractNumId w:val="18"/>
  </w:num>
  <w:num w:numId="16">
    <w:abstractNumId w:val="6"/>
  </w:num>
  <w:num w:numId="17">
    <w:abstractNumId w:val="24"/>
  </w:num>
  <w:num w:numId="18">
    <w:abstractNumId w:val="9"/>
  </w:num>
  <w:num w:numId="19">
    <w:abstractNumId w:val="20"/>
  </w:num>
  <w:num w:numId="20">
    <w:abstractNumId w:val="17"/>
  </w:num>
  <w:num w:numId="21">
    <w:abstractNumId w:val="1"/>
  </w:num>
  <w:num w:numId="22">
    <w:abstractNumId w:val="22"/>
  </w:num>
  <w:num w:numId="23">
    <w:abstractNumId w:val="5"/>
  </w:num>
  <w:num w:numId="24">
    <w:abstractNumId w:val="13"/>
  </w:num>
  <w:num w:numId="25">
    <w:abstractNumId w:val="12"/>
  </w:num>
  <w:num w:numId="26">
    <w:abstractNumId w:val="15"/>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86"/>
    <w:rsid w:val="00007A8E"/>
    <w:rsid w:val="0001042C"/>
    <w:rsid w:val="00011510"/>
    <w:rsid w:val="00013679"/>
    <w:rsid w:val="000138E4"/>
    <w:rsid w:val="000176D0"/>
    <w:rsid w:val="00020826"/>
    <w:rsid w:val="000228E8"/>
    <w:rsid w:val="000270D0"/>
    <w:rsid w:val="00043295"/>
    <w:rsid w:val="0005061D"/>
    <w:rsid w:val="0006409C"/>
    <w:rsid w:val="00064652"/>
    <w:rsid w:val="000736FB"/>
    <w:rsid w:val="00086B6C"/>
    <w:rsid w:val="00092EDC"/>
    <w:rsid w:val="00095EC1"/>
    <w:rsid w:val="000B1B67"/>
    <w:rsid w:val="000C0E07"/>
    <w:rsid w:val="000C3852"/>
    <w:rsid w:val="000C4FF5"/>
    <w:rsid w:val="000C55B6"/>
    <w:rsid w:val="000C6E70"/>
    <w:rsid w:val="000D6ABD"/>
    <w:rsid w:val="000E7B1A"/>
    <w:rsid w:val="000F2006"/>
    <w:rsid w:val="000F4D46"/>
    <w:rsid w:val="000F58D2"/>
    <w:rsid w:val="00104C15"/>
    <w:rsid w:val="00106CD9"/>
    <w:rsid w:val="00116E1B"/>
    <w:rsid w:val="00123C0E"/>
    <w:rsid w:val="00126448"/>
    <w:rsid w:val="0014064E"/>
    <w:rsid w:val="00140789"/>
    <w:rsid w:val="00142107"/>
    <w:rsid w:val="001551D3"/>
    <w:rsid w:val="00155585"/>
    <w:rsid w:val="00165C76"/>
    <w:rsid w:val="00166FA0"/>
    <w:rsid w:val="00174BA8"/>
    <w:rsid w:val="001846EF"/>
    <w:rsid w:val="001866AE"/>
    <w:rsid w:val="00187617"/>
    <w:rsid w:val="00197CCD"/>
    <w:rsid w:val="001A59A7"/>
    <w:rsid w:val="001A6002"/>
    <w:rsid w:val="001B6BF8"/>
    <w:rsid w:val="001B70B6"/>
    <w:rsid w:val="001C1CE7"/>
    <w:rsid w:val="001C247C"/>
    <w:rsid w:val="001C3579"/>
    <w:rsid w:val="001C40D3"/>
    <w:rsid w:val="001D0C38"/>
    <w:rsid w:val="001F5668"/>
    <w:rsid w:val="00214586"/>
    <w:rsid w:val="00223E30"/>
    <w:rsid w:val="0022479E"/>
    <w:rsid w:val="00230FEE"/>
    <w:rsid w:val="00234BE0"/>
    <w:rsid w:val="002526F9"/>
    <w:rsid w:val="00254337"/>
    <w:rsid w:val="00266B40"/>
    <w:rsid w:val="0029102A"/>
    <w:rsid w:val="002A6395"/>
    <w:rsid w:val="002A6971"/>
    <w:rsid w:val="002B5DA6"/>
    <w:rsid w:val="002C2784"/>
    <w:rsid w:val="002C7766"/>
    <w:rsid w:val="002D6A8F"/>
    <w:rsid w:val="00301CA7"/>
    <w:rsid w:val="00306846"/>
    <w:rsid w:val="00311BF0"/>
    <w:rsid w:val="00312DC5"/>
    <w:rsid w:val="00334EC2"/>
    <w:rsid w:val="00346757"/>
    <w:rsid w:val="00350DB4"/>
    <w:rsid w:val="003558F4"/>
    <w:rsid w:val="003564A3"/>
    <w:rsid w:val="00363E46"/>
    <w:rsid w:val="00364315"/>
    <w:rsid w:val="00372C84"/>
    <w:rsid w:val="003820E4"/>
    <w:rsid w:val="003948A5"/>
    <w:rsid w:val="003961D2"/>
    <w:rsid w:val="003A4762"/>
    <w:rsid w:val="003A47C9"/>
    <w:rsid w:val="003A4951"/>
    <w:rsid w:val="003A726D"/>
    <w:rsid w:val="003B362D"/>
    <w:rsid w:val="003B3B8F"/>
    <w:rsid w:val="003B3DD7"/>
    <w:rsid w:val="003C1750"/>
    <w:rsid w:val="003C6914"/>
    <w:rsid w:val="003D0F50"/>
    <w:rsid w:val="003D20D7"/>
    <w:rsid w:val="003D371F"/>
    <w:rsid w:val="003D39D4"/>
    <w:rsid w:val="003E4ED1"/>
    <w:rsid w:val="003E708C"/>
    <w:rsid w:val="003F6765"/>
    <w:rsid w:val="00406BBF"/>
    <w:rsid w:val="00411C01"/>
    <w:rsid w:val="00412088"/>
    <w:rsid w:val="004329DC"/>
    <w:rsid w:val="00434631"/>
    <w:rsid w:val="004346E2"/>
    <w:rsid w:val="00453274"/>
    <w:rsid w:val="00462280"/>
    <w:rsid w:val="00472321"/>
    <w:rsid w:val="0047335B"/>
    <w:rsid w:val="004776B7"/>
    <w:rsid w:val="0048208B"/>
    <w:rsid w:val="00486588"/>
    <w:rsid w:val="004959DC"/>
    <w:rsid w:val="004B07BB"/>
    <w:rsid w:val="004B102D"/>
    <w:rsid w:val="004B5804"/>
    <w:rsid w:val="004C0664"/>
    <w:rsid w:val="004D020A"/>
    <w:rsid w:val="004D1A32"/>
    <w:rsid w:val="004D2F8F"/>
    <w:rsid w:val="004D6532"/>
    <w:rsid w:val="004E7138"/>
    <w:rsid w:val="004F0C1B"/>
    <w:rsid w:val="005005AE"/>
    <w:rsid w:val="00504998"/>
    <w:rsid w:val="005155F7"/>
    <w:rsid w:val="00526849"/>
    <w:rsid w:val="00545B2D"/>
    <w:rsid w:val="005650E8"/>
    <w:rsid w:val="005711F7"/>
    <w:rsid w:val="005726D3"/>
    <w:rsid w:val="00576A6A"/>
    <w:rsid w:val="00585365"/>
    <w:rsid w:val="00591798"/>
    <w:rsid w:val="00593FE6"/>
    <w:rsid w:val="0059566F"/>
    <w:rsid w:val="00595C6E"/>
    <w:rsid w:val="005A3DB5"/>
    <w:rsid w:val="005A4E99"/>
    <w:rsid w:val="005C16F1"/>
    <w:rsid w:val="005D158D"/>
    <w:rsid w:val="005D4715"/>
    <w:rsid w:val="005D63A0"/>
    <w:rsid w:val="005F6358"/>
    <w:rsid w:val="006011BE"/>
    <w:rsid w:val="00603B65"/>
    <w:rsid w:val="00605016"/>
    <w:rsid w:val="00605C6C"/>
    <w:rsid w:val="006079D1"/>
    <w:rsid w:val="00611970"/>
    <w:rsid w:val="00642C8A"/>
    <w:rsid w:val="006542B1"/>
    <w:rsid w:val="006559E3"/>
    <w:rsid w:val="006659A6"/>
    <w:rsid w:val="00673ADA"/>
    <w:rsid w:val="006756E2"/>
    <w:rsid w:val="00686545"/>
    <w:rsid w:val="006C2FDB"/>
    <w:rsid w:val="006C3EB9"/>
    <w:rsid w:val="006C6902"/>
    <w:rsid w:val="006D3208"/>
    <w:rsid w:val="006D65A4"/>
    <w:rsid w:val="006D75C9"/>
    <w:rsid w:val="006E0A05"/>
    <w:rsid w:val="006F13C8"/>
    <w:rsid w:val="006F15D3"/>
    <w:rsid w:val="007341FE"/>
    <w:rsid w:val="00740B41"/>
    <w:rsid w:val="00744DC8"/>
    <w:rsid w:val="00745B4B"/>
    <w:rsid w:val="007521FA"/>
    <w:rsid w:val="007540DA"/>
    <w:rsid w:val="0076665B"/>
    <w:rsid w:val="00770CD6"/>
    <w:rsid w:val="0077589E"/>
    <w:rsid w:val="00790C4F"/>
    <w:rsid w:val="00793A02"/>
    <w:rsid w:val="007975C4"/>
    <w:rsid w:val="007A697F"/>
    <w:rsid w:val="007B25B8"/>
    <w:rsid w:val="007B2BC4"/>
    <w:rsid w:val="007C2094"/>
    <w:rsid w:val="007C5118"/>
    <w:rsid w:val="007C740D"/>
    <w:rsid w:val="007D69FC"/>
    <w:rsid w:val="007D7CC5"/>
    <w:rsid w:val="007E789B"/>
    <w:rsid w:val="007F2F9D"/>
    <w:rsid w:val="007F47B6"/>
    <w:rsid w:val="007F4DBD"/>
    <w:rsid w:val="00805320"/>
    <w:rsid w:val="00811247"/>
    <w:rsid w:val="008135D5"/>
    <w:rsid w:val="00815FFD"/>
    <w:rsid w:val="00824FE4"/>
    <w:rsid w:val="00841865"/>
    <w:rsid w:val="00852B5E"/>
    <w:rsid w:val="00853DAA"/>
    <w:rsid w:val="008572AB"/>
    <w:rsid w:val="00862841"/>
    <w:rsid w:val="00865074"/>
    <w:rsid w:val="008653E4"/>
    <w:rsid w:val="00875794"/>
    <w:rsid w:val="00883522"/>
    <w:rsid w:val="00891007"/>
    <w:rsid w:val="008A22DF"/>
    <w:rsid w:val="008A5AAC"/>
    <w:rsid w:val="008A5E18"/>
    <w:rsid w:val="008A72CD"/>
    <w:rsid w:val="008C5855"/>
    <w:rsid w:val="008C73D3"/>
    <w:rsid w:val="008D1158"/>
    <w:rsid w:val="008D3AF3"/>
    <w:rsid w:val="008D4420"/>
    <w:rsid w:val="008E2AA2"/>
    <w:rsid w:val="008E4D18"/>
    <w:rsid w:val="008F7CAF"/>
    <w:rsid w:val="009007ED"/>
    <w:rsid w:val="00911A07"/>
    <w:rsid w:val="009145BA"/>
    <w:rsid w:val="00916DBC"/>
    <w:rsid w:val="009260AD"/>
    <w:rsid w:val="00927583"/>
    <w:rsid w:val="00930CDA"/>
    <w:rsid w:val="00931CBA"/>
    <w:rsid w:val="00932F11"/>
    <w:rsid w:val="00934253"/>
    <w:rsid w:val="00950AEE"/>
    <w:rsid w:val="0095182C"/>
    <w:rsid w:val="00956060"/>
    <w:rsid w:val="00967985"/>
    <w:rsid w:val="00972728"/>
    <w:rsid w:val="00972D45"/>
    <w:rsid w:val="00975167"/>
    <w:rsid w:val="00986F53"/>
    <w:rsid w:val="00991028"/>
    <w:rsid w:val="00991680"/>
    <w:rsid w:val="009B06B1"/>
    <w:rsid w:val="009B08A6"/>
    <w:rsid w:val="009C0980"/>
    <w:rsid w:val="009C2732"/>
    <w:rsid w:val="009C2E1F"/>
    <w:rsid w:val="009E7C35"/>
    <w:rsid w:val="009F746D"/>
    <w:rsid w:val="00A07C2B"/>
    <w:rsid w:val="00A12453"/>
    <w:rsid w:val="00A2047E"/>
    <w:rsid w:val="00A21300"/>
    <w:rsid w:val="00A215ED"/>
    <w:rsid w:val="00A24BF6"/>
    <w:rsid w:val="00A356A2"/>
    <w:rsid w:val="00A36C8A"/>
    <w:rsid w:val="00A4291C"/>
    <w:rsid w:val="00A432BD"/>
    <w:rsid w:val="00A43AE7"/>
    <w:rsid w:val="00A47C89"/>
    <w:rsid w:val="00A600A5"/>
    <w:rsid w:val="00A62FA9"/>
    <w:rsid w:val="00A71796"/>
    <w:rsid w:val="00A81890"/>
    <w:rsid w:val="00A82C8E"/>
    <w:rsid w:val="00A87CAC"/>
    <w:rsid w:val="00AA4838"/>
    <w:rsid w:val="00AB420D"/>
    <w:rsid w:val="00AC19BA"/>
    <w:rsid w:val="00AC22DB"/>
    <w:rsid w:val="00AD2C26"/>
    <w:rsid w:val="00AD3E75"/>
    <w:rsid w:val="00AE371A"/>
    <w:rsid w:val="00AE5078"/>
    <w:rsid w:val="00AE5FC3"/>
    <w:rsid w:val="00AF5EBE"/>
    <w:rsid w:val="00AF664F"/>
    <w:rsid w:val="00B051FD"/>
    <w:rsid w:val="00B158FF"/>
    <w:rsid w:val="00B375A2"/>
    <w:rsid w:val="00B37E3E"/>
    <w:rsid w:val="00B423BA"/>
    <w:rsid w:val="00B54AE7"/>
    <w:rsid w:val="00B57C28"/>
    <w:rsid w:val="00B57D0A"/>
    <w:rsid w:val="00B61940"/>
    <w:rsid w:val="00B67352"/>
    <w:rsid w:val="00B80B92"/>
    <w:rsid w:val="00B85B8F"/>
    <w:rsid w:val="00B9532A"/>
    <w:rsid w:val="00B95DF9"/>
    <w:rsid w:val="00BB3224"/>
    <w:rsid w:val="00BB3AD2"/>
    <w:rsid w:val="00BC6212"/>
    <w:rsid w:val="00BD35F6"/>
    <w:rsid w:val="00BE1EB7"/>
    <w:rsid w:val="00BE6511"/>
    <w:rsid w:val="00BF087C"/>
    <w:rsid w:val="00C015CC"/>
    <w:rsid w:val="00C03C94"/>
    <w:rsid w:val="00C16BB6"/>
    <w:rsid w:val="00C20C6C"/>
    <w:rsid w:val="00C57B1A"/>
    <w:rsid w:val="00C62474"/>
    <w:rsid w:val="00C6495A"/>
    <w:rsid w:val="00C65D8E"/>
    <w:rsid w:val="00C65DAE"/>
    <w:rsid w:val="00C77E78"/>
    <w:rsid w:val="00C926CF"/>
    <w:rsid w:val="00CA13BD"/>
    <w:rsid w:val="00CC263A"/>
    <w:rsid w:val="00CC2E69"/>
    <w:rsid w:val="00CC6386"/>
    <w:rsid w:val="00CD4120"/>
    <w:rsid w:val="00CD51C7"/>
    <w:rsid w:val="00CE633E"/>
    <w:rsid w:val="00CE7A85"/>
    <w:rsid w:val="00D013E6"/>
    <w:rsid w:val="00D11BCD"/>
    <w:rsid w:val="00D12129"/>
    <w:rsid w:val="00D16B18"/>
    <w:rsid w:val="00D16F4C"/>
    <w:rsid w:val="00D2573F"/>
    <w:rsid w:val="00D3376E"/>
    <w:rsid w:val="00D33780"/>
    <w:rsid w:val="00D43FB4"/>
    <w:rsid w:val="00D54AB1"/>
    <w:rsid w:val="00D5631B"/>
    <w:rsid w:val="00D64186"/>
    <w:rsid w:val="00D75398"/>
    <w:rsid w:val="00D87F6A"/>
    <w:rsid w:val="00D93EA4"/>
    <w:rsid w:val="00DB0A24"/>
    <w:rsid w:val="00DD0D60"/>
    <w:rsid w:val="00DD47AC"/>
    <w:rsid w:val="00DE17E6"/>
    <w:rsid w:val="00DF3447"/>
    <w:rsid w:val="00E0783D"/>
    <w:rsid w:val="00E32BB1"/>
    <w:rsid w:val="00E35FA0"/>
    <w:rsid w:val="00E37FEE"/>
    <w:rsid w:val="00E4028D"/>
    <w:rsid w:val="00E415C2"/>
    <w:rsid w:val="00E415CB"/>
    <w:rsid w:val="00E42185"/>
    <w:rsid w:val="00E542B2"/>
    <w:rsid w:val="00E57C1B"/>
    <w:rsid w:val="00E76D1A"/>
    <w:rsid w:val="00E774F4"/>
    <w:rsid w:val="00E84216"/>
    <w:rsid w:val="00E854DD"/>
    <w:rsid w:val="00E872CD"/>
    <w:rsid w:val="00E9299C"/>
    <w:rsid w:val="00E93A1E"/>
    <w:rsid w:val="00E97FDA"/>
    <w:rsid w:val="00EA04E4"/>
    <w:rsid w:val="00EB1180"/>
    <w:rsid w:val="00EB1AE0"/>
    <w:rsid w:val="00EC5A99"/>
    <w:rsid w:val="00ED0E72"/>
    <w:rsid w:val="00ED2C8B"/>
    <w:rsid w:val="00ED5FAF"/>
    <w:rsid w:val="00EE266F"/>
    <w:rsid w:val="00F03F30"/>
    <w:rsid w:val="00F04CBA"/>
    <w:rsid w:val="00F11947"/>
    <w:rsid w:val="00F13F14"/>
    <w:rsid w:val="00F20DF7"/>
    <w:rsid w:val="00F22BD6"/>
    <w:rsid w:val="00F26EE7"/>
    <w:rsid w:val="00F30354"/>
    <w:rsid w:val="00F34BD4"/>
    <w:rsid w:val="00F35249"/>
    <w:rsid w:val="00F5391D"/>
    <w:rsid w:val="00F5566B"/>
    <w:rsid w:val="00F64CDA"/>
    <w:rsid w:val="00F65655"/>
    <w:rsid w:val="00F66DBC"/>
    <w:rsid w:val="00F67D7B"/>
    <w:rsid w:val="00F70DFD"/>
    <w:rsid w:val="00F85381"/>
    <w:rsid w:val="00F90976"/>
    <w:rsid w:val="00F94818"/>
    <w:rsid w:val="00FA712A"/>
    <w:rsid w:val="00FB0F3F"/>
    <w:rsid w:val="00FB204C"/>
    <w:rsid w:val="00FB2AE9"/>
    <w:rsid w:val="00FB60C6"/>
    <w:rsid w:val="00FC0B3E"/>
    <w:rsid w:val="00FC137B"/>
    <w:rsid w:val="00FC4A4B"/>
    <w:rsid w:val="00FC4DEA"/>
    <w:rsid w:val="00FD694E"/>
    <w:rsid w:val="00FE27CB"/>
    <w:rsid w:val="00FE6318"/>
    <w:rsid w:val="00FF17FE"/>
    <w:rsid w:val="00FF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DFA10"/>
  <w15:docId w15:val="{79ED73BB-2BE5-49F2-8172-9BB5E0F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48"/>
    </w:rPr>
  </w:style>
  <w:style w:type="paragraph" w:styleId="Heading2">
    <w:name w:val="heading 2"/>
    <w:basedOn w:val="Normal"/>
    <w:next w:val="Normal"/>
    <w:qFormat/>
    <w:pPr>
      <w:keepNext/>
      <w:tabs>
        <w:tab w:val="left" w:pos="720"/>
        <w:tab w:val="left" w:pos="1440"/>
      </w:tabs>
      <w:ind w:left="720"/>
      <w:outlineLvl w:val="1"/>
    </w:pPr>
    <w:rPr>
      <w:b/>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jc w:val="center"/>
      <w:outlineLvl w:val="5"/>
    </w:pPr>
    <w:rPr>
      <w:b/>
      <w:sz w:val="64"/>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righ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720"/>
    </w:pPr>
  </w:style>
  <w:style w:type="paragraph" w:styleId="BodyText">
    <w:name w:val="Body Text"/>
    <w:basedOn w:val="Normal"/>
    <w:pPr>
      <w:jc w:val="center"/>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283"/>
    </w:pPr>
    <w:rPr>
      <w:sz w:val="16"/>
      <w:szCs w:val="16"/>
    </w:rPr>
  </w:style>
  <w:style w:type="paragraph" w:styleId="Title">
    <w:name w:val="Title"/>
    <w:basedOn w:val="Normal"/>
    <w:qFormat/>
    <w:pPr>
      <w:jc w:val="center"/>
    </w:pPr>
    <w:rPr>
      <w:rFonts w:ascii="Times New Roman" w:hAnsi="Times New Roman"/>
      <w:b/>
      <w:sz w:val="20"/>
    </w:rPr>
  </w:style>
  <w:style w:type="paragraph" w:styleId="Subtitle">
    <w:name w:val="Subtitle"/>
    <w:basedOn w:val="Normal"/>
    <w:qFormat/>
    <w:pPr>
      <w:jc w:val="both"/>
    </w:pPr>
    <w:rPr>
      <w:b/>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NormalWeb">
    <w:name w:val="Normal (Web)"/>
    <w:basedOn w:val="Normal"/>
    <w:uiPriority w:val="99"/>
    <w:semiHidden/>
    <w:unhideWhenUsed/>
    <w:rsid w:val="000B1B67"/>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0B1B67"/>
    <w:pPr>
      <w:ind w:left="720"/>
      <w:contextualSpacing/>
    </w:pPr>
    <w:rPr>
      <w:rFonts w:ascii="Calibri" w:eastAsia="Calibri" w:hAnsi="Calibri"/>
      <w:sz w:val="22"/>
      <w:szCs w:val="22"/>
      <w:lang w:eastAsia="en-US"/>
    </w:rPr>
  </w:style>
  <w:style w:type="character" w:customStyle="1" w:styleId="FootnoteTextChar">
    <w:name w:val="Footnote Text Char"/>
    <w:link w:val="FootnoteText"/>
    <w:uiPriority w:val="99"/>
    <w:semiHidden/>
    <w:rsid w:val="000B1B67"/>
    <w:rPr>
      <w:rFonts w:ascii="Arial" w:hAnsi="Arial"/>
    </w:rPr>
  </w:style>
  <w:style w:type="character" w:styleId="Hyperlink">
    <w:name w:val="Hyperlink"/>
    <w:uiPriority w:val="99"/>
    <w:unhideWhenUsed/>
    <w:rsid w:val="000B1B67"/>
    <w:rPr>
      <w:color w:val="0000FF"/>
      <w:u w:val="single"/>
    </w:rPr>
  </w:style>
  <w:style w:type="table" w:styleId="TableGrid">
    <w:name w:val="Table Grid"/>
    <w:basedOn w:val="TableNormal"/>
    <w:uiPriority w:val="59"/>
    <w:rsid w:val="000B1B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37B"/>
    <w:rPr>
      <w:sz w:val="16"/>
      <w:szCs w:val="16"/>
    </w:rPr>
  </w:style>
  <w:style w:type="paragraph" w:styleId="CommentText">
    <w:name w:val="annotation text"/>
    <w:basedOn w:val="Normal"/>
    <w:link w:val="CommentTextChar"/>
    <w:uiPriority w:val="99"/>
    <w:unhideWhenUsed/>
    <w:rsid w:val="00FC137B"/>
    <w:rPr>
      <w:sz w:val="20"/>
    </w:rPr>
  </w:style>
  <w:style w:type="character" w:customStyle="1" w:styleId="CommentTextChar">
    <w:name w:val="Comment Text Char"/>
    <w:basedOn w:val="DefaultParagraphFont"/>
    <w:link w:val="CommentText"/>
    <w:uiPriority w:val="99"/>
    <w:rsid w:val="00FC137B"/>
    <w:rPr>
      <w:rFonts w:ascii="Arial" w:hAnsi="Arial"/>
    </w:rPr>
  </w:style>
  <w:style w:type="paragraph" w:styleId="CommentSubject">
    <w:name w:val="annotation subject"/>
    <w:basedOn w:val="CommentText"/>
    <w:next w:val="CommentText"/>
    <w:link w:val="CommentSubjectChar"/>
    <w:uiPriority w:val="99"/>
    <w:semiHidden/>
    <w:unhideWhenUsed/>
    <w:rsid w:val="00FC137B"/>
    <w:rPr>
      <w:b/>
      <w:bCs/>
    </w:rPr>
  </w:style>
  <w:style w:type="character" w:customStyle="1" w:styleId="CommentSubjectChar">
    <w:name w:val="Comment Subject Char"/>
    <w:basedOn w:val="CommentTextChar"/>
    <w:link w:val="CommentSubject"/>
    <w:uiPriority w:val="99"/>
    <w:semiHidden/>
    <w:rsid w:val="00FC137B"/>
    <w:rPr>
      <w:rFonts w:ascii="Arial" w:hAnsi="Arial"/>
      <w:b/>
      <w:bCs/>
    </w:rPr>
  </w:style>
  <w:style w:type="paragraph" w:styleId="NoSpacing">
    <w:name w:val="No Spacing"/>
    <w:uiPriority w:val="1"/>
    <w:qFormat/>
    <w:rsid w:val="001B6BF8"/>
    <w:rPr>
      <w:rFonts w:ascii="Arial" w:eastAsia="Calibri" w:hAnsi="Arial" w:cs="Arial"/>
      <w:sz w:val="24"/>
      <w:szCs w:val="24"/>
      <w:lang w:eastAsia="en-US"/>
    </w:rPr>
  </w:style>
  <w:style w:type="character" w:customStyle="1" w:styleId="FooterChar">
    <w:name w:val="Footer Char"/>
    <w:basedOn w:val="DefaultParagraphFont"/>
    <w:link w:val="Footer"/>
    <w:uiPriority w:val="99"/>
    <w:rsid w:val="004D1A32"/>
    <w:rPr>
      <w:rFonts w:ascii="Arial" w:hAnsi="Arial"/>
      <w:sz w:val="24"/>
    </w:rPr>
  </w:style>
  <w:style w:type="character" w:styleId="FollowedHyperlink">
    <w:name w:val="FollowedHyperlink"/>
    <w:basedOn w:val="DefaultParagraphFont"/>
    <w:uiPriority w:val="99"/>
    <w:semiHidden/>
    <w:unhideWhenUsed/>
    <w:rsid w:val="00BD3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henfield.essex.sch.uk/assets/Uploads/Articles-of-Association-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media/60c8d0318fa8f57ce8c4621e/Academy_trust_handbook_202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enfield.essex.sch.uk/downloads/content/Articles%20of%20Association.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26</Pages>
  <Words>8115</Words>
  <Characters>44289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MODEL</vt:lpstr>
    </vt:vector>
  </TitlesOfParts>
  <Company>Essex County Council</Company>
  <LinksUpToDate>false</LinksUpToDate>
  <CharactersWithSpaces>52300</CharactersWithSpaces>
  <SharedDoc>false</SharedDoc>
  <HLinks>
    <vt:vector size="6" baseType="variant">
      <vt:variant>
        <vt:i4>3866669</vt:i4>
      </vt:variant>
      <vt:variant>
        <vt:i4>0</vt:i4>
      </vt:variant>
      <vt:variant>
        <vt:i4>0</vt:i4>
      </vt:variant>
      <vt:variant>
        <vt:i4>5</vt:i4>
      </vt:variant>
      <vt:variant>
        <vt:lpwstr>http://dashboard.ofsted.gov.uk/dash.php?urn=137877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Learning Services</dc:creator>
  <cp:lastModifiedBy>K.Whordley</cp:lastModifiedBy>
  <cp:revision>6</cp:revision>
  <cp:lastPrinted>2021-05-12T12:12:00Z</cp:lastPrinted>
  <dcterms:created xsi:type="dcterms:W3CDTF">2022-01-24T10:06:00Z</dcterms:created>
  <dcterms:modified xsi:type="dcterms:W3CDTF">2022-03-10T14:31:00Z</dcterms:modified>
</cp:coreProperties>
</file>