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4A0BD5" w:rsidP="00544F09">
      <w:pPr>
        <w:jc w:val="center"/>
        <w:rPr>
          <w:rFonts w:ascii="Tahoma" w:hAnsi="Tahoma" w:cs="Tahoma"/>
          <w:b/>
          <w:sz w:val="52"/>
          <w:szCs w:val="52"/>
        </w:rPr>
      </w:pPr>
      <w:r>
        <w:rPr>
          <w:rFonts w:ascii="Tahoma" w:hAnsi="Tahoma" w:cs="Tahoma"/>
          <w:b/>
          <w:sz w:val="52"/>
          <w:szCs w:val="52"/>
        </w:rPr>
        <w:t>December</w:t>
      </w:r>
      <w:r w:rsidR="005B66DF">
        <w:rPr>
          <w:rFonts w:ascii="Tahoma" w:hAnsi="Tahoma" w:cs="Tahoma"/>
          <w:b/>
          <w:sz w:val="52"/>
          <w:szCs w:val="52"/>
        </w:rPr>
        <w:t xml:space="preserve"> 2020 </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Default="001F1A6C"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r w:rsidR="00B77915"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4A0BD5">
        <w:rPr>
          <w:rFonts w:ascii="Tahoma" w:eastAsia="Calibri" w:hAnsi="Tahoma" w:cs="Tahoma"/>
          <w:b/>
          <w:sz w:val="22"/>
          <w:szCs w:val="22"/>
          <w:lang w:eastAsia="en-US"/>
        </w:rPr>
        <w:t>1441</w:t>
      </w:r>
    </w:p>
    <w:p w:rsidR="00CF6237" w:rsidRDefault="00CF6237" w:rsidP="00CF6237">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CF6237" w:rsidTr="00CF6237">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CF6237" w:rsidRDefault="00CF6237">
            <w:pPr>
              <w:pStyle w:val="tableheading"/>
              <w:spacing w:before="0" w:after="0"/>
              <w:rPr>
                <w:rFonts w:ascii="Tahoma" w:hAnsi="Tahoma" w:cs="Tahoma"/>
              </w:rPr>
            </w:pPr>
            <w:r>
              <w:rPr>
                <w:rFonts w:ascii="Tahoma" w:hAnsi="Tahoma" w:cs="Tahoma"/>
              </w:rPr>
              <w:t xml:space="preserve">Numbers on Roll </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CF6237" w:rsidRDefault="00CF6237">
            <w:pPr>
              <w:jc w:val="center"/>
              <w:rPr>
                <w:rFonts w:ascii="Tahoma" w:hAnsi="Tahoma" w:cs="Tahoma"/>
              </w:rPr>
            </w:pPr>
            <w:r>
              <w:rPr>
                <w:rFonts w:ascii="Tahoma" w:hAnsi="Tahoma" w:cs="Tahoma"/>
              </w:rPr>
              <w:t>24</w:t>
            </w:r>
            <w:r w:rsidR="004A0BD5">
              <w:rPr>
                <w:rFonts w:ascii="Tahoma" w:hAnsi="Tahoma" w:cs="Tahoma"/>
              </w:rPr>
              <w:t>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B904DA" w:rsidP="00B904DA">
            <w:pPr>
              <w:pStyle w:val="xl24"/>
              <w:spacing w:before="0" w:beforeAutospacing="0" w:after="0" w:afterAutospacing="0"/>
              <w:rPr>
                <w:rFonts w:ascii="Tahoma" w:hAnsi="Tahoma" w:cs="Tahoma"/>
              </w:rPr>
            </w:pPr>
            <w:r>
              <w:rPr>
                <w:rFonts w:ascii="Tahoma" w:hAnsi="Tahoma" w:cs="Tahoma"/>
              </w:rPr>
              <w:t xml:space="preserve">   </w:t>
            </w:r>
            <w:r w:rsidR="00CF6237">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17</w:t>
            </w:r>
            <w:r w:rsidR="004A0BD5">
              <w:rPr>
                <w:rFonts w:ascii="Tahoma" w:hAnsi="Tahoma" w:cs="Tahoma"/>
              </w:rPr>
              <w:t>2</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CF6237" w:rsidRDefault="009C54D5">
            <w:pPr>
              <w:jc w:val="center"/>
              <w:rPr>
                <w:rFonts w:ascii="Tahoma" w:hAnsi="Tahoma" w:cs="Tahoma"/>
              </w:rPr>
            </w:pPr>
            <w:r>
              <w:rPr>
                <w:rFonts w:ascii="Tahoma" w:hAnsi="Tahoma" w:cs="Tahoma"/>
              </w:rPr>
              <w:t>24</w:t>
            </w:r>
            <w:r w:rsidR="004A0BD5">
              <w:rPr>
                <w:rFonts w:ascii="Tahoma" w:hAnsi="Tahoma" w:cs="Tahoma"/>
              </w:rPr>
              <w:t>2</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4A0BD5">
            <w:pPr>
              <w:jc w:val="center"/>
              <w:rPr>
                <w:rFonts w:ascii="Tahoma" w:hAnsi="Tahoma" w:cs="Tahoma"/>
              </w:rPr>
            </w:pPr>
            <w:r>
              <w:rPr>
                <w:rFonts w:ascii="Tahoma" w:hAnsi="Tahoma" w:cs="Tahoma"/>
              </w:rPr>
              <w:t>184</w:t>
            </w:r>
          </w:p>
        </w:tc>
      </w:tr>
      <w:tr w:rsidR="00CF6237" w:rsidTr="00CF6237">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23</w:t>
            </w:r>
            <w:r w:rsidR="004A0BD5">
              <w:rPr>
                <w:rFonts w:ascii="Tahoma" w:hAnsi="Tahoma" w:cs="Tahoma"/>
              </w:rPr>
              <w:t>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CF6237" w:rsidRDefault="00B904DA" w:rsidP="00B904DA">
            <w:pPr>
              <w:pStyle w:val="xl24"/>
              <w:spacing w:before="0" w:beforeAutospacing="0" w:after="0" w:afterAutospacing="0"/>
              <w:rPr>
                <w:rFonts w:ascii="Tahoma" w:hAnsi="Tahoma" w:cs="Tahoma"/>
              </w:rPr>
            </w:pPr>
            <w:r>
              <w:rPr>
                <w:rFonts w:ascii="Tahoma" w:hAnsi="Tahoma" w:cs="Tahoma"/>
              </w:rPr>
              <w:t xml:space="preserve">   </w:t>
            </w:r>
            <w:r w:rsidR="00CF6237">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14</w:t>
            </w:r>
            <w:r w:rsidR="004A0BD5">
              <w:rPr>
                <w:rFonts w:ascii="Tahoma" w:hAnsi="Tahoma" w:cs="Tahoma"/>
              </w:rPr>
              <w:t>5</w:t>
            </w:r>
          </w:p>
        </w:tc>
      </w:tr>
      <w:tr w:rsidR="00CF6237" w:rsidTr="00CF6237">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CF6237" w:rsidRDefault="00220097">
            <w:pPr>
              <w:jc w:val="center"/>
              <w:rPr>
                <w:rFonts w:ascii="Tahoma" w:hAnsi="Tahoma" w:cs="Tahoma"/>
              </w:rPr>
            </w:pPr>
            <w:r>
              <w:rPr>
                <w:rFonts w:ascii="Tahoma" w:hAnsi="Tahoma" w:cs="Tahoma"/>
              </w:rPr>
              <w:t>21</w:t>
            </w:r>
            <w:r w:rsidR="004A0BD5">
              <w:rPr>
                <w:rFonts w:ascii="Tahoma" w:hAnsi="Tahoma" w:cs="Tahoma"/>
              </w:rPr>
              <w:t>1</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CF6237" w:rsidRDefault="00CF6237">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CF6237" w:rsidRDefault="004A0BD5">
            <w:pPr>
              <w:jc w:val="center"/>
              <w:rPr>
                <w:rFonts w:ascii="Tahoma" w:hAnsi="Tahoma" w:cs="Tahoma"/>
                <w:b/>
                <w:bCs/>
              </w:rPr>
            </w:pPr>
            <w:r>
              <w:rPr>
                <w:rFonts w:ascii="Tahoma" w:hAnsi="Tahoma" w:cs="Tahoma"/>
                <w:b/>
                <w:bCs/>
              </w:rPr>
              <w:t>1441</w:t>
            </w:r>
          </w:p>
        </w:tc>
      </w:tr>
    </w:tbl>
    <w:p w:rsidR="00CF6237" w:rsidRDefault="00CF6237" w:rsidP="00CF6237">
      <w:pPr>
        <w:rPr>
          <w:rFonts w:ascii="Tahoma" w:eastAsiaTheme="minorHAnsi" w:hAnsi="Tahoma" w:cs="Tahoma"/>
          <w:b/>
          <w:bCs/>
        </w:rPr>
      </w:pPr>
    </w:p>
    <w:p w:rsidR="002B148B" w:rsidRDefault="002B148B" w:rsidP="00FE5503">
      <w:pPr>
        <w:rPr>
          <w:rFonts w:ascii="Tahoma" w:hAnsi="Tahoma" w:cs="Tahoma"/>
          <w:b/>
          <w:bCs/>
          <w:sz w:val="22"/>
          <w:szCs w:val="22"/>
        </w:rPr>
      </w:pPr>
      <w:r>
        <w:rPr>
          <w:rFonts w:ascii="Tahoma" w:hAnsi="Tahoma" w:cs="Tahoma"/>
          <w:b/>
          <w:bCs/>
          <w:sz w:val="22"/>
          <w:szCs w:val="22"/>
        </w:rPr>
        <w:t>Staffing</w:t>
      </w:r>
    </w:p>
    <w:p w:rsidR="004A0BD5" w:rsidRDefault="004A0BD5" w:rsidP="00FE5503">
      <w:pPr>
        <w:rPr>
          <w:rFonts w:ascii="Tahoma" w:hAnsi="Tahoma" w:cs="Tahoma"/>
          <w:b/>
          <w:bCs/>
          <w:sz w:val="22"/>
          <w:szCs w:val="22"/>
        </w:rPr>
      </w:pPr>
    </w:p>
    <w:p w:rsidR="004A0BD5" w:rsidRPr="004A0BD5" w:rsidRDefault="004A0BD5" w:rsidP="00FE5503">
      <w:pPr>
        <w:rPr>
          <w:rFonts w:ascii="Tahoma" w:hAnsi="Tahoma" w:cs="Tahoma"/>
          <w:bCs/>
          <w:sz w:val="22"/>
          <w:szCs w:val="22"/>
        </w:rPr>
      </w:pPr>
      <w:r w:rsidRPr="004A0BD5">
        <w:rPr>
          <w:rFonts w:ascii="Tahoma" w:hAnsi="Tahoma" w:cs="Tahoma"/>
          <w:bCs/>
          <w:sz w:val="22"/>
          <w:szCs w:val="22"/>
        </w:rPr>
        <w:t>One member of the English Department is leaving at the end of term for another post.  He will be replaced by a teaching apprentice who will be starting her contract on 3</w:t>
      </w:r>
      <w:r w:rsidRPr="004A0BD5">
        <w:rPr>
          <w:rFonts w:ascii="Tahoma" w:hAnsi="Tahoma" w:cs="Tahoma"/>
          <w:bCs/>
          <w:sz w:val="22"/>
          <w:szCs w:val="22"/>
          <w:vertAlign w:val="superscript"/>
        </w:rPr>
        <w:t>rd</w:t>
      </w:r>
      <w:r w:rsidRPr="004A0BD5">
        <w:rPr>
          <w:rFonts w:ascii="Tahoma" w:hAnsi="Tahoma" w:cs="Tahoma"/>
          <w:bCs/>
          <w:sz w:val="22"/>
          <w:szCs w:val="22"/>
        </w:rPr>
        <w:t xml:space="preserve"> December to ensure an effective induction</w:t>
      </w:r>
      <w:r w:rsidR="00DF4E26">
        <w:rPr>
          <w:rFonts w:ascii="Tahoma" w:hAnsi="Tahoma" w:cs="Tahoma"/>
          <w:bCs/>
          <w:sz w:val="22"/>
          <w:szCs w:val="22"/>
        </w:rPr>
        <w:t xml:space="preserve"> prior to the new term</w:t>
      </w:r>
      <w:r w:rsidRPr="004A0BD5">
        <w:rPr>
          <w:rFonts w:ascii="Tahoma" w:hAnsi="Tahoma" w:cs="Tahoma"/>
          <w:bCs/>
          <w:sz w:val="22"/>
          <w:szCs w:val="22"/>
        </w:rPr>
        <w:t>.</w:t>
      </w:r>
    </w:p>
    <w:p w:rsidR="004A0BD5" w:rsidRPr="004A0BD5" w:rsidRDefault="004A0BD5" w:rsidP="00FE5503">
      <w:pPr>
        <w:rPr>
          <w:rFonts w:ascii="Tahoma" w:hAnsi="Tahoma" w:cs="Tahoma"/>
          <w:bCs/>
        </w:rPr>
      </w:pPr>
    </w:p>
    <w:p w:rsidR="00413DFB" w:rsidRPr="0032106B" w:rsidRDefault="00D74440" w:rsidP="00413DFB">
      <w:pPr>
        <w:rPr>
          <w:rFonts w:ascii="Tahoma" w:hAnsi="Tahoma" w:cs="Tahoma"/>
          <w:b/>
          <w:bCs/>
          <w:sz w:val="22"/>
          <w:szCs w:val="22"/>
        </w:rPr>
      </w:pPr>
      <w:r w:rsidRPr="0032106B">
        <w:rPr>
          <w:rFonts w:ascii="Tahoma" w:hAnsi="Tahoma" w:cs="Tahoma"/>
          <w:b/>
          <w:bCs/>
          <w:sz w:val="22"/>
          <w:szCs w:val="22"/>
        </w:rPr>
        <w:t xml:space="preserve">Attendance </w:t>
      </w:r>
      <w:r w:rsidR="00DF4E26" w:rsidRPr="0032106B">
        <w:rPr>
          <w:rFonts w:ascii="Tahoma" w:hAnsi="Tahoma" w:cs="Tahoma"/>
          <w:b/>
          <w:bCs/>
          <w:sz w:val="22"/>
          <w:szCs w:val="22"/>
        </w:rPr>
        <w:t>– students and staff</w:t>
      </w:r>
    </w:p>
    <w:p w:rsidR="00D74440" w:rsidRDefault="00D74440" w:rsidP="00413DFB">
      <w:pPr>
        <w:rPr>
          <w:rFonts w:ascii="Tahoma" w:hAnsi="Tahoma" w:cs="Tahoma"/>
          <w:b/>
          <w:bCs/>
        </w:rPr>
      </w:pPr>
    </w:p>
    <w:p w:rsidR="00D74440" w:rsidRDefault="004A0BD5" w:rsidP="00413DFB">
      <w:pPr>
        <w:rPr>
          <w:rFonts w:ascii="Tahoma" w:hAnsi="Tahoma" w:cs="Tahoma"/>
          <w:bCs/>
          <w:sz w:val="22"/>
          <w:szCs w:val="22"/>
        </w:rPr>
      </w:pPr>
      <w:r w:rsidRPr="006C5C97">
        <w:rPr>
          <w:rFonts w:ascii="Tahoma" w:hAnsi="Tahoma" w:cs="Tahoma"/>
          <w:bCs/>
          <w:sz w:val="22"/>
          <w:szCs w:val="22"/>
        </w:rPr>
        <w:t xml:space="preserve">Inevitably, attendance is being adversely affected by </w:t>
      </w:r>
      <w:r w:rsidR="006C5C97">
        <w:rPr>
          <w:rFonts w:ascii="Tahoma" w:hAnsi="Tahoma" w:cs="Tahoma"/>
          <w:bCs/>
          <w:sz w:val="22"/>
          <w:szCs w:val="22"/>
        </w:rPr>
        <w:t>the Covid19 pandemic.  Our Atte</w:t>
      </w:r>
      <w:r w:rsidRPr="006C5C97">
        <w:rPr>
          <w:rFonts w:ascii="Tahoma" w:hAnsi="Tahoma" w:cs="Tahoma"/>
          <w:bCs/>
          <w:sz w:val="22"/>
          <w:szCs w:val="22"/>
        </w:rPr>
        <w:t xml:space="preserve">ndance Officer, Linda Jones, is doing an outstanding job liaising with parents, giving advice and calming anxieties.  </w:t>
      </w:r>
      <w:r w:rsidR="0032106B">
        <w:rPr>
          <w:rFonts w:ascii="Tahoma" w:hAnsi="Tahoma" w:cs="Tahoma"/>
          <w:bCs/>
          <w:sz w:val="22"/>
          <w:szCs w:val="22"/>
        </w:rPr>
        <w:t>We are coding C</w:t>
      </w:r>
      <w:r w:rsidR="00DF4E26">
        <w:rPr>
          <w:rFonts w:ascii="Tahoma" w:hAnsi="Tahoma" w:cs="Tahoma"/>
          <w:bCs/>
          <w:sz w:val="22"/>
          <w:szCs w:val="22"/>
        </w:rPr>
        <w:t>ov</w:t>
      </w:r>
      <w:r w:rsidR="0032106B">
        <w:rPr>
          <w:rFonts w:ascii="Tahoma" w:hAnsi="Tahoma" w:cs="Tahoma"/>
          <w:bCs/>
          <w:sz w:val="22"/>
          <w:szCs w:val="22"/>
        </w:rPr>
        <w:t>id-related absence differently so while our ‘normal’ absence figures look roughly comparable to previous years, it is worth looking as well at Covid-related absence to understand the full effect on attendance.</w:t>
      </w:r>
    </w:p>
    <w:p w:rsidR="0032106B" w:rsidRPr="006C5C97" w:rsidRDefault="0032106B" w:rsidP="00413DFB">
      <w:pPr>
        <w:rPr>
          <w:rFonts w:ascii="Tahoma" w:hAnsi="Tahoma" w:cs="Tahoma"/>
          <w:bCs/>
          <w:sz w:val="22"/>
          <w:szCs w:val="22"/>
        </w:rPr>
      </w:pPr>
      <w:r w:rsidRPr="0032106B">
        <w:rPr>
          <w:noProof/>
        </w:rPr>
        <w:lastRenderedPageBreak/>
        <w:drawing>
          <wp:inline distT="0" distB="0" distL="0" distR="0">
            <wp:extent cx="5715000" cy="526920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269201"/>
                    </a:xfrm>
                    <a:prstGeom prst="rect">
                      <a:avLst/>
                    </a:prstGeom>
                    <a:noFill/>
                    <a:ln>
                      <a:noFill/>
                    </a:ln>
                  </pic:spPr>
                </pic:pic>
              </a:graphicData>
            </a:graphic>
          </wp:inline>
        </w:drawing>
      </w:r>
    </w:p>
    <w:p w:rsidR="004F00DD" w:rsidRDefault="0032106B" w:rsidP="00413DFB">
      <w:pPr>
        <w:rPr>
          <w:rFonts w:ascii="Tahoma" w:hAnsi="Tahoma" w:cs="Tahoma"/>
          <w:bCs/>
        </w:rPr>
      </w:pPr>
      <w:r>
        <w:rPr>
          <w:rFonts w:ascii="Tahoma" w:hAnsi="Tahoma" w:cs="Tahoma"/>
          <w:bCs/>
        </w:rPr>
        <w:t>Current circumstances are also having an effect on staff absence.  From</w:t>
      </w:r>
      <w:r w:rsidR="00594556">
        <w:rPr>
          <w:rFonts w:ascii="Tahoma" w:hAnsi="Tahoma" w:cs="Tahoma"/>
          <w:bCs/>
        </w:rPr>
        <w:t xml:space="preserve"> the</w:t>
      </w:r>
      <w:r>
        <w:rPr>
          <w:rFonts w:ascii="Tahoma" w:hAnsi="Tahoma" w:cs="Tahoma"/>
          <w:bCs/>
        </w:rPr>
        <w:t xml:space="preserve"> beginning of term until 25</w:t>
      </w:r>
      <w:r w:rsidRPr="0032106B">
        <w:rPr>
          <w:rFonts w:ascii="Tahoma" w:hAnsi="Tahoma" w:cs="Tahoma"/>
          <w:bCs/>
          <w:vertAlign w:val="superscript"/>
        </w:rPr>
        <w:t>th</w:t>
      </w:r>
      <w:r>
        <w:rPr>
          <w:rFonts w:ascii="Tahoma" w:hAnsi="Tahoma" w:cs="Tahoma"/>
          <w:bCs/>
        </w:rPr>
        <w:t xml:space="preserve"> November, here are the number of days lost</w:t>
      </w:r>
      <w:r w:rsidR="00D74A5F">
        <w:rPr>
          <w:rFonts w:ascii="Tahoma" w:hAnsi="Tahoma" w:cs="Tahoma"/>
          <w:bCs/>
        </w:rPr>
        <w:t xml:space="preserve"> for teachers and support staff</w:t>
      </w:r>
      <w:r>
        <w:rPr>
          <w:rFonts w:ascii="Tahoma" w:hAnsi="Tahoma" w:cs="Tahoma"/>
          <w:bCs/>
        </w:rPr>
        <w:t>:</w:t>
      </w:r>
    </w:p>
    <w:p w:rsidR="0032106B" w:rsidRDefault="0032106B" w:rsidP="00413DFB">
      <w:pPr>
        <w:rPr>
          <w:rFonts w:ascii="Tahoma" w:hAnsi="Tahoma" w:cs="Tahoma"/>
          <w:bCs/>
        </w:rPr>
      </w:pPr>
    </w:p>
    <w:p w:rsidR="0032106B" w:rsidRPr="002424BC" w:rsidRDefault="0032106B" w:rsidP="0032106B">
      <w:pPr>
        <w:pStyle w:val="PlainText"/>
        <w:rPr>
          <w:rFonts w:ascii="Tahoma" w:hAnsi="Tahoma" w:cs="Tahoma"/>
          <w:szCs w:val="21"/>
        </w:rPr>
      </w:pPr>
      <w:r w:rsidRPr="002424BC">
        <w:rPr>
          <w:rFonts w:ascii="Tahoma" w:hAnsi="Tahoma" w:cs="Tahoma"/>
        </w:rPr>
        <w:t>Normal sickness</w:t>
      </w:r>
      <w:r w:rsidRPr="002424BC">
        <w:rPr>
          <w:rFonts w:ascii="Tahoma" w:hAnsi="Tahoma" w:cs="Tahoma"/>
        </w:rPr>
        <w:tab/>
        <w:t>110 days</w:t>
      </w:r>
    </w:p>
    <w:p w:rsidR="0032106B" w:rsidRPr="002424BC" w:rsidRDefault="0032106B" w:rsidP="0032106B">
      <w:pPr>
        <w:pStyle w:val="PlainText"/>
        <w:rPr>
          <w:rFonts w:ascii="Tahoma" w:hAnsi="Tahoma" w:cs="Tahoma"/>
        </w:rPr>
      </w:pPr>
      <w:r w:rsidRPr="002424BC">
        <w:rPr>
          <w:rFonts w:ascii="Tahoma" w:hAnsi="Tahoma" w:cs="Tahoma"/>
        </w:rPr>
        <w:t>Isolating</w:t>
      </w:r>
      <w:r w:rsidRPr="002424BC">
        <w:rPr>
          <w:rFonts w:ascii="Tahoma" w:hAnsi="Tahoma" w:cs="Tahoma"/>
        </w:rPr>
        <w:tab/>
      </w:r>
      <w:r w:rsidRPr="002424BC">
        <w:rPr>
          <w:rFonts w:ascii="Tahoma" w:hAnsi="Tahoma" w:cs="Tahoma"/>
        </w:rPr>
        <w:tab/>
        <w:t>81 days</w:t>
      </w:r>
    </w:p>
    <w:p w:rsidR="0032106B" w:rsidRPr="002424BC" w:rsidRDefault="0032106B" w:rsidP="0032106B">
      <w:pPr>
        <w:pStyle w:val="PlainText"/>
        <w:rPr>
          <w:rFonts w:ascii="Tahoma" w:hAnsi="Tahoma" w:cs="Tahoma"/>
        </w:rPr>
      </w:pPr>
      <w:r w:rsidRPr="002424BC">
        <w:rPr>
          <w:rFonts w:ascii="Tahoma" w:hAnsi="Tahoma" w:cs="Tahoma"/>
        </w:rPr>
        <w:t>Shielding</w:t>
      </w:r>
      <w:r w:rsidRPr="002424BC">
        <w:rPr>
          <w:rFonts w:ascii="Tahoma" w:hAnsi="Tahoma" w:cs="Tahoma"/>
        </w:rPr>
        <w:tab/>
      </w:r>
      <w:r w:rsidRPr="002424BC">
        <w:rPr>
          <w:rFonts w:ascii="Tahoma" w:hAnsi="Tahoma" w:cs="Tahoma"/>
        </w:rPr>
        <w:tab/>
        <w:t>11 days</w:t>
      </w:r>
    </w:p>
    <w:p w:rsidR="0032106B" w:rsidRPr="002424BC" w:rsidRDefault="002424BC" w:rsidP="0032106B">
      <w:pPr>
        <w:pStyle w:val="PlainText"/>
        <w:rPr>
          <w:rFonts w:ascii="Tahoma" w:hAnsi="Tahoma" w:cs="Tahoma"/>
        </w:rPr>
      </w:pPr>
      <w:r w:rsidRPr="002424BC">
        <w:rPr>
          <w:rFonts w:ascii="Tahoma" w:hAnsi="Tahoma" w:cs="Tahoma"/>
        </w:rPr>
        <w:t>Positive C</w:t>
      </w:r>
      <w:r w:rsidR="0032106B" w:rsidRPr="002424BC">
        <w:rPr>
          <w:rFonts w:ascii="Tahoma" w:hAnsi="Tahoma" w:cs="Tahoma"/>
        </w:rPr>
        <w:t>ovid test</w:t>
      </w:r>
      <w:r w:rsidR="0032106B" w:rsidRPr="002424BC">
        <w:rPr>
          <w:rFonts w:ascii="Tahoma" w:hAnsi="Tahoma" w:cs="Tahoma"/>
        </w:rPr>
        <w:tab/>
        <w:t>9 days</w:t>
      </w:r>
    </w:p>
    <w:p w:rsidR="0032106B" w:rsidRPr="002424BC" w:rsidRDefault="002424BC" w:rsidP="0032106B">
      <w:pPr>
        <w:pStyle w:val="PlainText"/>
        <w:rPr>
          <w:rFonts w:ascii="Tahoma" w:hAnsi="Tahoma" w:cs="Tahoma"/>
        </w:rPr>
      </w:pPr>
      <w:r w:rsidRPr="002424BC">
        <w:rPr>
          <w:rFonts w:ascii="Tahoma" w:hAnsi="Tahoma" w:cs="Tahoma"/>
        </w:rPr>
        <w:t>Been for C</w:t>
      </w:r>
      <w:r w:rsidR="0032106B" w:rsidRPr="002424BC">
        <w:rPr>
          <w:rFonts w:ascii="Tahoma" w:hAnsi="Tahoma" w:cs="Tahoma"/>
        </w:rPr>
        <w:t>ovid test</w:t>
      </w:r>
      <w:r w:rsidR="0032106B" w:rsidRPr="002424BC">
        <w:rPr>
          <w:rFonts w:ascii="Tahoma" w:hAnsi="Tahoma" w:cs="Tahoma"/>
        </w:rPr>
        <w:tab/>
        <w:t>9 days</w:t>
      </w:r>
    </w:p>
    <w:p w:rsidR="0032106B" w:rsidRPr="002424BC" w:rsidRDefault="002424BC" w:rsidP="0032106B">
      <w:pPr>
        <w:pStyle w:val="PlainText"/>
        <w:rPr>
          <w:rFonts w:ascii="Tahoma" w:hAnsi="Tahoma" w:cs="Tahoma"/>
        </w:rPr>
      </w:pPr>
      <w:r>
        <w:rPr>
          <w:rFonts w:ascii="Tahoma" w:hAnsi="Tahoma" w:cs="Tahoma"/>
        </w:rPr>
        <w:t xml:space="preserve">Covid childcare </w:t>
      </w:r>
      <w:r w:rsidR="0032106B" w:rsidRPr="002424BC">
        <w:rPr>
          <w:rFonts w:ascii="Tahoma" w:hAnsi="Tahoma" w:cs="Tahoma"/>
        </w:rPr>
        <w:t>issue</w:t>
      </w:r>
      <w:r w:rsidR="0032106B" w:rsidRPr="002424BC">
        <w:rPr>
          <w:rFonts w:ascii="Tahoma" w:hAnsi="Tahoma" w:cs="Tahoma"/>
        </w:rPr>
        <w:tab/>
        <w:t>43 days</w:t>
      </w:r>
    </w:p>
    <w:p w:rsidR="0032106B" w:rsidRPr="002424BC" w:rsidRDefault="0032106B" w:rsidP="0032106B">
      <w:pPr>
        <w:pStyle w:val="PlainText"/>
        <w:rPr>
          <w:rFonts w:ascii="Tahoma" w:hAnsi="Tahoma" w:cs="Tahoma"/>
        </w:rPr>
      </w:pPr>
    </w:p>
    <w:p w:rsidR="0032106B" w:rsidRDefault="00D74A5F" w:rsidP="00413DFB">
      <w:pPr>
        <w:rPr>
          <w:rFonts w:ascii="Tahoma" w:hAnsi="Tahoma" w:cs="Tahoma"/>
          <w:bCs/>
        </w:rPr>
      </w:pPr>
      <w:r>
        <w:rPr>
          <w:rFonts w:ascii="Tahoma" w:hAnsi="Tahoma" w:cs="Tahoma"/>
          <w:bCs/>
        </w:rPr>
        <w:t>I cannot make a direct comparison with last year because we had three long term absences in the same period in 2019, but this at least is an indication of the significant effect the pandemic is having on our ability to operate.</w:t>
      </w:r>
    </w:p>
    <w:p w:rsidR="0032106B" w:rsidRDefault="0032106B" w:rsidP="00413DFB">
      <w:pPr>
        <w:rPr>
          <w:rFonts w:ascii="Tahoma" w:hAnsi="Tahoma" w:cs="Tahoma"/>
          <w:b/>
          <w:bCs/>
        </w:rPr>
      </w:pPr>
    </w:p>
    <w:p w:rsidR="004F00DD" w:rsidRDefault="0032106B" w:rsidP="00413DFB">
      <w:pPr>
        <w:rPr>
          <w:rFonts w:ascii="Tahoma" w:hAnsi="Tahoma" w:cs="Tahoma"/>
          <w:b/>
          <w:bCs/>
        </w:rPr>
      </w:pPr>
      <w:r>
        <w:rPr>
          <w:rFonts w:ascii="Tahoma" w:hAnsi="Tahoma" w:cs="Tahoma"/>
          <w:b/>
          <w:bCs/>
        </w:rPr>
        <w:t xml:space="preserve">Other </w:t>
      </w:r>
      <w:r w:rsidR="006C5C97">
        <w:rPr>
          <w:rFonts w:ascii="Tahoma" w:hAnsi="Tahoma" w:cs="Tahoma"/>
          <w:b/>
          <w:bCs/>
        </w:rPr>
        <w:t>Operating issues</w:t>
      </w:r>
    </w:p>
    <w:p w:rsidR="006C5C97" w:rsidRDefault="006C5C97" w:rsidP="00413DFB">
      <w:pPr>
        <w:rPr>
          <w:rFonts w:ascii="Tahoma" w:hAnsi="Tahoma" w:cs="Tahoma"/>
          <w:b/>
          <w:bCs/>
        </w:rPr>
      </w:pPr>
    </w:p>
    <w:p w:rsidR="006C5C97" w:rsidRDefault="006C5C97" w:rsidP="00413DFB">
      <w:pPr>
        <w:rPr>
          <w:rFonts w:ascii="Tahoma" w:hAnsi="Tahoma" w:cs="Tahoma"/>
          <w:bCs/>
        </w:rPr>
      </w:pPr>
      <w:r>
        <w:rPr>
          <w:rFonts w:ascii="Tahoma" w:hAnsi="Tahoma" w:cs="Tahoma"/>
          <w:bCs/>
        </w:rPr>
        <w:t xml:space="preserve">This has been a term like no other and has been dominated by operating the school as </w:t>
      </w:r>
      <w:r w:rsidR="00316E68">
        <w:rPr>
          <w:rFonts w:ascii="Tahoma" w:hAnsi="Tahoma" w:cs="Tahoma"/>
          <w:bCs/>
        </w:rPr>
        <w:t>normally as possible but under C</w:t>
      </w:r>
      <w:r>
        <w:rPr>
          <w:rFonts w:ascii="Tahoma" w:hAnsi="Tahoma" w:cs="Tahoma"/>
          <w:bCs/>
        </w:rPr>
        <w:t>ovid restrictions</w:t>
      </w:r>
      <w:r w:rsidR="00DF4E26">
        <w:rPr>
          <w:rFonts w:ascii="Tahoma" w:hAnsi="Tahoma" w:cs="Tahoma"/>
          <w:bCs/>
        </w:rPr>
        <w:t xml:space="preserve">.  Governors are already aware </w:t>
      </w:r>
      <w:r>
        <w:rPr>
          <w:rFonts w:ascii="Tahoma" w:hAnsi="Tahoma" w:cs="Tahoma"/>
          <w:bCs/>
        </w:rPr>
        <w:t>of the measures in place to allow us to operate as securely as possible.</w:t>
      </w:r>
    </w:p>
    <w:p w:rsidR="00316E68" w:rsidRDefault="00316E68" w:rsidP="00413DFB">
      <w:pPr>
        <w:rPr>
          <w:rFonts w:ascii="Tahoma" w:hAnsi="Tahoma" w:cs="Tahoma"/>
          <w:bCs/>
        </w:rPr>
      </w:pPr>
    </w:p>
    <w:p w:rsidR="00316E68" w:rsidRDefault="00E66DA1" w:rsidP="00413DFB">
      <w:pPr>
        <w:rPr>
          <w:rFonts w:ascii="Tahoma" w:hAnsi="Tahoma" w:cs="Tahoma"/>
          <w:bCs/>
        </w:rPr>
      </w:pPr>
      <w:r>
        <w:rPr>
          <w:rFonts w:ascii="Tahoma" w:hAnsi="Tahoma" w:cs="Tahoma"/>
          <w:bCs/>
        </w:rPr>
        <w:t>Although we have been relatively fortunate in terms of the number of positive Covid cases where we have had to take action as directed by Public Health England, there has still been a significa</w:t>
      </w:r>
      <w:r w:rsidR="00FF5A6F">
        <w:rPr>
          <w:rFonts w:ascii="Tahoma" w:hAnsi="Tahoma" w:cs="Tahoma"/>
          <w:bCs/>
        </w:rPr>
        <w:t xml:space="preserve">nt effect.  So far we have had </w:t>
      </w:r>
      <w:r w:rsidR="00CC7C31">
        <w:rPr>
          <w:rFonts w:ascii="Tahoma" w:hAnsi="Tahoma" w:cs="Tahoma"/>
          <w:bCs/>
        </w:rPr>
        <w:t>three Y13 cases and one</w:t>
      </w:r>
      <w:r>
        <w:rPr>
          <w:rFonts w:ascii="Tahoma" w:hAnsi="Tahoma" w:cs="Tahoma"/>
          <w:bCs/>
        </w:rPr>
        <w:t xml:space="preserve"> Y12 case, hence the isolation figures for those year groups.  We have also had one positive case amongst our staff.  Following Track and Trace directives, this led to 7 further members of staff self-isolating.  Projecting 20 staff absent for the week beginning 23</w:t>
      </w:r>
      <w:r w:rsidRPr="00E66DA1">
        <w:rPr>
          <w:rFonts w:ascii="Tahoma" w:hAnsi="Tahoma" w:cs="Tahoma"/>
          <w:bCs/>
          <w:vertAlign w:val="superscript"/>
        </w:rPr>
        <w:t>rd</w:t>
      </w:r>
      <w:r>
        <w:rPr>
          <w:rFonts w:ascii="Tahoma" w:hAnsi="Tahoma" w:cs="Tahoma"/>
          <w:bCs/>
        </w:rPr>
        <w:t xml:space="preserve"> November, it was necessary to close the school to Y7 and Y9 from 23</w:t>
      </w:r>
      <w:r w:rsidRPr="00E66DA1">
        <w:rPr>
          <w:rFonts w:ascii="Tahoma" w:hAnsi="Tahoma" w:cs="Tahoma"/>
          <w:bCs/>
          <w:vertAlign w:val="superscript"/>
        </w:rPr>
        <w:t>rd</w:t>
      </w:r>
      <w:r>
        <w:rPr>
          <w:rFonts w:ascii="Tahoma" w:hAnsi="Tahoma" w:cs="Tahoma"/>
          <w:bCs/>
        </w:rPr>
        <w:t xml:space="preserve"> November until 1</w:t>
      </w:r>
      <w:r w:rsidRPr="00E66DA1">
        <w:rPr>
          <w:rFonts w:ascii="Tahoma" w:hAnsi="Tahoma" w:cs="Tahoma"/>
          <w:bCs/>
          <w:vertAlign w:val="superscript"/>
        </w:rPr>
        <w:t>st</w:t>
      </w:r>
      <w:r>
        <w:rPr>
          <w:rFonts w:ascii="Tahoma" w:hAnsi="Tahoma" w:cs="Tahoma"/>
          <w:bCs/>
        </w:rPr>
        <w:t xml:space="preserve"> December.</w:t>
      </w:r>
    </w:p>
    <w:p w:rsidR="00E66DA1" w:rsidRDefault="00E66DA1" w:rsidP="00413DFB">
      <w:pPr>
        <w:rPr>
          <w:rFonts w:ascii="Tahoma" w:hAnsi="Tahoma" w:cs="Tahoma"/>
          <w:bCs/>
        </w:rPr>
      </w:pPr>
    </w:p>
    <w:p w:rsidR="00CC7C31" w:rsidRPr="00FF5A6F" w:rsidRDefault="00E66DA1" w:rsidP="00413DFB">
      <w:pPr>
        <w:rPr>
          <w:rFonts w:ascii="Tahoma" w:hAnsi="Tahoma" w:cs="Tahoma"/>
          <w:bCs/>
        </w:rPr>
      </w:pPr>
      <w:r>
        <w:rPr>
          <w:rFonts w:ascii="Tahoma" w:hAnsi="Tahoma" w:cs="Tahoma"/>
          <w:bCs/>
        </w:rPr>
        <w:t>Action had already been t</w:t>
      </w:r>
      <w:r w:rsidR="00594556">
        <w:rPr>
          <w:rFonts w:ascii="Tahoma" w:hAnsi="Tahoma" w:cs="Tahoma"/>
          <w:bCs/>
        </w:rPr>
        <w:t xml:space="preserve">aken to pre-record </w:t>
      </w:r>
      <w:r w:rsidR="00CC7C31">
        <w:rPr>
          <w:rFonts w:ascii="Tahoma" w:hAnsi="Tahoma" w:cs="Tahoma"/>
          <w:bCs/>
        </w:rPr>
        <w:t>two weeks of</w:t>
      </w:r>
      <w:r>
        <w:rPr>
          <w:rFonts w:ascii="Tahoma" w:hAnsi="Tahoma" w:cs="Tahoma"/>
          <w:bCs/>
        </w:rPr>
        <w:t xml:space="preserve"> lessons in every subject in every year group</w:t>
      </w:r>
      <w:r w:rsidR="002B4CBC">
        <w:rPr>
          <w:rFonts w:ascii="Tahoma" w:hAnsi="Tahoma" w:cs="Tahoma"/>
          <w:bCs/>
        </w:rPr>
        <w:t xml:space="preserve">.  Lessons have been provided for every student and for every timetabled lesson </w:t>
      </w:r>
      <w:r w:rsidR="00CC7C31">
        <w:rPr>
          <w:rFonts w:ascii="Tahoma" w:hAnsi="Tahoma" w:cs="Tahoma"/>
          <w:bCs/>
        </w:rPr>
        <w:t>and all students are</w:t>
      </w:r>
      <w:r w:rsidR="002B4CBC">
        <w:rPr>
          <w:rFonts w:ascii="Tahoma" w:hAnsi="Tahoma" w:cs="Tahoma"/>
          <w:bCs/>
        </w:rPr>
        <w:t xml:space="preserve"> be</w:t>
      </w:r>
      <w:r w:rsidR="00CC7C31">
        <w:rPr>
          <w:rFonts w:ascii="Tahoma" w:hAnsi="Tahoma" w:cs="Tahoma"/>
          <w:bCs/>
        </w:rPr>
        <w:t>ing</w:t>
      </w:r>
      <w:r w:rsidR="002B4CBC">
        <w:rPr>
          <w:rFonts w:ascii="Tahoma" w:hAnsi="Tahoma" w:cs="Tahoma"/>
          <w:bCs/>
        </w:rPr>
        <w:t xml:space="preserve"> expected to acce</w:t>
      </w:r>
      <w:r w:rsidR="00CC7C31">
        <w:rPr>
          <w:rFonts w:ascii="Tahoma" w:hAnsi="Tahoma" w:cs="Tahoma"/>
          <w:bCs/>
        </w:rPr>
        <w:t>ss the lessons and to do the</w:t>
      </w:r>
      <w:r w:rsidR="002B4CBC">
        <w:rPr>
          <w:rFonts w:ascii="Tahoma" w:hAnsi="Tahoma" w:cs="Tahoma"/>
          <w:bCs/>
        </w:rPr>
        <w:t xml:space="preserve"> work</w:t>
      </w:r>
      <w:r w:rsidR="00CC7C31">
        <w:rPr>
          <w:rFonts w:ascii="Tahoma" w:hAnsi="Tahoma" w:cs="Tahoma"/>
          <w:bCs/>
        </w:rPr>
        <w:t xml:space="preserve"> set</w:t>
      </w:r>
      <w:r w:rsidR="002B4CBC">
        <w:rPr>
          <w:rFonts w:ascii="Tahoma" w:hAnsi="Tahoma" w:cs="Tahoma"/>
          <w:bCs/>
        </w:rPr>
        <w:t>.  Analysis of who is</w:t>
      </w:r>
      <w:r w:rsidR="00CC7C31">
        <w:rPr>
          <w:rFonts w:ascii="Tahoma" w:hAnsi="Tahoma" w:cs="Tahoma"/>
          <w:bCs/>
        </w:rPr>
        <w:t xml:space="preserve"> logging in </w:t>
      </w:r>
      <w:r w:rsidR="002B4CBC">
        <w:rPr>
          <w:rFonts w:ascii="Tahoma" w:hAnsi="Tahoma" w:cs="Tahoma"/>
          <w:bCs/>
        </w:rPr>
        <w:t>will allow us to contact students who are not meeting our expectation w</w:t>
      </w:r>
      <w:r w:rsidR="005F2C48">
        <w:rPr>
          <w:rFonts w:ascii="Tahoma" w:hAnsi="Tahoma" w:cs="Tahoma"/>
          <w:bCs/>
        </w:rPr>
        <w:t>ith their remote learning.  Wel</w:t>
      </w:r>
      <w:r w:rsidR="002B4CBC">
        <w:rPr>
          <w:rFonts w:ascii="Tahoma" w:hAnsi="Tahoma" w:cs="Tahoma"/>
          <w:bCs/>
        </w:rPr>
        <w:t>lbeing calls are also taking place, prioritising students and families known to be vulnerable.</w:t>
      </w:r>
    </w:p>
    <w:p w:rsidR="00CC7C31" w:rsidRDefault="00CC7C31" w:rsidP="00413DFB">
      <w:pPr>
        <w:rPr>
          <w:rFonts w:ascii="Tahoma" w:hAnsi="Tahoma" w:cs="Tahoma"/>
          <w:b/>
          <w:bCs/>
        </w:rPr>
      </w:pPr>
    </w:p>
    <w:p w:rsidR="00DF4E26" w:rsidRDefault="00DF4E26" w:rsidP="00413DFB">
      <w:pPr>
        <w:rPr>
          <w:rFonts w:ascii="Tahoma" w:hAnsi="Tahoma" w:cs="Tahoma"/>
          <w:b/>
          <w:bCs/>
        </w:rPr>
      </w:pPr>
    </w:p>
    <w:p w:rsidR="00DF4E26" w:rsidRDefault="00DF4E26" w:rsidP="00413DFB">
      <w:pPr>
        <w:rPr>
          <w:rFonts w:ascii="Tahoma" w:hAnsi="Tahoma" w:cs="Tahoma"/>
          <w:b/>
          <w:bCs/>
        </w:rPr>
      </w:pPr>
      <w:r>
        <w:rPr>
          <w:rFonts w:ascii="Tahoma" w:hAnsi="Tahoma" w:cs="Tahoma"/>
          <w:b/>
          <w:bCs/>
        </w:rPr>
        <w:t>Use of Catch-Up Funding</w:t>
      </w:r>
    </w:p>
    <w:p w:rsidR="00FF5A6F" w:rsidRDefault="00FF5A6F" w:rsidP="00413DFB">
      <w:pPr>
        <w:rPr>
          <w:rFonts w:ascii="Tahoma" w:hAnsi="Tahoma" w:cs="Tahoma"/>
          <w:b/>
          <w:bCs/>
        </w:rPr>
      </w:pPr>
    </w:p>
    <w:p w:rsidR="00FF5A6F" w:rsidRDefault="00FF5A6F" w:rsidP="00413DFB">
      <w:pPr>
        <w:rPr>
          <w:rFonts w:ascii="Tahoma" w:hAnsi="Tahoma" w:cs="Tahoma"/>
          <w:bCs/>
        </w:rPr>
      </w:pPr>
      <w:r w:rsidRPr="00FF5A6F">
        <w:rPr>
          <w:rFonts w:ascii="Tahoma" w:hAnsi="Tahoma" w:cs="Tahoma"/>
          <w:bCs/>
        </w:rPr>
        <w:t>There is an allocation of £82,800</w:t>
      </w:r>
      <w:r>
        <w:rPr>
          <w:rFonts w:ascii="Tahoma" w:hAnsi="Tahoma" w:cs="Tahoma"/>
          <w:bCs/>
        </w:rPr>
        <w:t xml:space="preserve">.  </w:t>
      </w:r>
      <w:r w:rsidR="00035496">
        <w:rPr>
          <w:rFonts w:ascii="Tahoma" w:hAnsi="Tahoma" w:cs="Tahoma"/>
          <w:bCs/>
        </w:rPr>
        <w:t xml:space="preserve">It should be noted that we usually receive a £20,800 Y7 catch-up fund but this has not been allocated this year.  </w:t>
      </w:r>
      <w:r w:rsidR="00594556">
        <w:rPr>
          <w:rFonts w:ascii="Tahoma" w:hAnsi="Tahoma" w:cs="Tahoma"/>
          <w:bCs/>
        </w:rPr>
        <w:t>Approximately £</w:t>
      </w:r>
      <w:r w:rsidR="005F2C48">
        <w:rPr>
          <w:rFonts w:ascii="Tahoma" w:hAnsi="Tahoma" w:cs="Tahoma"/>
          <w:bCs/>
        </w:rPr>
        <w:t>42,2</w:t>
      </w:r>
      <w:r w:rsidR="00FA0B08">
        <w:rPr>
          <w:rFonts w:ascii="Tahoma" w:hAnsi="Tahoma" w:cs="Tahoma"/>
          <w:bCs/>
        </w:rPr>
        <w:t>50</w:t>
      </w:r>
      <w:r>
        <w:rPr>
          <w:rFonts w:ascii="Tahoma" w:hAnsi="Tahoma" w:cs="Tahoma"/>
          <w:bCs/>
        </w:rPr>
        <w:t xml:space="preserve"> has been allocated</w:t>
      </w:r>
      <w:r w:rsidR="00996C15">
        <w:rPr>
          <w:rFonts w:ascii="Tahoma" w:hAnsi="Tahoma" w:cs="Tahoma"/>
          <w:bCs/>
        </w:rPr>
        <w:t xml:space="preserve"> so far</w:t>
      </w:r>
      <w:r>
        <w:rPr>
          <w:rFonts w:ascii="Tahoma" w:hAnsi="Tahoma" w:cs="Tahoma"/>
          <w:bCs/>
        </w:rPr>
        <w:t xml:space="preserve"> in suppo</w:t>
      </w:r>
      <w:r w:rsidR="00035496">
        <w:rPr>
          <w:rFonts w:ascii="Tahoma" w:hAnsi="Tahoma" w:cs="Tahoma"/>
          <w:bCs/>
        </w:rPr>
        <w:t>rt of the following strategies:</w:t>
      </w:r>
    </w:p>
    <w:p w:rsidR="00035496" w:rsidRDefault="00035496" w:rsidP="00413DFB">
      <w:pPr>
        <w:rPr>
          <w:rFonts w:ascii="Tahoma" w:hAnsi="Tahoma" w:cs="Tahoma"/>
          <w:bCs/>
        </w:rPr>
      </w:pPr>
    </w:p>
    <w:p w:rsidR="00035496" w:rsidRDefault="00035496" w:rsidP="00035496">
      <w:pPr>
        <w:pStyle w:val="ListParagraph"/>
        <w:numPr>
          <w:ilvl w:val="0"/>
          <w:numId w:val="6"/>
        </w:numPr>
        <w:rPr>
          <w:rFonts w:ascii="Tahoma" w:hAnsi="Tahoma" w:cs="Tahoma"/>
          <w:bCs/>
        </w:rPr>
      </w:pPr>
      <w:r>
        <w:rPr>
          <w:rFonts w:ascii="Tahoma" w:hAnsi="Tahoma" w:cs="Tahoma"/>
          <w:bCs/>
        </w:rPr>
        <w:t>Y7 literacy and numeracy support.  (£20.800)</w:t>
      </w:r>
    </w:p>
    <w:p w:rsidR="00035496" w:rsidRDefault="00035496" w:rsidP="00035496">
      <w:pPr>
        <w:pStyle w:val="ListParagraph"/>
        <w:numPr>
          <w:ilvl w:val="0"/>
          <w:numId w:val="6"/>
        </w:numPr>
        <w:rPr>
          <w:rFonts w:ascii="Tahoma" w:hAnsi="Tahoma" w:cs="Tahoma"/>
          <w:bCs/>
        </w:rPr>
      </w:pPr>
      <w:r>
        <w:rPr>
          <w:rFonts w:ascii="Tahoma" w:hAnsi="Tahoma" w:cs="Tahoma"/>
          <w:bCs/>
        </w:rPr>
        <w:t>Additional counselling to meet escalating mental health needs (£6,200)</w:t>
      </w:r>
    </w:p>
    <w:p w:rsidR="00035496" w:rsidRDefault="00035496" w:rsidP="00035496">
      <w:pPr>
        <w:pStyle w:val="ListParagraph"/>
        <w:numPr>
          <w:ilvl w:val="0"/>
          <w:numId w:val="6"/>
        </w:numPr>
        <w:rPr>
          <w:rFonts w:ascii="Tahoma" w:hAnsi="Tahoma" w:cs="Tahoma"/>
          <w:bCs/>
        </w:rPr>
      </w:pPr>
      <w:r>
        <w:rPr>
          <w:rFonts w:ascii="Tahoma" w:hAnsi="Tahoma" w:cs="Tahoma"/>
          <w:bCs/>
        </w:rPr>
        <w:t>Additional Careers Guidance (£2,300)</w:t>
      </w:r>
    </w:p>
    <w:p w:rsidR="00035496" w:rsidRDefault="00035496" w:rsidP="00035496">
      <w:pPr>
        <w:pStyle w:val="ListParagraph"/>
        <w:numPr>
          <w:ilvl w:val="0"/>
          <w:numId w:val="6"/>
        </w:numPr>
        <w:rPr>
          <w:rFonts w:ascii="Tahoma" w:hAnsi="Tahoma" w:cs="Tahoma"/>
          <w:bCs/>
        </w:rPr>
      </w:pPr>
      <w:r>
        <w:rPr>
          <w:rFonts w:ascii="Tahoma" w:hAnsi="Tahoma" w:cs="Tahoma"/>
          <w:bCs/>
        </w:rPr>
        <w:t>Workshop and extra tuition in art</w:t>
      </w:r>
      <w:r w:rsidR="00FA0B08">
        <w:rPr>
          <w:rFonts w:ascii="Tahoma" w:hAnsi="Tahoma" w:cs="Tahoma"/>
          <w:bCs/>
        </w:rPr>
        <w:t xml:space="preserve"> to cover work missed</w:t>
      </w:r>
      <w:r>
        <w:rPr>
          <w:rFonts w:ascii="Tahoma" w:hAnsi="Tahoma" w:cs="Tahoma"/>
          <w:bCs/>
        </w:rPr>
        <w:t xml:space="preserve"> (£360)</w:t>
      </w:r>
    </w:p>
    <w:p w:rsidR="00035496" w:rsidRDefault="00035496" w:rsidP="00035496">
      <w:pPr>
        <w:pStyle w:val="ListParagraph"/>
        <w:numPr>
          <w:ilvl w:val="0"/>
          <w:numId w:val="6"/>
        </w:numPr>
        <w:rPr>
          <w:rFonts w:ascii="Tahoma" w:hAnsi="Tahoma" w:cs="Tahoma"/>
          <w:bCs/>
        </w:rPr>
      </w:pPr>
      <w:r>
        <w:rPr>
          <w:rFonts w:ascii="Tahoma" w:hAnsi="Tahoma" w:cs="Tahoma"/>
          <w:bCs/>
        </w:rPr>
        <w:t>ConstructionWise Minds (£5,600)</w:t>
      </w:r>
    </w:p>
    <w:p w:rsidR="00035496" w:rsidRDefault="00035496" w:rsidP="00035496">
      <w:pPr>
        <w:pStyle w:val="ListParagraph"/>
        <w:numPr>
          <w:ilvl w:val="0"/>
          <w:numId w:val="6"/>
        </w:numPr>
        <w:rPr>
          <w:rFonts w:ascii="Tahoma" w:hAnsi="Tahoma" w:cs="Tahoma"/>
          <w:bCs/>
        </w:rPr>
      </w:pPr>
      <w:r>
        <w:rPr>
          <w:rFonts w:ascii="Tahoma" w:hAnsi="Tahoma" w:cs="Tahoma"/>
          <w:bCs/>
        </w:rPr>
        <w:t>Thinking Reading Additional Training (£3,800)</w:t>
      </w:r>
    </w:p>
    <w:p w:rsidR="00FA0B08" w:rsidRDefault="00FA0B08" w:rsidP="00035496">
      <w:pPr>
        <w:pStyle w:val="ListParagraph"/>
        <w:numPr>
          <w:ilvl w:val="0"/>
          <w:numId w:val="6"/>
        </w:numPr>
        <w:rPr>
          <w:rFonts w:ascii="Tahoma" w:hAnsi="Tahoma" w:cs="Tahoma"/>
          <w:bCs/>
        </w:rPr>
      </w:pPr>
      <w:r>
        <w:rPr>
          <w:rFonts w:ascii="Tahoma" w:hAnsi="Tahoma" w:cs="Tahoma"/>
          <w:bCs/>
        </w:rPr>
        <w:t>Comparative judgement writing project initial fee - £250</w:t>
      </w:r>
    </w:p>
    <w:p w:rsidR="00035496" w:rsidRDefault="00035496" w:rsidP="00035496">
      <w:pPr>
        <w:pStyle w:val="ListParagraph"/>
        <w:numPr>
          <w:ilvl w:val="0"/>
          <w:numId w:val="6"/>
        </w:numPr>
        <w:rPr>
          <w:rFonts w:ascii="Tahoma" w:hAnsi="Tahoma" w:cs="Tahoma"/>
          <w:bCs/>
        </w:rPr>
      </w:pPr>
      <w:r>
        <w:rPr>
          <w:rFonts w:ascii="Tahoma" w:hAnsi="Tahoma" w:cs="Tahoma"/>
          <w:bCs/>
        </w:rPr>
        <w:t>Additional resources in geography</w:t>
      </w:r>
      <w:r w:rsidR="00594556">
        <w:rPr>
          <w:rFonts w:ascii="Tahoma" w:hAnsi="Tahoma" w:cs="Tahoma"/>
          <w:bCs/>
        </w:rPr>
        <w:t xml:space="preserve"> to support missed fieldwork</w:t>
      </w:r>
      <w:r>
        <w:rPr>
          <w:rFonts w:ascii="Tahoma" w:hAnsi="Tahoma" w:cs="Tahoma"/>
          <w:bCs/>
        </w:rPr>
        <w:t xml:space="preserve"> (£250)</w:t>
      </w:r>
    </w:p>
    <w:p w:rsidR="00035496" w:rsidRDefault="00035496" w:rsidP="00035496">
      <w:pPr>
        <w:pStyle w:val="ListParagraph"/>
        <w:numPr>
          <w:ilvl w:val="0"/>
          <w:numId w:val="6"/>
        </w:numPr>
        <w:rPr>
          <w:rFonts w:ascii="Tahoma" w:hAnsi="Tahoma" w:cs="Tahoma"/>
          <w:bCs/>
        </w:rPr>
      </w:pPr>
      <w:r>
        <w:rPr>
          <w:rFonts w:ascii="Tahoma" w:hAnsi="Tahoma" w:cs="Tahoma"/>
          <w:bCs/>
        </w:rPr>
        <w:t>Additional resources in history</w:t>
      </w:r>
      <w:r w:rsidR="00594556">
        <w:rPr>
          <w:rFonts w:ascii="Tahoma" w:hAnsi="Tahoma" w:cs="Tahoma"/>
          <w:bCs/>
        </w:rPr>
        <w:t xml:space="preserve"> to support missed content</w:t>
      </w:r>
      <w:r w:rsidR="00463915">
        <w:rPr>
          <w:rFonts w:ascii="Tahoma" w:hAnsi="Tahoma" w:cs="Tahoma"/>
          <w:bCs/>
        </w:rPr>
        <w:t xml:space="preserve"> (£177)</w:t>
      </w:r>
    </w:p>
    <w:p w:rsidR="005F2C48" w:rsidRDefault="005F2C48" w:rsidP="00035496">
      <w:pPr>
        <w:pStyle w:val="ListParagraph"/>
        <w:numPr>
          <w:ilvl w:val="0"/>
          <w:numId w:val="6"/>
        </w:numPr>
        <w:rPr>
          <w:rFonts w:ascii="Tahoma" w:hAnsi="Tahoma" w:cs="Tahoma"/>
          <w:bCs/>
        </w:rPr>
      </w:pPr>
      <w:r>
        <w:rPr>
          <w:rFonts w:ascii="Tahoma" w:hAnsi="Tahoma" w:cs="Tahoma"/>
          <w:bCs/>
        </w:rPr>
        <w:t>Subscription to Planet E-Stream to support remote learning (£2,000)</w:t>
      </w:r>
    </w:p>
    <w:p w:rsidR="005F2C48" w:rsidRPr="00035496" w:rsidRDefault="005F2C48" w:rsidP="00035496">
      <w:pPr>
        <w:pStyle w:val="ListParagraph"/>
        <w:numPr>
          <w:ilvl w:val="0"/>
          <w:numId w:val="6"/>
        </w:numPr>
        <w:rPr>
          <w:rFonts w:ascii="Tahoma" w:hAnsi="Tahoma" w:cs="Tahoma"/>
          <w:bCs/>
        </w:rPr>
      </w:pPr>
      <w:r>
        <w:rPr>
          <w:rFonts w:ascii="Tahoma" w:hAnsi="Tahoma" w:cs="Tahoma"/>
          <w:bCs/>
        </w:rPr>
        <w:t>Subscription to Vidlearn to support remote learning (£500)</w:t>
      </w:r>
    </w:p>
    <w:p w:rsidR="00DF4E26" w:rsidRDefault="00DF4E26" w:rsidP="00413DFB">
      <w:pPr>
        <w:rPr>
          <w:rFonts w:ascii="Tahoma" w:hAnsi="Tahoma" w:cs="Tahoma"/>
          <w:b/>
          <w:bCs/>
        </w:rPr>
      </w:pPr>
    </w:p>
    <w:p w:rsidR="00DF4E26" w:rsidRPr="005F2C48" w:rsidRDefault="001B4975" w:rsidP="00413DFB">
      <w:pPr>
        <w:rPr>
          <w:rFonts w:ascii="Tahoma" w:hAnsi="Tahoma" w:cs="Tahoma"/>
          <w:bCs/>
        </w:rPr>
      </w:pPr>
      <w:r>
        <w:rPr>
          <w:rFonts w:ascii="Tahoma" w:hAnsi="Tahoma" w:cs="Tahoma"/>
          <w:bCs/>
        </w:rPr>
        <w:t xml:space="preserve"> </w:t>
      </w:r>
      <w:r w:rsidR="00DF4E26">
        <w:rPr>
          <w:rFonts w:ascii="Tahoma" w:hAnsi="Tahoma" w:cs="Tahoma"/>
          <w:b/>
          <w:bCs/>
        </w:rPr>
        <w:t>Covid Costs</w:t>
      </w:r>
    </w:p>
    <w:p w:rsidR="00996C15" w:rsidRDefault="00996C15" w:rsidP="00413DFB">
      <w:pPr>
        <w:rPr>
          <w:rFonts w:ascii="Tahoma" w:hAnsi="Tahoma" w:cs="Tahoma"/>
          <w:b/>
          <w:bCs/>
        </w:rPr>
      </w:pPr>
    </w:p>
    <w:p w:rsidR="00996C15" w:rsidRDefault="00996C15" w:rsidP="00413DFB">
      <w:pPr>
        <w:rPr>
          <w:rFonts w:ascii="Tahoma" w:hAnsi="Tahoma" w:cs="Tahoma"/>
          <w:bCs/>
        </w:rPr>
      </w:pPr>
      <w:r w:rsidRPr="00996C15">
        <w:rPr>
          <w:rFonts w:ascii="Tahoma" w:hAnsi="Tahoma" w:cs="Tahoma"/>
          <w:bCs/>
        </w:rPr>
        <w:t xml:space="preserve">The additional costs to the school because of the Covid pandemic are significant.  The overall cost up to November 2020 is currently £142,579.  There has been a reimbursement of only £3,500 from the government so far with </w:t>
      </w:r>
      <w:r w:rsidRPr="00996C15">
        <w:rPr>
          <w:rFonts w:ascii="Tahoma" w:hAnsi="Tahoma" w:cs="Tahoma"/>
          <w:bCs/>
        </w:rPr>
        <w:lastRenderedPageBreak/>
        <w:t>the potential to re-coup a further</w:t>
      </w:r>
      <w:r w:rsidR="00594556">
        <w:rPr>
          <w:rFonts w:ascii="Tahoma" w:hAnsi="Tahoma" w:cs="Tahoma"/>
          <w:bCs/>
        </w:rPr>
        <w:t xml:space="preserve"> £25,000.  Having spent £6000 on</w:t>
      </w:r>
      <w:r w:rsidRPr="00996C15">
        <w:rPr>
          <w:rFonts w:ascii="Tahoma" w:hAnsi="Tahoma" w:cs="Tahoma"/>
          <w:bCs/>
        </w:rPr>
        <w:t xml:space="preserve"> sanitising products in the first half term of this academic year, the costs for the whole year are likely to be in the region of £25-30,000.</w:t>
      </w:r>
    </w:p>
    <w:p w:rsidR="001B4975" w:rsidRDefault="001B4975" w:rsidP="00413DFB">
      <w:pPr>
        <w:rPr>
          <w:rFonts w:ascii="Tahoma" w:hAnsi="Tahoma" w:cs="Tahoma"/>
          <w:bCs/>
        </w:rPr>
      </w:pPr>
    </w:p>
    <w:p w:rsidR="001B4975" w:rsidRDefault="001B4975" w:rsidP="00413DFB">
      <w:pPr>
        <w:rPr>
          <w:rFonts w:ascii="Tahoma" w:hAnsi="Tahoma" w:cs="Tahoma"/>
          <w:bCs/>
        </w:rPr>
      </w:pPr>
      <w:r>
        <w:rPr>
          <w:rFonts w:ascii="Tahoma" w:hAnsi="Tahoma" w:cs="Tahoma"/>
          <w:bCs/>
        </w:rPr>
        <w:t>This information has been sent to Alex Burghart MP, at his request.</w:t>
      </w:r>
    </w:p>
    <w:p w:rsidR="00996C15" w:rsidRDefault="00996C15" w:rsidP="00413DFB">
      <w:pPr>
        <w:rPr>
          <w:rFonts w:ascii="Tahoma" w:hAnsi="Tahoma" w:cs="Tahoma"/>
          <w:bCs/>
        </w:rPr>
      </w:pPr>
    </w:p>
    <w:p w:rsidR="00996C15" w:rsidRPr="00996C15" w:rsidRDefault="00996C15" w:rsidP="00413DFB">
      <w:pPr>
        <w:rPr>
          <w:rFonts w:ascii="Tahoma" w:hAnsi="Tahoma" w:cs="Tahoma"/>
          <w:bCs/>
        </w:rPr>
      </w:pPr>
      <w:r>
        <w:rPr>
          <w:rFonts w:ascii="Tahoma" w:hAnsi="Tahoma" w:cs="Tahoma"/>
          <w:bCs/>
        </w:rPr>
        <w:t xml:space="preserve">Taking into account our loss of lettings income because of the suspension of grassroots sport, this has the potential to impact our </w:t>
      </w:r>
      <w:r w:rsidR="00594556">
        <w:rPr>
          <w:rFonts w:ascii="Tahoma" w:hAnsi="Tahoma" w:cs="Tahoma"/>
          <w:bCs/>
        </w:rPr>
        <w:t>finances</w:t>
      </w:r>
      <w:r>
        <w:rPr>
          <w:rFonts w:ascii="Tahoma" w:hAnsi="Tahoma" w:cs="Tahoma"/>
          <w:bCs/>
        </w:rPr>
        <w:t xml:space="preserve"> sig</w:t>
      </w:r>
      <w:r w:rsidR="00594556">
        <w:rPr>
          <w:rFonts w:ascii="Tahoma" w:hAnsi="Tahoma" w:cs="Tahoma"/>
          <w:bCs/>
        </w:rPr>
        <w:t>nificantly, as reported to the R</w:t>
      </w:r>
      <w:r>
        <w:rPr>
          <w:rFonts w:ascii="Tahoma" w:hAnsi="Tahoma" w:cs="Tahoma"/>
          <w:bCs/>
        </w:rPr>
        <w:t>esources Committee.</w:t>
      </w:r>
    </w:p>
    <w:p w:rsidR="004F00DD" w:rsidRPr="00996C15" w:rsidRDefault="004F00DD" w:rsidP="00413DFB">
      <w:pPr>
        <w:rPr>
          <w:rFonts w:ascii="Tahoma" w:hAnsi="Tahoma" w:cs="Tahoma"/>
          <w:bCs/>
        </w:rPr>
      </w:pPr>
    </w:p>
    <w:p w:rsidR="00DF5EF9" w:rsidRPr="00DF5EF9" w:rsidRDefault="004A0BD5" w:rsidP="00413DFB">
      <w:pPr>
        <w:rPr>
          <w:rFonts w:ascii="Tahoma" w:hAnsi="Tahoma" w:cs="Tahoma"/>
          <w:b/>
          <w:bCs/>
        </w:rPr>
      </w:pPr>
      <w:r>
        <w:rPr>
          <w:rFonts w:ascii="Tahoma" w:hAnsi="Tahoma" w:cs="Tahoma"/>
          <w:b/>
          <w:bCs/>
        </w:rPr>
        <w:t>S</w:t>
      </w:r>
      <w:r w:rsidR="00DF5EF9" w:rsidRPr="00DF5EF9">
        <w:rPr>
          <w:rFonts w:ascii="Tahoma" w:hAnsi="Tahoma" w:cs="Tahoma"/>
          <w:b/>
          <w:bCs/>
        </w:rPr>
        <w:t>chool Improvement Headlines</w:t>
      </w:r>
    </w:p>
    <w:p w:rsidR="00DF5EF9" w:rsidRDefault="00DF5EF9" w:rsidP="00413DFB">
      <w:pPr>
        <w:rPr>
          <w:rFonts w:ascii="Tahoma" w:hAnsi="Tahoma" w:cs="Tahoma"/>
          <w:bCs/>
        </w:rPr>
      </w:pPr>
    </w:p>
    <w:p w:rsidR="00DF5EF9" w:rsidRDefault="00594556" w:rsidP="00413DFB">
      <w:pPr>
        <w:rPr>
          <w:rFonts w:ascii="Tahoma" w:hAnsi="Tahoma" w:cs="Tahoma"/>
          <w:bCs/>
        </w:rPr>
      </w:pPr>
      <w:r>
        <w:rPr>
          <w:rFonts w:ascii="Tahoma" w:hAnsi="Tahoma" w:cs="Tahoma"/>
          <w:bCs/>
        </w:rPr>
        <w:t>A reminder of our School Improvement headlines:</w:t>
      </w:r>
    </w:p>
    <w:p w:rsidR="00DF5EF9" w:rsidRDefault="00DF5EF9" w:rsidP="00413DFB">
      <w:pPr>
        <w:rPr>
          <w:rFonts w:ascii="Tahoma" w:hAnsi="Tahoma" w:cs="Tahoma"/>
          <w:bCs/>
        </w:rPr>
      </w:pPr>
    </w:p>
    <w:p w:rsidR="00DF5EF9" w:rsidRDefault="00DF5EF9" w:rsidP="00DF5EF9">
      <w:pPr>
        <w:pStyle w:val="ListParagraph"/>
        <w:numPr>
          <w:ilvl w:val="0"/>
          <w:numId w:val="4"/>
        </w:numPr>
        <w:contextualSpacing/>
        <w:rPr>
          <w:rFonts w:ascii="Tahoma" w:hAnsi="Tahoma" w:cs="Tahoma"/>
        </w:rPr>
      </w:pPr>
      <w:r>
        <w:rPr>
          <w:rFonts w:ascii="Tahoma" w:hAnsi="Tahoma" w:cs="Tahoma"/>
        </w:rPr>
        <w:t>To manage effectively the process of re-opening the school following the period of closure with full regard to:</w:t>
      </w:r>
    </w:p>
    <w:p w:rsidR="00DF5EF9" w:rsidRDefault="00DF5EF9" w:rsidP="00DF5EF9">
      <w:pPr>
        <w:pStyle w:val="ListParagraph"/>
        <w:numPr>
          <w:ilvl w:val="0"/>
          <w:numId w:val="5"/>
        </w:numPr>
        <w:contextualSpacing/>
        <w:rPr>
          <w:rFonts w:ascii="Tahoma" w:hAnsi="Tahoma" w:cs="Tahoma"/>
        </w:rPr>
      </w:pPr>
      <w:r>
        <w:rPr>
          <w:rFonts w:ascii="Tahoma" w:hAnsi="Tahoma" w:cs="Tahoma"/>
        </w:rPr>
        <w:t xml:space="preserve">safety, </w:t>
      </w:r>
    </w:p>
    <w:p w:rsidR="00DF5EF9" w:rsidRDefault="00DF5EF9" w:rsidP="00DF5EF9">
      <w:pPr>
        <w:pStyle w:val="ListParagraph"/>
        <w:numPr>
          <w:ilvl w:val="0"/>
          <w:numId w:val="5"/>
        </w:numPr>
        <w:contextualSpacing/>
        <w:rPr>
          <w:rFonts w:ascii="Tahoma" w:hAnsi="Tahoma" w:cs="Tahoma"/>
        </w:rPr>
      </w:pPr>
      <w:r>
        <w:rPr>
          <w:rFonts w:ascii="Tahoma" w:hAnsi="Tahoma" w:cs="Tahoma"/>
        </w:rPr>
        <w:t>student and staff wellbeing</w:t>
      </w:r>
    </w:p>
    <w:p w:rsidR="00DF5EF9" w:rsidRDefault="00DF5EF9" w:rsidP="00DF5EF9">
      <w:pPr>
        <w:pStyle w:val="ListParagraph"/>
        <w:numPr>
          <w:ilvl w:val="0"/>
          <w:numId w:val="5"/>
        </w:numPr>
        <w:contextualSpacing/>
        <w:rPr>
          <w:rFonts w:ascii="Tahoma" w:hAnsi="Tahoma" w:cs="Tahoma"/>
        </w:rPr>
      </w:pPr>
      <w:r>
        <w:rPr>
          <w:rFonts w:ascii="Tahoma" w:hAnsi="Tahoma" w:cs="Tahoma"/>
        </w:rPr>
        <w:t>academic support and progress</w:t>
      </w:r>
    </w:p>
    <w:p w:rsidR="00DF5EF9" w:rsidRDefault="00DF5EF9" w:rsidP="00DF5EF9">
      <w:pPr>
        <w:pStyle w:val="ListParagraph"/>
        <w:numPr>
          <w:ilvl w:val="0"/>
          <w:numId w:val="5"/>
        </w:numPr>
        <w:contextualSpacing/>
        <w:rPr>
          <w:rFonts w:ascii="Tahoma" w:hAnsi="Tahoma" w:cs="Tahoma"/>
        </w:rPr>
      </w:pPr>
      <w:r>
        <w:rPr>
          <w:rFonts w:ascii="Tahoma" w:hAnsi="Tahoma" w:cs="Tahoma"/>
        </w:rPr>
        <w:t>planning for remote learning should a further period of closure be required</w:t>
      </w:r>
    </w:p>
    <w:p w:rsidR="00DF5EF9" w:rsidRPr="003C0580" w:rsidRDefault="00DF5EF9" w:rsidP="00DF5EF9">
      <w:pPr>
        <w:pStyle w:val="ListParagraph"/>
        <w:numPr>
          <w:ilvl w:val="0"/>
          <w:numId w:val="4"/>
        </w:numPr>
        <w:contextualSpacing/>
        <w:rPr>
          <w:rFonts w:ascii="Tahoma" w:hAnsi="Tahoma" w:cs="Tahoma"/>
        </w:rPr>
      </w:pPr>
      <w:r w:rsidRPr="003C0580">
        <w:rPr>
          <w:rFonts w:ascii="Tahoma" w:hAnsi="Tahoma" w:cs="Tahoma"/>
        </w:rPr>
        <w:t>To fu</w:t>
      </w:r>
      <w:r>
        <w:rPr>
          <w:rFonts w:ascii="Tahoma" w:hAnsi="Tahoma" w:cs="Tahoma"/>
        </w:rPr>
        <w:t>rther develop our practice</w:t>
      </w:r>
      <w:r w:rsidRPr="003C0580">
        <w:rPr>
          <w:rFonts w:ascii="Tahoma" w:hAnsi="Tahoma" w:cs="Tahoma"/>
        </w:rPr>
        <w:t xml:space="preserve"> using the curriculum as our model of progress.</w:t>
      </w:r>
    </w:p>
    <w:p w:rsidR="00DF5EF9" w:rsidRDefault="00DF5EF9" w:rsidP="00DF5EF9">
      <w:pPr>
        <w:pStyle w:val="ListParagraph"/>
        <w:numPr>
          <w:ilvl w:val="0"/>
          <w:numId w:val="4"/>
        </w:numPr>
        <w:contextualSpacing/>
        <w:rPr>
          <w:rFonts w:ascii="Tahoma" w:hAnsi="Tahoma" w:cs="Tahoma"/>
        </w:rPr>
      </w:pPr>
      <w:r>
        <w:rPr>
          <w:rFonts w:ascii="Tahoma" w:hAnsi="Tahoma" w:cs="Tahoma"/>
        </w:rPr>
        <w:t>To further develop student leadership and participation in the school community through revised systems and development of culture</w:t>
      </w:r>
    </w:p>
    <w:p w:rsidR="00DF5EF9" w:rsidRDefault="00DF5EF9" w:rsidP="00DF5EF9">
      <w:pPr>
        <w:pStyle w:val="ListParagraph"/>
        <w:numPr>
          <w:ilvl w:val="0"/>
          <w:numId w:val="4"/>
        </w:numPr>
        <w:contextualSpacing/>
        <w:rPr>
          <w:rFonts w:ascii="Tahoma" w:hAnsi="Tahoma" w:cs="Tahoma"/>
        </w:rPr>
      </w:pPr>
      <w:r>
        <w:rPr>
          <w:rFonts w:ascii="Tahoma" w:hAnsi="Tahoma" w:cs="Tahoma"/>
        </w:rPr>
        <w:t>To work towards all students being able to read to at least their chronological age and to develop students’ writing ability.</w:t>
      </w:r>
    </w:p>
    <w:p w:rsidR="00DF5EF9" w:rsidRDefault="00DF5EF9" w:rsidP="00DF5EF9">
      <w:pPr>
        <w:contextualSpacing/>
        <w:rPr>
          <w:rFonts w:ascii="Tahoma" w:hAnsi="Tahoma" w:cs="Tahoma"/>
        </w:rPr>
      </w:pPr>
    </w:p>
    <w:p w:rsidR="00DF5EF9" w:rsidRPr="00D74440" w:rsidRDefault="00594556" w:rsidP="00413DFB">
      <w:pPr>
        <w:rPr>
          <w:rFonts w:ascii="Tahoma" w:hAnsi="Tahoma" w:cs="Tahoma"/>
          <w:bCs/>
        </w:rPr>
      </w:pPr>
      <w:r>
        <w:rPr>
          <w:rFonts w:ascii="Tahoma" w:hAnsi="Tahoma" w:cs="Tahoma"/>
          <w:bCs/>
        </w:rPr>
        <w:t>Presentations on headlines 2, 3 and 4 were given in this term’s Standards and Performance Committee and arrangements will be made for staff leading on these areas and for Team Leaders to present to that committee in subsequent meetings.</w:t>
      </w:r>
    </w:p>
    <w:p w:rsidR="00D74440" w:rsidRDefault="00D74440" w:rsidP="00A0574D">
      <w:pPr>
        <w:rPr>
          <w:rFonts w:ascii="Tahoma" w:hAnsi="Tahoma" w:cs="Tahoma"/>
          <w:b/>
          <w:sz w:val="22"/>
          <w:szCs w:val="22"/>
        </w:rPr>
      </w:pPr>
    </w:p>
    <w:p w:rsidR="00CF6237" w:rsidRPr="00B3672B" w:rsidRDefault="00CF6237" w:rsidP="00CF6237">
      <w:pPr>
        <w:rPr>
          <w:rFonts w:ascii="Tahoma" w:hAnsi="Tahoma" w:cs="Tahoma"/>
        </w:rPr>
      </w:pPr>
      <w:r w:rsidRPr="00B3672B">
        <w:rPr>
          <w:rFonts w:ascii="Tahoma" w:hAnsi="Tahoma" w:cs="Tahoma"/>
        </w:rPr>
        <w:t>Published newsletters can be viewed via the link:</w:t>
      </w:r>
    </w:p>
    <w:p w:rsidR="00CF6237" w:rsidRPr="00B3672B" w:rsidRDefault="000D78C6" w:rsidP="00CF6237">
      <w:pPr>
        <w:jc w:val="both"/>
        <w:rPr>
          <w:rFonts w:ascii="Tahoma" w:hAnsi="Tahoma" w:cs="Tahoma"/>
        </w:rPr>
      </w:pPr>
      <w:hyperlink r:id="rId8" w:history="1">
        <w:r w:rsidR="00CF6237" w:rsidRPr="00B3672B">
          <w:rPr>
            <w:rStyle w:val="Hyperlink"/>
            <w:rFonts w:ascii="Tahoma" w:hAnsi="Tahoma" w:cs="Tahoma"/>
          </w:rPr>
          <w:t>http://www.shenfield.essex.sch.uk/newsletters/overview.aspx</w:t>
        </w:r>
      </w:hyperlink>
      <w:r w:rsidR="00CF6237" w:rsidRPr="00B3672B">
        <w:rPr>
          <w:rFonts w:ascii="Tahoma" w:hAnsi="Tahoma" w:cs="Tahoma"/>
        </w:rPr>
        <w:t xml:space="preserve"> </w:t>
      </w:r>
    </w:p>
    <w:p w:rsidR="00CF6237" w:rsidRPr="00B3672B" w:rsidRDefault="00CF6237" w:rsidP="00CF6237">
      <w:pPr>
        <w:jc w:val="both"/>
        <w:rPr>
          <w:rFonts w:ascii="Tahoma" w:hAnsi="Tahoma" w:cs="Tahoma"/>
          <w:b/>
        </w:rPr>
      </w:pPr>
    </w:p>
    <w:p w:rsidR="00CF6237" w:rsidRPr="00B3672B" w:rsidRDefault="00CF6237" w:rsidP="00CF6237">
      <w:pPr>
        <w:jc w:val="both"/>
        <w:rPr>
          <w:rFonts w:ascii="Tahoma" w:hAnsi="Tahoma" w:cs="Tahoma"/>
        </w:rPr>
      </w:pPr>
      <w:r w:rsidRPr="00B3672B">
        <w:rPr>
          <w:rFonts w:ascii="Tahoma" w:hAnsi="Tahoma" w:cs="Tahoma"/>
        </w:rPr>
        <w:t xml:space="preserve">Please follow us on twitter </w:t>
      </w:r>
      <w:hyperlink r:id="rId9" w:tgtFrame="_blank" w:history="1">
        <w:r w:rsidRPr="00B3672B">
          <w:rPr>
            <w:rStyle w:val="Hyperlink"/>
            <w:rFonts w:ascii="Tahoma" w:hAnsi="Tahoma" w:cs="Tahoma"/>
            <w:lang w:val="en"/>
          </w:rPr>
          <w:t>Shenfield High Sch</w:t>
        </w:r>
      </w:hyperlink>
      <w:r w:rsidRPr="00B3672B">
        <w:rPr>
          <w:rStyle w:val="nickname"/>
          <w:rFonts w:ascii="Tahoma" w:hAnsi="Tahoma" w:cs="Tahoma"/>
          <w:lang w:val="en"/>
        </w:rPr>
        <w:t>@ShenfieldHigh</w:t>
      </w:r>
    </w:p>
    <w:p w:rsidR="00CF6237" w:rsidRPr="00B3672B" w:rsidRDefault="00CF6237" w:rsidP="00CF6237">
      <w:pPr>
        <w:jc w:val="both"/>
        <w:rPr>
          <w:rFonts w:ascii="Tahoma" w:hAnsi="Tahoma" w:cs="Tahoma"/>
        </w:rPr>
      </w:pPr>
      <w:r w:rsidRPr="00B3672B">
        <w:rPr>
          <w:rFonts w:ascii="Tahoma" w:hAnsi="Tahoma" w:cs="Tahoma"/>
        </w:rPr>
        <w:t xml:space="preserve"> </w:t>
      </w:r>
    </w:p>
    <w:p w:rsidR="00CF6237" w:rsidRPr="00B3672B" w:rsidRDefault="00CF6237" w:rsidP="00CF6237">
      <w:pPr>
        <w:jc w:val="both"/>
        <w:rPr>
          <w:rFonts w:ascii="Tahoma" w:hAnsi="Tahoma" w:cs="Tahoma"/>
          <w:b/>
        </w:rPr>
      </w:pPr>
      <w:r w:rsidRPr="00B3672B">
        <w:rPr>
          <w:rFonts w:ascii="Tahoma" w:hAnsi="Tahoma" w:cs="Tahoma"/>
          <w:b/>
        </w:rPr>
        <w:t>Carole Herman</w:t>
      </w:r>
    </w:p>
    <w:p w:rsidR="00CF6237" w:rsidRPr="00E9402A" w:rsidRDefault="00316E68" w:rsidP="00E9402A">
      <w:pPr>
        <w:jc w:val="both"/>
        <w:rPr>
          <w:rFonts w:ascii="Tahoma" w:hAnsi="Tahoma" w:cs="Tahoma"/>
          <w:b/>
        </w:rPr>
        <w:sectPr w:rsidR="00CF6237" w:rsidRPr="00E9402A" w:rsidSect="000830B7">
          <w:footerReference w:type="default" r:id="rId10"/>
          <w:footerReference w:type="first" r:id="rId11"/>
          <w:pgSz w:w="11909" w:h="16834" w:code="9"/>
          <w:pgMar w:top="851" w:right="1469" w:bottom="624" w:left="1440" w:header="284" w:footer="567" w:gutter="0"/>
          <w:pgNumType w:start="4"/>
          <w:cols w:space="720"/>
          <w:titlePg/>
          <w:docGrid w:linePitch="326"/>
        </w:sectPr>
      </w:pPr>
      <w:r>
        <w:rPr>
          <w:rFonts w:ascii="Tahoma" w:hAnsi="Tahoma" w:cs="Tahoma"/>
          <w:b/>
        </w:rPr>
        <w:t>December</w:t>
      </w:r>
      <w:r w:rsidR="00E9402A">
        <w:rPr>
          <w:rFonts w:ascii="Tahoma" w:hAnsi="Tahoma" w:cs="Tahoma"/>
          <w:b/>
        </w:rPr>
        <w:t xml:space="preserve"> 2020</w:t>
      </w:r>
    </w:p>
    <w:p w:rsidR="00307260" w:rsidRPr="00B3672B" w:rsidRDefault="00307260" w:rsidP="00E9402A">
      <w:pPr>
        <w:rPr>
          <w:rFonts w:ascii="Tahoma" w:hAnsi="Tahoma" w:cs="Tahoma"/>
          <w:b/>
        </w:rPr>
      </w:pPr>
      <w:bookmarkStart w:id="0" w:name="_GoBack"/>
      <w:bookmarkEnd w:id="0"/>
    </w:p>
    <w:sectPr w:rsidR="00307260" w:rsidRPr="00B3672B" w:rsidSect="00151FF7">
      <w:footerReference w:type="default" r:id="rId12"/>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2F" w:rsidRDefault="0049562F">
      <w:r>
        <w:separator/>
      </w:r>
    </w:p>
  </w:endnote>
  <w:endnote w:type="continuationSeparator" w:id="0">
    <w:p w:rsidR="0049562F" w:rsidRDefault="0049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5F2C48" w:rsidRDefault="005F2C48" w:rsidP="000830B7">
        <w:pPr>
          <w:pStyle w:val="Footer"/>
          <w:jc w:val="center"/>
        </w:pPr>
        <w:r>
          <w:fldChar w:fldCharType="begin"/>
        </w:r>
        <w:r>
          <w:instrText xml:space="preserve"> PAGE   \* MERGEFORMAT </w:instrText>
        </w:r>
        <w:r>
          <w:fldChar w:fldCharType="separate"/>
        </w:r>
        <w:r w:rsidR="000D78C6">
          <w:rPr>
            <w:noProof/>
          </w:rPr>
          <w:t>5</w:t>
        </w:r>
        <w:r>
          <w:rPr>
            <w:noProof/>
          </w:rPr>
          <w:fldChar w:fldCharType="end"/>
        </w:r>
      </w:p>
    </w:sdtContent>
  </w:sdt>
  <w:p w:rsidR="005F2C48" w:rsidRDefault="005F2C48">
    <w:pPr>
      <w:pStyle w:val="Footer"/>
    </w:pPr>
  </w:p>
  <w:p w:rsidR="005F2C48" w:rsidRDefault="005F2C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5F2C48" w:rsidRDefault="005F2C48" w:rsidP="000830B7">
        <w:pPr>
          <w:pStyle w:val="Footer"/>
          <w:jc w:val="center"/>
        </w:pPr>
        <w:r>
          <w:fldChar w:fldCharType="begin"/>
        </w:r>
        <w:r>
          <w:instrText xml:space="preserve"> PAGE   \* MERGEFORMAT </w:instrText>
        </w:r>
        <w:r>
          <w:fldChar w:fldCharType="separate"/>
        </w:r>
        <w:r w:rsidR="000D78C6">
          <w:rPr>
            <w:noProof/>
          </w:rPr>
          <w:t>4</w:t>
        </w:r>
        <w:r>
          <w:rPr>
            <w:noProof/>
          </w:rPr>
          <w:fldChar w:fldCharType="end"/>
        </w:r>
      </w:p>
    </w:sdtContent>
  </w:sdt>
  <w:p w:rsidR="005F2C48" w:rsidRDefault="005F2C48" w:rsidP="000830B7">
    <w:pPr>
      <w:pStyle w:val="Footer"/>
      <w:jc w:val="center"/>
    </w:pPr>
  </w:p>
  <w:p w:rsidR="005F2C48" w:rsidRDefault="005F2C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5F2C48" w:rsidRDefault="005F2C48">
        <w:pPr>
          <w:pStyle w:val="Footer"/>
        </w:pPr>
        <w:r>
          <w:fldChar w:fldCharType="begin"/>
        </w:r>
        <w:r>
          <w:instrText xml:space="preserve"> PAGE   \* MERGEFORMAT </w:instrText>
        </w:r>
        <w:r>
          <w:fldChar w:fldCharType="separate"/>
        </w:r>
        <w:r w:rsidR="000D78C6">
          <w:rPr>
            <w:noProof/>
          </w:rPr>
          <w:t>8</w:t>
        </w:r>
        <w:r>
          <w:rPr>
            <w:noProof/>
          </w:rPr>
          <w:fldChar w:fldCharType="end"/>
        </w:r>
      </w:p>
    </w:sdtContent>
  </w:sdt>
  <w:p w:rsidR="005F2C48" w:rsidRDefault="005F2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2F" w:rsidRDefault="0049562F">
      <w:r>
        <w:separator/>
      </w:r>
    </w:p>
  </w:footnote>
  <w:footnote w:type="continuationSeparator" w:id="0">
    <w:p w:rsidR="0049562F" w:rsidRDefault="0049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4"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640625"/>
    <w:multiLevelType w:val="hybridMultilevel"/>
    <w:tmpl w:val="D55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35496"/>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D78C6"/>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4E40"/>
    <w:rsid w:val="0019570D"/>
    <w:rsid w:val="001960C2"/>
    <w:rsid w:val="00196B33"/>
    <w:rsid w:val="00197C7B"/>
    <w:rsid w:val="001A4F08"/>
    <w:rsid w:val="001A7625"/>
    <w:rsid w:val="001A7B02"/>
    <w:rsid w:val="001B20AC"/>
    <w:rsid w:val="001B301F"/>
    <w:rsid w:val="001B3CFF"/>
    <w:rsid w:val="001B4975"/>
    <w:rsid w:val="001B5AF1"/>
    <w:rsid w:val="001B6A78"/>
    <w:rsid w:val="001C3EFB"/>
    <w:rsid w:val="001C53E1"/>
    <w:rsid w:val="001C7552"/>
    <w:rsid w:val="001C7E4C"/>
    <w:rsid w:val="001D4E7D"/>
    <w:rsid w:val="001E1BFD"/>
    <w:rsid w:val="001E46DE"/>
    <w:rsid w:val="001F1A6C"/>
    <w:rsid w:val="001F29F1"/>
    <w:rsid w:val="001F5E47"/>
    <w:rsid w:val="0020464E"/>
    <w:rsid w:val="002159F3"/>
    <w:rsid w:val="00215C50"/>
    <w:rsid w:val="0021755B"/>
    <w:rsid w:val="00217D8F"/>
    <w:rsid w:val="00217E89"/>
    <w:rsid w:val="00217F37"/>
    <w:rsid w:val="00217FDC"/>
    <w:rsid w:val="00220097"/>
    <w:rsid w:val="0022024F"/>
    <w:rsid w:val="002229A9"/>
    <w:rsid w:val="002229FC"/>
    <w:rsid w:val="002241C3"/>
    <w:rsid w:val="00225F97"/>
    <w:rsid w:val="00227A1C"/>
    <w:rsid w:val="00233569"/>
    <w:rsid w:val="00233FD0"/>
    <w:rsid w:val="002346F5"/>
    <w:rsid w:val="0023498B"/>
    <w:rsid w:val="00234A5D"/>
    <w:rsid w:val="002351A3"/>
    <w:rsid w:val="00240AD5"/>
    <w:rsid w:val="002424BC"/>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B4CBC"/>
    <w:rsid w:val="002C001E"/>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3D6B"/>
    <w:rsid w:val="00316E68"/>
    <w:rsid w:val="003210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5FFF"/>
    <w:rsid w:val="003E5A94"/>
    <w:rsid w:val="003E6C07"/>
    <w:rsid w:val="003F4733"/>
    <w:rsid w:val="003F5F96"/>
    <w:rsid w:val="003F79FD"/>
    <w:rsid w:val="003F7ACA"/>
    <w:rsid w:val="003F7BEE"/>
    <w:rsid w:val="00403116"/>
    <w:rsid w:val="00405261"/>
    <w:rsid w:val="00406990"/>
    <w:rsid w:val="00413DFB"/>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63915"/>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562F"/>
    <w:rsid w:val="00496E98"/>
    <w:rsid w:val="004A0001"/>
    <w:rsid w:val="004A0BD5"/>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0DD"/>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4556"/>
    <w:rsid w:val="005950E9"/>
    <w:rsid w:val="00597872"/>
    <w:rsid w:val="00597B68"/>
    <w:rsid w:val="005A6C17"/>
    <w:rsid w:val="005B1B2C"/>
    <w:rsid w:val="005B2773"/>
    <w:rsid w:val="005B438B"/>
    <w:rsid w:val="005B6563"/>
    <w:rsid w:val="005B66DF"/>
    <w:rsid w:val="005B72B5"/>
    <w:rsid w:val="005C4269"/>
    <w:rsid w:val="005C730E"/>
    <w:rsid w:val="005D1D49"/>
    <w:rsid w:val="005D57F0"/>
    <w:rsid w:val="005D6E33"/>
    <w:rsid w:val="005E170C"/>
    <w:rsid w:val="005E41B4"/>
    <w:rsid w:val="005E4E8D"/>
    <w:rsid w:val="005F09F2"/>
    <w:rsid w:val="005F1AFA"/>
    <w:rsid w:val="005F2C48"/>
    <w:rsid w:val="005F67B7"/>
    <w:rsid w:val="0060013A"/>
    <w:rsid w:val="006002D8"/>
    <w:rsid w:val="006006B1"/>
    <w:rsid w:val="00600BCE"/>
    <w:rsid w:val="006036DD"/>
    <w:rsid w:val="00604CD5"/>
    <w:rsid w:val="006064A2"/>
    <w:rsid w:val="006116BA"/>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1F47"/>
    <w:rsid w:val="00675455"/>
    <w:rsid w:val="006776BC"/>
    <w:rsid w:val="00677FF3"/>
    <w:rsid w:val="00680A2D"/>
    <w:rsid w:val="00682BE6"/>
    <w:rsid w:val="00684410"/>
    <w:rsid w:val="006844BE"/>
    <w:rsid w:val="006930BE"/>
    <w:rsid w:val="00697504"/>
    <w:rsid w:val="006A472B"/>
    <w:rsid w:val="006A77FC"/>
    <w:rsid w:val="006B0322"/>
    <w:rsid w:val="006B635E"/>
    <w:rsid w:val="006B6785"/>
    <w:rsid w:val="006C0CBD"/>
    <w:rsid w:val="006C24DB"/>
    <w:rsid w:val="006C440D"/>
    <w:rsid w:val="006C4BF7"/>
    <w:rsid w:val="006C4CE7"/>
    <w:rsid w:val="006C5C97"/>
    <w:rsid w:val="006D0509"/>
    <w:rsid w:val="006D05C2"/>
    <w:rsid w:val="006D0B22"/>
    <w:rsid w:val="006D1FED"/>
    <w:rsid w:val="006D3345"/>
    <w:rsid w:val="006D69C5"/>
    <w:rsid w:val="006E18A2"/>
    <w:rsid w:val="006E28CC"/>
    <w:rsid w:val="006E586A"/>
    <w:rsid w:val="006E6300"/>
    <w:rsid w:val="006E7C83"/>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2060"/>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47BC"/>
    <w:rsid w:val="007A5537"/>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2779"/>
    <w:rsid w:val="00816F62"/>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2F4A"/>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17742"/>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1022"/>
    <w:rsid w:val="00980291"/>
    <w:rsid w:val="00982341"/>
    <w:rsid w:val="009876B2"/>
    <w:rsid w:val="00987DFB"/>
    <w:rsid w:val="009906BD"/>
    <w:rsid w:val="0099364D"/>
    <w:rsid w:val="00996C15"/>
    <w:rsid w:val="00996EE9"/>
    <w:rsid w:val="009978A2"/>
    <w:rsid w:val="009A306D"/>
    <w:rsid w:val="009B04FD"/>
    <w:rsid w:val="009B07B2"/>
    <w:rsid w:val="009B3F96"/>
    <w:rsid w:val="009B6ED0"/>
    <w:rsid w:val="009B791A"/>
    <w:rsid w:val="009C111D"/>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D13BB"/>
    <w:rsid w:val="00AD5356"/>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3672B"/>
    <w:rsid w:val="00B404F7"/>
    <w:rsid w:val="00B42D86"/>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B1781"/>
    <w:rsid w:val="00BB344F"/>
    <w:rsid w:val="00BB602E"/>
    <w:rsid w:val="00BC3800"/>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06FD5"/>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C7C31"/>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6765"/>
    <w:rsid w:val="00D57F37"/>
    <w:rsid w:val="00D657B5"/>
    <w:rsid w:val="00D72205"/>
    <w:rsid w:val="00D738AD"/>
    <w:rsid w:val="00D74440"/>
    <w:rsid w:val="00D74A5F"/>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735"/>
    <w:rsid w:val="00DC795D"/>
    <w:rsid w:val="00DD386E"/>
    <w:rsid w:val="00DE3933"/>
    <w:rsid w:val="00DE480D"/>
    <w:rsid w:val="00DE5919"/>
    <w:rsid w:val="00DE6A5A"/>
    <w:rsid w:val="00DE6C76"/>
    <w:rsid w:val="00DF3AED"/>
    <w:rsid w:val="00DF4513"/>
    <w:rsid w:val="00DF4E26"/>
    <w:rsid w:val="00DF5EF9"/>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37782"/>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66DA1"/>
    <w:rsid w:val="00E7194A"/>
    <w:rsid w:val="00E74C89"/>
    <w:rsid w:val="00E77C12"/>
    <w:rsid w:val="00E811BE"/>
    <w:rsid w:val="00E82672"/>
    <w:rsid w:val="00E845B8"/>
    <w:rsid w:val="00E8608D"/>
    <w:rsid w:val="00E91717"/>
    <w:rsid w:val="00E91BA8"/>
    <w:rsid w:val="00E9207B"/>
    <w:rsid w:val="00E93B61"/>
    <w:rsid w:val="00E9402A"/>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1217"/>
    <w:rsid w:val="00F1256F"/>
    <w:rsid w:val="00F137D9"/>
    <w:rsid w:val="00F14071"/>
    <w:rsid w:val="00F14545"/>
    <w:rsid w:val="00F16DD9"/>
    <w:rsid w:val="00F20EF3"/>
    <w:rsid w:val="00F214AB"/>
    <w:rsid w:val="00F21A68"/>
    <w:rsid w:val="00F2209F"/>
    <w:rsid w:val="00F24100"/>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0B08"/>
    <w:rsid w:val="00FA1334"/>
    <w:rsid w:val="00FA2EB6"/>
    <w:rsid w:val="00FA595D"/>
    <w:rsid w:val="00FB0C3C"/>
    <w:rsid w:val="00FB2ADE"/>
    <w:rsid w:val="00FB4316"/>
    <w:rsid w:val="00FC10E4"/>
    <w:rsid w:val="00FC5D5D"/>
    <w:rsid w:val="00FD1DCC"/>
    <w:rsid w:val="00FD438E"/>
    <w:rsid w:val="00FD4C83"/>
    <w:rsid w:val="00FD612B"/>
    <w:rsid w:val="00FE381B"/>
    <w:rsid w:val="00FE47F9"/>
    <w:rsid w:val="00FE5503"/>
    <w:rsid w:val="00FE7A18"/>
    <w:rsid w:val="00FF2814"/>
    <w:rsid w:val="00FF34EA"/>
    <w:rsid w:val="00FF5A6F"/>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036004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newsletters/overview.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ShenfieldHi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7463324F</Template>
  <TotalTime>0</TotalTime>
  <Pages>5</Pages>
  <Words>888</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2020-11-26T13:00:00Z</cp:lastPrinted>
  <dcterms:created xsi:type="dcterms:W3CDTF">2020-11-26T13:01:00Z</dcterms:created>
  <dcterms:modified xsi:type="dcterms:W3CDTF">2020-11-26T13:01:00Z</dcterms:modified>
</cp:coreProperties>
</file>