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CC7449">
      <w:pPr>
        <w:rPr>
          <w:rFonts w:ascii="Arial" w:hAnsi="Arial" w:cs="Arial"/>
        </w:rPr>
      </w:pPr>
      <w:bookmarkStart w:id="0" w:name="_GoBack"/>
      <w:bookmarkEnd w:id="0"/>
      <w:r>
        <w:rPr>
          <w:rFonts w:ascii="Arial" w:hAnsi="Arial" w:cs="Arial"/>
        </w:rPr>
        <w:t xml:space="preserve"> </w:t>
      </w:r>
      <w:r w:rsidR="00527197">
        <w:rPr>
          <w:rFonts w:ascii="Arial" w:hAnsi="Arial" w:cs="Arial"/>
        </w:rPr>
        <w:t xml:space="preserve"> </w:t>
      </w:r>
      <w:r w:rsidR="00E2301C">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045414" w:rsidP="00544F09">
      <w:pPr>
        <w:jc w:val="center"/>
        <w:rPr>
          <w:rFonts w:ascii="Tahoma" w:hAnsi="Tahoma" w:cs="Tahoma"/>
          <w:b/>
          <w:sz w:val="52"/>
          <w:szCs w:val="52"/>
        </w:rPr>
      </w:pPr>
      <w:r>
        <w:rPr>
          <w:rFonts w:ascii="Tahoma" w:hAnsi="Tahoma" w:cs="Tahoma"/>
          <w:b/>
          <w:sz w:val="52"/>
          <w:szCs w:val="52"/>
        </w:rPr>
        <w:t>March 2018</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r w:rsidR="00942385">
        <w:rPr>
          <w:rFonts w:ascii="Tahoma" w:eastAsia="Calibri" w:hAnsi="Tahoma" w:cs="Tahoma"/>
          <w:b/>
          <w:sz w:val="22"/>
          <w:szCs w:val="22"/>
          <w:lang w:eastAsia="en-US"/>
        </w:rPr>
        <w:t xml:space="preserve"> </w:t>
      </w:r>
      <w:r w:rsidR="00EA559E">
        <w:rPr>
          <w:rFonts w:ascii="Tahoma" w:eastAsia="Calibri" w:hAnsi="Tahoma" w:cs="Tahoma"/>
          <w:b/>
          <w:sz w:val="22"/>
          <w:szCs w:val="22"/>
          <w:lang w:eastAsia="en-US"/>
        </w:rPr>
        <w:t>1</w:t>
      </w:r>
      <w:r w:rsidR="00454017">
        <w:rPr>
          <w:rFonts w:ascii="Tahoma" w:eastAsia="Calibri" w:hAnsi="Tahoma" w:cs="Tahoma"/>
          <w:b/>
          <w:sz w:val="22"/>
          <w:szCs w:val="22"/>
          <w:lang w:eastAsia="en-US"/>
        </w:rPr>
        <w:t>1</w:t>
      </w:r>
      <w:r w:rsidR="00045414">
        <w:rPr>
          <w:rFonts w:ascii="Tahoma" w:eastAsia="Calibri" w:hAnsi="Tahoma" w:cs="Tahoma"/>
          <w:b/>
          <w:sz w:val="22"/>
          <w:szCs w:val="22"/>
          <w:lang w:eastAsia="en-US"/>
        </w:rPr>
        <w:t>67</w:t>
      </w:r>
    </w:p>
    <w:p w:rsidR="00045414" w:rsidRDefault="00045414" w:rsidP="008D052B">
      <w:pPr>
        <w:rPr>
          <w:rFonts w:ascii="Tahoma" w:eastAsia="Calibri" w:hAnsi="Tahoma" w:cs="Tahoma"/>
          <w:b/>
          <w:sz w:val="22"/>
          <w:szCs w:val="22"/>
          <w:lang w:eastAsia="en-US"/>
        </w:rPr>
      </w:pPr>
    </w:p>
    <w:p w:rsidR="00045414" w:rsidRDefault="00045414" w:rsidP="00045414">
      <w:pPr>
        <w:rPr>
          <w:rFonts w:ascii="Tahoma" w:hAnsi="Tahoma" w:cs="Tahoma"/>
          <w:lang w:val="en-US"/>
        </w:rPr>
      </w:pP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045414" w:rsidTr="00045414">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045414" w:rsidRDefault="00045414">
            <w:pPr>
              <w:pStyle w:val="tableheading"/>
              <w:spacing w:before="0" w:after="0"/>
              <w:rPr>
                <w:rFonts w:ascii="Tahoma" w:hAnsi="Tahoma" w:cs="Tahoma"/>
              </w:rPr>
            </w:pPr>
            <w:r>
              <w:rPr>
                <w:rFonts w:ascii="Tahoma" w:hAnsi="Tahoma" w:cs="Tahoma"/>
              </w:rPr>
              <w:t xml:space="preserve">Numbers on Roll </w:t>
            </w:r>
          </w:p>
        </w:tc>
      </w:tr>
      <w:tr w:rsidR="00045414" w:rsidTr="00045414">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ind w:left="181"/>
              <w:rPr>
                <w:rFonts w:ascii="Tahoma" w:hAnsi="Tahoma" w:cs="Tahoma"/>
              </w:rPr>
            </w:pPr>
            <w:r>
              <w:rPr>
                <w:rFonts w:ascii="Tahoma" w:hAnsi="Tahoma" w:cs="Tahoma"/>
              </w:rPr>
              <w:t>Y7</w:t>
            </w:r>
          </w:p>
        </w:tc>
        <w:tc>
          <w:tcPr>
            <w:tcW w:w="1077" w:type="dxa"/>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22</w:t>
            </w:r>
            <w:r w:rsidR="0023498B">
              <w:rPr>
                <w:rFonts w:ascii="Tahoma" w:hAnsi="Tahoma" w:cs="Tahoma"/>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pStyle w:val="xl24"/>
              <w:spacing w:before="0" w:beforeAutospacing="0" w:after="0" w:afterAutospacing="0"/>
              <w:ind w:left="189"/>
              <w:rPr>
                <w:rFonts w:ascii="Tahoma" w:hAnsi="Tahoma" w:cs="Tahoma"/>
              </w:rPr>
            </w:pPr>
            <w:r>
              <w:rPr>
                <w:rFonts w:ascii="Tahoma" w:hAnsi="Tahoma" w:cs="Tahoma"/>
              </w:rPr>
              <w:t>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114</w:t>
            </w:r>
          </w:p>
        </w:tc>
      </w:tr>
      <w:tr w:rsidR="00045414" w:rsidTr="00045414">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ind w:left="181"/>
              <w:rPr>
                <w:rFonts w:ascii="Tahoma" w:hAnsi="Tahoma" w:cs="Tahoma"/>
              </w:rPr>
            </w:pPr>
            <w:r>
              <w:rPr>
                <w:rFonts w:ascii="Tahoma" w:hAnsi="Tahoma" w:cs="Tahoma"/>
              </w:rPr>
              <w:t>Y8</w:t>
            </w:r>
          </w:p>
        </w:tc>
        <w:tc>
          <w:tcPr>
            <w:tcW w:w="1077" w:type="dxa"/>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182</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ind w:left="189"/>
              <w:rPr>
                <w:rFonts w:ascii="Tahoma" w:hAnsi="Tahoma" w:cs="Tahoma"/>
              </w:rPr>
            </w:pPr>
            <w:r>
              <w:rPr>
                <w:rFonts w:ascii="Tahoma" w:hAnsi="Tahoma" w:cs="Tahoma"/>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192</w:t>
            </w:r>
          </w:p>
        </w:tc>
      </w:tr>
      <w:tr w:rsidR="00045414" w:rsidTr="00045414">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ind w:left="181"/>
              <w:rPr>
                <w:rFonts w:ascii="Tahoma" w:hAnsi="Tahoma" w:cs="Tahoma"/>
              </w:rPr>
            </w:pPr>
            <w:r>
              <w:rPr>
                <w:rFonts w:ascii="Tahoma" w:hAnsi="Tahoma" w:cs="Tahoma"/>
              </w:rPr>
              <w:t>Y9</w:t>
            </w:r>
          </w:p>
        </w:tc>
        <w:tc>
          <w:tcPr>
            <w:tcW w:w="1077" w:type="dxa"/>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145</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045414" w:rsidRDefault="00045414">
            <w:pPr>
              <w:pStyle w:val="xl24"/>
              <w:spacing w:before="0" w:beforeAutospacing="0" w:after="0" w:afterAutospacing="0"/>
              <w:ind w:left="189"/>
              <w:rPr>
                <w:rFonts w:ascii="Tahoma" w:hAnsi="Tahoma" w:cs="Tahoma"/>
              </w:rPr>
            </w:pPr>
            <w:r>
              <w:rPr>
                <w:rFonts w:ascii="Tahoma" w:hAnsi="Tahoma" w:cs="Tahoma"/>
              </w:rPr>
              <w:t>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16</w:t>
            </w:r>
            <w:r w:rsidR="0023498B">
              <w:rPr>
                <w:rFonts w:ascii="Tahoma" w:hAnsi="Tahoma" w:cs="Tahoma"/>
              </w:rPr>
              <w:t>6</w:t>
            </w:r>
          </w:p>
        </w:tc>
      </w:tr>
      <w:tr w:rsidR="00045414" w:rsidTr="00045414">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045414" w:rsidRDefault="00045414">
            <w:pPr>
              <w:ind w:left="181"/>
              <w:rPr>
                <w:rFonts w:ascii="Tahoma" w:hAnsi="Tahoma" w:cs="Tahoma"/>
              </w:rPr>
            </w:pPr>
            <w:r>
              <w:rPr>
                <w:rFonts w:ascii="Tahoma" w:hAnsi="Tahoma" w:cs="Tahoma"/>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045414" w:rsidRDefault="00045414">
            <w:pPr>
              <w:jc w:val="center"/>
              <w:rPr>
                <w:rFonts w:ascii="Tahoma" w:hAnsi="Tahoma" w:cs="Tahoma"/>
              </w:rPr>
            </w:pPr>
            <w:r>
              <w:rPr>
                <w:rFonts w:ascii="Tahoma" w:hAnsi="Tahoma" w:cs="Tahoma"/>
              </w:rPr>
              <w:t>144</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045414" w:rsidRDefault="00045414">
            <w:pPr>
              <w:ind w:left="189"/>
              <w:rPr>
                <w:rFonts w:ascii="Tahoma" w:hAnsi="Tahoma" w:cs="Tahoma"/>
                <w:b/>
                <w:bCs/>
              </w:rPr>
            </w:pPr>
            <w:r>
              <w:rPr>
                <w:rFonts w:ascii="Tahoma" w:hAnsi="Tahoma" w:cs="Tahoma"/>
                <w:b/>
                <w:bCs/>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045414" w:rsidRDefault="00045414">
            <w:pPr>
              <w:jc w:val="center"/>
              <w:rPr>
                <w:rFonts w:ascii="Tahoma" w:hAnsi="Tahoma" w:cs="Tahoma"/>
                <w:b/>
                <w:bCs/>
              </w:rPr>
            </w:pPr>
            <w:r>
              <w:rPr>
                <w:rFonts w:ascii="Tahoma" w:hAnsi="Tahoma" w:cs="Tahoma"/>
                <w:b/>
                <w:bCs/>
              </w:rPr>
              <w:t>1167</w:t>
            </w:r>
          </w:p>
        </w:tc>
      </w:tr>
    </w:tbl>
    <w:p w:rsidR="00045414" w:rsidRPr="00B404F7" w:rsidRDefault="00045414" w:rsidP="008D052B">
      <w:pPr>
        <w:rPr>
          <w:rFonts w:ascii="Tahoma" w:eastAsia="Calibri" w:hAnsi="Tahoma" w:cs="Tahoma"/>
          <w:b/>
          <w:sz w:val="22"/>
          <w:szCs w:val="22"/>
          <w:lang w:eastAsia="en-US"/>
        </w:rPr>
      </w:pPr>
    </w:p>
    <w:p w:rsidR="0058143A" w:rsidRPr="00B404F7" w:rsidRDefault="0058143A" w:rsidP="008D052B">
      <w:pPr>
        <w:rPr>
          <w:rFonts w:ascii="Tahoma" w:eastAsia="Calibri" w:hAnsi="Tahoma" w:cs="Tahoma"/>
          <w:b/>
          <w:sz w:val="22"/>
          <w:szCs w:val="22"/>
          <w:lang w:eastAsia="en-US"/>
        </w:rPr>
      </w:pPr>
    </w:p>
    <w:p w:rsidR="002F4EE0" w:rsidRDefault="002F4EE0" w:rsidP="00151FF7">
      <w:pPr>
        <w:rPr>
          <w:rFonts w:ascii="Tahoma" w:hAnsi="Tahoma" w:cs="Tahoma"/>
          <w:b/>
          <w:bCs/>
          <w:sz w:val="22"/>
          <w:szCs w:val="22"/>
        </w:rPr>
      </w:pPr>
    </w:p>
    <w:p w:rsidR="00307260" w:rsidRDefault="00307260" w:rsidP="00151FF7">
      <w:pPr>
        <w:rPr>
          <w:rFonts w:ascii="Tahoma" w:hAnsi="Tahoma" w:cs="Tahoma"/>
          <w:b/>
          <w:bCs/>
          <w:sz w:val="22"/>
          <w:szCs w:val="22"/>
        </w:rPr>
      </w:pPr>
    </w:p>
    <w:p w:rsidR="0023498B" w:rsidRDefault="0023498B" w:rsidP="00307260">
      <w:pPr>
        <w:rPr>
          <w:rFonts w:ascii="Tahoma" w:hAnsi="Tahoma" w:cs="Tahoma"/>
          <w:b/>
          <w:bCs/>
          <w:sz w:val="22"/>
          <w:szCs w:val="22"/>
        </w:rPr>
      </w:pPr>
    </w:p>
    <w:p w:rsidR="0023498B" w:rsidRDefault="0023498B" w:rsidP="00307260">
      <w:pPr>
        <w:rPr>
          <w:rFonts w:ascii="Tahoma" w:hAnsi="Tahoma" w:cs="Tahoma"/>
          <w:b/>
          <w:bCs/>
          <w:sz w:val="22"/>
          <w:szCs w:val="22"/>
        </w:rPr>
      </w:pPr>
    </w:p>
    <w:p w:rsidR="0023498B" w:rsidRDefault="0023498B" w:rsidP="00307260">
      <w:pPr>
        <w:rPr>
          <w:rFonts w:ascii="Tahoma" w:hAnsi="Tahoma" w:cs="Tahoma"/>
          <w:b/>
          <w:bCs/>
          <w:sz w:val="22"/>
          <w:szCs w:val="22"/>
        </w:rPr>
      </w:pPr>
    </w:p>
    <w:p w:rsidR="0023498B" w:rsidRDefault="0023498B" w:rsidP="00307260">
      <w:pPr>
        <w:rPr>
          <w:rFonts w:ascii="Tahoma" w:hAnsi="Tahoma" w:cs="Tahoma"/>
          <w:b/>
          <w:bCs/>
          <w:sz w:val="22"/>
          <w:szCs w:val="22"/>
        </w:rPr>
      </w:pPr>
    </w:p>
    <w:p w:rsidR="0023498B" w:rsidRDefault="0023498B" w:rsidP="00307260">
      <w:pPr>
        <w:rPr>
          <w:rFonts w:ascii="Tahoma" w:hAnsi="Tahoma" w:cs="Tahoma"/>
          <w:b/>
          <w:bCs/>
          <w:sz w:val="22"/>
          <w:szCs w:val="22"/>
        </w:rPr>
      </w:pPr>
    </w:p>
    <w:p w:rsidR="00307260" w:rsidRPr="00307260" w:rsidRDefault="00307260" w:rsidP="00307260">
      <w:pPr>
        <w:rPr>
          <w:rFonts w:ascii="Tahoma" w:hAnsi="Tahoma" w:cs="Tahoma"/>
          <w:b/>
          <w:bCs/>
          <w:sz w:val="22"/>
          <w:szCs w:val="22"/>
        </w:rPr>
      </w:pPr>
      <w:r w:rsidRPr="00307260">
        <w:rPr>
          <w:rFonts w:ascii="Tahoma" w:hAnsi="Tahoma" w:cs="Tahoma"/>
          <w:b/>
          <w:bCs/>
          <w:sz w:val="22"/>
          <w:szCs w:val="22"/>
        </w:rPr>
        <w:t xml:space="preserve">Attendance Data </w:t>
      </w:r>
    </w:p>
    <w:p w:rsidR="00BD1359" w:rsidRDefault="0023498B" w:rsidP="00BD1359">
      <w:pPr>
        <w:rPr>
          <w:rFonts w:ascii="Tahoma" w:hAnsi="Tahoma" w:cs="Tahoma"/>
          <w:b/>
          <w:bCs/>
        </w:rPr>
      </w:pPr>
      <w:r>
        <w:rPr>
          <w:rFonts w:ascii="Tahoma" w:hAnsi="Tahoma" w:cs="Tahoma"/>
          <w:b/>
          <w:bCs/>
        </w:rPr>
        <w:t xml:space="preserve"> </w:t>
      </w:r>
    </w:p>
    <w:p w:rsidR="00BD1359" w:rsidRDefault="00BD1359" w:rsidP="00BD1359">
      <w:pPr>
        <w:rPr>
          <w:rFonts w:ascii="Tahoma" w:hAnsi="Tahoma" w:cs="Tahoma"/>
          <w:b/>
          <w:bCs/>
        </w:rPr>
      </w:pPr>
      <w:r>
        <w:rPr>
          <w:noProof/>
        </w:rPr>
        <w:drawing>
          <wp:inline distT="0" distB="0" distL="0" distR="0">
            <wp:extent cx="4772025" cy="4286250"/>
            <wp:effectExtent l="0" t="0" r="9525" b="0"/>
            <wp:docPr id="1" name="Picture 1" descr="cid:image005.png@01D3BD35.776DB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BD35.776DB0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72025" cy="4286250"/>
                    </a:xfrm>
                    <a:prstGeom prst="rect">
                      <a:avLst/>
                    </a:prstGeom>
                    <a:noFill/>
                    <a:ln>
                      <a:noFill/>
                    </a:ln>
                  </pic:spPr>
                </pic:pic>
              </a:graphicData>
            </a:graphic>
          </wp:inline>
        </w:drawing>
      </w:r>
    </w:p>
    <w:p w:rsidR="00BD1359" w:rsidRDefault="00BD1359" w:rsidP="00BD1359">
      <w:pPr>
        <w:rPr>
          <w:rFonts w:ascii="Tahoma" w:hAnsi="Tahoma" w:cs="Tahoma"/>
          <w:b/>
          <w:bCs/>
        </w:rPr>
      </w:pPr>
    </w:p>
    <w:p w:rsidR="00BD1359" w:rsidRDefault="00BD1359" w:rsidP="00045414">
      <w:pPr>
        <w:rPr>
          <w:rFonts w:ascii="Tahoma" w:hAnsi="Tahoma" w:cs="Tahoma"/>
          <w:b/>
          <w:bCs/>
        </w:rPr>
      </w:pPr>
    </w:p>
    <w:p w:rsidR="002B148B" w:rsidRDefault="002B148B" w:rsidP="00FE5503">
      <w:pPr>
        <w:rPr>
          <w:rFonts w:ascii="Tahoma" w:hAnsi="Tahoma" w:cs="Tahoma"/>
          <w:b/>
          <w:bCs/>
          <w:sz w:val="22"/>
          <w:szCs w:val="22"/>
        </w:rPr>
      </w:pPr>
      <w:r>
        <w:rPr>
          <w:rFonts w:ascii="Tahoma" w:hAnsi="Tahoma" w:cs="Tahoma"/>
          <w:b/>
          <w:bCs/>
          <w:sz w:val="22"/>
          <w:szCs w:val="22"/>
        </w:rPr>
        <w:t>Staffing</w:t>
      </w:r>
    </w:p>
    <w:p w:rsidR="002B148B" w:rsidRDefault="002B148B" w:rsidP="00FE5503">
      <w:pPr>
        <w:rPr>
          <w:rFonts w:ascii="Tahoma" w:hAnsi="Tahoma" w:cs="Tahoma"/>
          <w:b/>
          <w:bCs/>
          <w:sz w:val="22"/>
          <w:szCs w:val="22"/>
        </w:rPr>
      </w:pPr>
    </w:p>
    <w:p w:rsidR="002B148B" w:rsidRDefault="002B148B" w:rsidP="00FE5503">
      <w:pPr>
        <w:rPr>
          <w:rFonts w:ascii="Tahoma" w:hAnsi="Tahoma" w:cs="Tahoma"/>
          <w:bCs/>
          <w:sz w:val="22"/>
          <w:szCs w:val="22"/>
        </w:rPr>
      </w:pPr>
      <w:r w:rsidRPr="002B148B">
        <w:rPr>
          <w:rFonts w:ascii="Tahoma" w:hAnsi="Tahoma" w:cs="Tahoma"/>
          <w:bCs/>
          <w:sz w:val="22"/>
          <w:szCs w:val="22"/>
        </w:rPr>
        <w:t>The following staff are leaving Shenfield High School at Easter</w:t>
      </w:r>
      <w:r>
        <w:rPr>
          <w:rFonts w:ascii="Tahoma" w:hAnsi="Tahoma" w:cs="Tahoma"/>
          <w:bCs/>
          <w:sz w:val="22"/>
          <w:szCs w:val="22"/>
        </w:rPr>
        <w:t>:</w:t>
      </w:r>
    </w:p>
    <w:p w:rsidR="002B148B" w:rsidRDefault="002B148B" w:rsidP="00FE5503">
      <w:pPr>
        <w:rPr>
          <w:rFonts w:ascii="Tahoma" w:hAnsi="Tahoma" w:cs="Tahoma"/>
          <w:bCs/>
          <w:sz w:val="22"/>
          <w:szCs w:val="22"/>
        </w:rPr>
      </w:pPr>
    </w:p>
    <w:tbl>
      <w:tblPr>
        <w:tblStyle w:val="TableGrid"/>
        <w:tblW w:w="0" w:type="auto"/>
        <w:tblLook w:val="04A0" w:firstRow="1" w:lastRow="0" w:firstColumn="1" w:lastColumn="0" w:noHBand="0" w:noVBand="1"/>
      </w:tblPr>
      <w:tblGrid>
        <w:gridCol w:w="2584"/>
        <w:gridCol w:w="2584"/>
        <w:gridCol w:w="2585"/>
      </w:tblGrid>
      <w:tr w:rsidR="0096561B" w:rsidTr="002B148B">
        <w:tc>
          <w:tcPr>
            <w:tcW w:w="2584" w:type="dxa"/>
          </w:tcPr>
          <w:p w:rsidR="0096561B" w:rsidRDefault="0096561B" w:rsidP="00FE5503">
            <w:pPr>
              <w:rPr>
                <w:rFonts w:ascii="Tahoma" w:hAnsi="Tahoma" w:cs="Tahoma"/>
                <w:bCs/>
                <w:sz w:val="22"/>
                <w:szCs w:val="22"/>
              </w:rPr>
            </w:pPr>
            <w:r>
              <w:rPr>
                <w:rFonts w:ascii="Tahoma" w:hAnsi="Tahoma" w:cs="Tahoma"/>
                <w:bCs/>
                <w:sz w:val="22"/>
                <w:szCs w:val="22"/>
              </w:rPr>
              <w:t>Name</w:t>
            </w:r>
          </w:p>
        </w:tc>
        <w:tc>
          <w:tcPr>
            <w:tcW w:w="2584" w:type="dxa"/>
          </w:tcPr>
          <w:p w:rsidR="0096561B" w:rsidRDefault="0096561B" w:rsidP="00FE5503">
            <w:pPr>
              <w:rPr>
                <w:rFonts w:ascii="Tahoma" w:hAnsi="Tahoma" w:cs="Tahoma"/>
                <w:bCs/>
                <w:sz w:val="22"/>
                <w:szCs w:val="22"/>
              </w:rPr>
            </w:pPr>
            <w:r>
              <w:rPr>
                <w:rFonts w:ascii="Tahoma" w:hAnsi="Tahoma" w:cs="Tahoma"/>
                <w:bCs/>
                <w:sz w:val="22"/>
                <w:szCs w:val="22"/>
              </w:rPr>
              <w:t>post</w:t>
            </w:r>
          </w:p>
        </w:tc>
        <w:tc>
          <w:tcPr>
            <w:tcW w:w="2585" w:type="dxa"/>
          </w:tcPr>
          <w:p w:rsidR="0096561B" w:rsidRDefault="0096561B" w:rsidP="00FE5503">
            <w:pPr>
              <w:rPr>
                <w:rFonts w:ascii="Tahoma" w:hAnsi="Tahoma" w:cs="Tahoma"/>
                <w:bCs/>
                <w:sz w:val="22"/>
                <w:szCs w:val="22"/>
              </w:rPr>
            </w:pPr>
            <w:r>
              <w:rPr>
                <w:rFonts w:ascii="Tahoma" w:hAnsi="Tahoma" w:cs="Tahoma"/>
                <w:bCs/>
                <w:sz w:val="22"/>
                <w:szCs w:val="22"/>
              </w:rPr>
              <w:t>Reason for leaving</w:t>
            </w:r>
          </w:p>
        </w:tc>
      </w:tr>
      <w:tr w:rsidR="0096561B" w:rsidTr="002B148B">
        <w:tc>
          <w:tcPr>
            <w:tcW w:w="2584" w:type="dxa"/>
          </w:tcPr>
          <w:p w:rsidR="0096561B" w:rsidRDefault="0096561B" w:rsidP="00FE5503">
            <w:pPr>
              <w:rPr>
                <w:rFonts w:ascii="Tahoma" w:hAnsi="Tahoma" w:cs="Tahoma"/>
                <w:bCs/>
                <w:sz w:val="22"/>
                <w:szCs w:val="22"/>
              </w:rPr>
            </w:pPr>
            <w:r>
              <w:rPr>
                <w:rFonts w:ascii="Tahoma" w:hAnsi="Tahoma" w:cs="Tahoma"/>
                <w:bCs/>
                <w:sz w:val="22"/>
                <w:szCs w:val="22"/>
              </w:rPr>
              <w:t>Ronan Conway</w:t>
            </w:r>
          </w:p>
        </w:tc>
        <w:tc>
          <w:tcPr>
            <w:tcW w:w="2584" w:type="dxa"/>
          </w:tcPr>
          <w:p w:rsidR="0096561B" w:rsidRDefault="0096561B" w:rsidP="00FE5503">
            <w:pPr>
              <w:rPr>
                <w:rFonts w:ascii="Tahoma" w:hAnsi="Tahoma" w:cs="Tahoma"/>
                <w:bCs/>
                <w:sz w:val="22"/>
                <w:szCs w:val="22"/>
              </w:rPr>
            </w:pPr>
            <w:r>
              <w:rPr>
                <w:rFonts w:ascii="Tahoma" w:hAnsi="Tahoma" w:cs="Tahoma"/>
                <w:bCs/>
                <w:sz w:val="22"/>
                <w:szCs w:val="22"/>
              </w:rPr>
              <w:t>Teacher of science</w:t>
            </w:r>
          </w:p>
        </w:tc>
        <w:tc>
          <w:tcPr>
            <w:tcW w:w="2585" w:type="dxa"/>
          </w:tcPr>
          <w:p w:rsidR="0096561B" w:rsidRDefault="0096561B" w:rsidP="00FE5503">
            <w:pPr>
              <w:rPr>
                <w:rFonts w:ascii="Tahoma" w:hAnsi="Tahoma" w:cs="Tahoma"/>
                <w:bCs/>
                <w:sz w:val="22"/>
                <w:szCs w:val="22"/>
              </w:rPr>
            </w:pPr>
            <w:r>
              <w:rPr>
                <w:rFonts w:ascii="Tahoma" w:hAnsi="Tahoma" w:cs="Tahoma"/>
                <w:bCs/>
                <w:sz w:val="22"/>
                <w:szCs w:val="22"/>
              </w:rPr>
              <w:t>Voluntary resignation</w:t>
            </w:r>
          </w:p>
        </w:tc>
      </w:tr>
      <w:tr w:rsidR="0096561B" w:rsidTr="002B148B">
        <w:tc>
          <w:tcPr>
            <w:tcW w:w="2584" w:type="dxa"/>
          </w:tcPr>
          <w:p w:rsidR="0096561B" w:rsidRDefault="0096561B" w:rsidP="00FE5503">
            <w:pPr>
              <w:rPr>
                <w:rFonts w:ascii="Tahoma" w:hAnsi="Tahoma" w:cs="Tahoma"/>
                <w:bCs/>
                <w:sz w:val="22"/>
                <w:szCs w:val="22"/>
              </w:rPr>
            </w:pPr>
            <w:r>
              <w:rPr>
                <w:rFonts w:ascii="Tahoma" w:hAnsi="Tahoma" w:cs="Tahoma"/>
                <w:bCs/>
                <w:sz w:val="22"/>
                <w:szCs w:val="22"/>
              </w:rPr>
              <w:t>Laraine Ereku</w:t>
            </w:r>
          </w:p>
        </w:tc>
        <w:tc>
          <w:tcPr>
            <w:tcW w:w="2584" w:type="dxa"/>
          </w:tcPr>
          <w:p w:rsidR="0096561B" w:rsidRDefault="0096561B" w:rsidP="00FE5503">
            <w:pPr>
              <w:rPr>
                <w:rFonts w:ascii="Tahoma" w:hAnsi="Tahoma" w:cs="Tahoma"/>
                <w:bCs/>
                <w:sz w:val="22"/>
                <w:szCs w:val="22"/>
              </w:rPr>
            </w:pPr>
            <w:r>
              <w:rPr>
                <w:rFonts w:ascii="Tahoma" w:hAnsi="Tahoma" w:cs="Tahoma"/>
                <w:bCs/>
                <w:sz w:val="22"/>
                <w:szCs w:val="22"/>
              </w:rPr>
              <w:t>Teacher of maths</w:t>
            </w:r>
          </w:p>
        </w:tc>
        <w:tc>
          <w:tcPr>
            <w:tcW w:w="2585" w:type="dxa"/>
          </w:tcPr>
          <w:p w:rsidR="0096561B" w:rsidRDefault="0096561B" w:rsidP="00FE5503">
            <w:pPr>
              <w:rPr>
                <w:rFonts w:ascii="Tahoma" w:hAnsi="Tahoma" w:cs="Tahoma"/>
                <w:bCs/>
                <w:sz w:val="22"/>
                <w:szCs w:val="22"/>
              </w:rPr>
            </w:pPr>
            <w:r>
              <w:rPr>
                <w:rFonts w:ascii="Tahoma" w:hAnsi="Tahoma" w:cs="Tahoma"/>
                <w:bCs/>
                <w:sz w:val="22"/>
                <w:szCs w:val="22"/>
              </w:rPr>
              <w:t>Secured another post</w:t>
            </w:r>
          </w:p>
        </w:tc>
      </w:tr>
    </w:tbl>
    <w:p w:rsidR="002B148B" w:rsidRPr="002B148B" w:rsidRDefault="002B148B" w:rsidP="00FE5503">
      <w:pPr>
        <w:rPr>
          <w:rFonts w:ascii="Tahoma" w:hAnsi="Tahoma" w:cs="Tahoma"/>
          <w:bCs/>
          <w:sz w:val="22"/>
          <w:szCs w:val="22"/>
        </w:rPr>
      </w:pPr>
    </w:p>
    <w:p w:rsidR="002B148B" w:rsidRPr="0096561B" w:rsidRDefault="0096561B" w:rsidP="00FE5503">
      <w:pPr>
        <w:rPr>
          <w:rFonts w:ascii="Tahoma" w:hAnsi="Tahoma" w:cs="Tahoma"/>
          <w:bCs/>
          <w:sz w:val="22"/>
          <w:szCs w:val="22"/>
        </w:rPr>
      </w:pPr>
      <w:r w:rsidRPr="0096561B">
        <w:rPr>
          <w:rFonts w:ascii="Tahoma" w:hAnsi="Tahoma" w:cs="Tahoma"/>
          <w:bCs/>
          <w:sz w:val="22"/>
          <w:szCs w:val="22"/>
        </w:rPr>
        <w:t>Both colleagues will be replaced by temporary staff until the end of the academic year and by permanent replacements from September 2018</w:t>
      </w:r>
    </w:p>
    <w:p w:rsidR="0096561B" w:rsidRPr="0096561B" w:rsidRDefault="0096561B" w:rsidP="00FE5503">
      <w:pPr>
        <w:rPr>
          <w:rFonts w:ascii="Tahoma" w:hAnsi="Tahoma" w:cs="Tahoma"/>
          <w:bCs/>
          <w:sz w:val="22"/>
          <w:szCs w:val="22"/>
        </w:rPr>
      </w:pPr>
    </w:p>
    <w:p w:rsidR="00FE5503" w:rsidRDefault="00FE5503" w:rsidP="00FE5503">
      <w:pPr>
        <w:rPr>
          <w:rFonts w:ascii="Tahoma" w:hAnsi="Tahoma" w:cs="Tahoma"/>
          <w:b/>
          <w:bCs/>
          <w:sz w:val="22"/>
          <w:szCs w:val="22"/>
        </w:rPr>
      </w:pPr>
      <w:r w:rsidRPr="00B404F7">
        <w:rPr>
          <w:rFonts w:ascii="Tahoma" w:hAnsi="Tahoma" w:cs="Tahoma"/>
          <w:b/>
          <w:bCs/>
          <w:sz w:val="22"/>
          <w:szCs w:val="22"/>
        </w:rPr>
        <w:t>Projected Y7 Num</w:t>
      </w:r>
      <w:r>
        <w:rPr>
          <w:rFonts w:ascii="Tahoma" w:hAnsi="Tahoma" w:cs="Tahoma"/>
          <w:b/>
          <w:bCs/>
          <w:sz w:val="22"/>
          <w:szCs w:val="22"/>
        </w:rPr>
        <w:t>bers for entry in September 2018</w:t>
      </w:r>
    </w:p>
    <w:p w:rsidR="00617406" w:rsidRDefault="00617406" w:rsidP="00FE5503">
      <w:pPr>
        <w:rPr>
          <w:rFonts w:ascii="Tahoma" w:hAnsi="Tahoma" w:cs="Tahoma"/>
          <w:b/>
          <w:bCs/>
          <w:sz w:val="22"/>
          <w:szCs w:val="22"/>
        </w:rPr>
      </w:pPr>
    </w:p>
    <w:p w:rsidR="00DF3AED" w:rsidRPr="009426D1" w:rsidRDefault="00617406" w:rsidP="002A2927">
      <w:pPr>
        <w:rPr>
          <w:rFonts w:ascii="Tahoma" w:hAnsi="Tahoma" w:cs="Tahoma"/>
          <w:bCs/>
          <w:sz w:val="22"/>
          <w:szCs w:val="22"/>
        </w:rPr>
      </w:pPr>
      <w:r w:rsidRPr="00617406">
        <w:rPr>
          <w:rFonts w:ascii="Tahoma" w:hAnsi="Tahoma" w:cs="Tahoma"/>
          <w:bCs/>
          <w:sz w:val="22"/>
          <w:szCs w:val="22"/>
        </w:rPr>
        <w:t xml:space="preserve">It looks as if we will be admitting </w:t>
      </w:r>
      <w:r>
        <w:rPr>
          <w:rFonts w:ascii="Tahoma" w:hAnsi="Tahoma" w:cs="Tahoma"/>
          <w:bCs/>
          <w:sz w:val="22"/>
          <w:szCs w:val="22"/>
        </w:rPr>
        <w:t>240 into Y7 students as planned.  The usual “shuffle” is happening at the moment but as we have a considerable waiting list, I am confident that the numbers will remain buoyant.</w:t>
      </w:r>
      <w:r w:rsidR="00C601A8">
        <w:rPr>
          <w:rFonts w:ascii="Tahoma" w:hAnsi="Tahoma" w:cs="Tahoma"/>
          <w:bCs/>
          <w:sz w:val="22"/>
          <w:szCs w:val="22"/>
        </w:rPr>
        <w:t xml:space="preserve">  As an indicator, 236 families put Shenfield as their first choice and 210 of these were offered places.  That means that there are a further 26 families waiting for places.</w:t>
      </w:r>
    </w:p>
    <w:p w:rsidR="001A4F08" w:rsidRDefault="001A4F08" w:rsidP="002A2927">
      <w:pPr>
        <w:rPr>
          <w:rFonts w:ascii="Tahoma" w:hAnsi="Tahoma" w:cs="Tahoma"/>
          <w:b/>
          <w:sz w:val="22"/>
          <w:szCs w:val="22"/>
        </w:rPr>
      </w:pPr>
    </w:p>
    <w:p w:rsidR="00307260" w:rsidRDefault="00307260" w:rsidP="002A2927">
      <w:pPr>
        <w:rPr>
          <w:rFonts w:ascii="Tahoma" w:hAnsi="Tahoma" w:cs="Tahoma"/>
          <w:sz w:val="22"/>
          <w:szCs w:val="22"/>
        </w:rPr>
      </w:pPr>
    </w:p>
    <w:p w:rsidR="00307260" w:rsidRDefault="00307260" w:rsidP="002A2927">
      <w:pPr>
        <w:rPr>
          <w:rFonts w:ascii="Tahoma" w:hAnsi="Tahoma" w:cs="Tahoma"/>
          <w:b/>
          <w:sz w:val="22"/>
          <w:szCs w:val="22"/>
        </w:rPr>
      </w:pPr>
      <w:r w:rsidRPr="00307260">
        <w:rPr>
          <w:rFonts w:ascii="Tahoma" w:hAnsi="Tahoma" w:cs="Tahoma"/>
          <w:b/>
          <w:sz w:val="22"/>
          <w:szCs w:val="22"/>
        </w:rPr>
        <w:t>Behaviour data</w:t>
      </w:r>
    </w:p>
    <w:p w:rsidR="00307260" w:rsidRDefault="00307260" w:rsidP="002A2927">
      <w:pPr>
        <w:rPr>
          <w:rFonts w:ascii="Tahoma" w:hAnsi="Tahoma" w:cs="Tahoma"/>
          <w:b/>
          <w:sz w:val="22"/>
          <w:szCs w:val="22"/>
        </w:rPr>
      </w:pPr>
    </w:p>
    <w:p w:rsidR="009426D1" w:rsidRDefault="003F79FD" w:rsidP="002A2927">
      <w:pPr>
        <w:rPr>
          <w:rFonts w:ascii="Tahoma" w:hAnsi="Tahoma" w:cs="Tahoma"/>
          <w:sz w:val="22"/>
          <w:szCs w:val="22"/>
        </w:rPr>
      </w:pPr>
      <w:r>
        <w:rPr>
          <w:rFonts w:ascii="Tahoma" w:hAnsi="Tahoma" w:cs="Tahoma"/>
          <w:sz w:val="22"/>
          <w:szCs w:val="22"/>
        </w:rPr>
        <w:t>The up-to-date record of behaviour data is available a separate document on the weebly website. The statistics reflect our lower level of tolerance to behaviour that does not meet expectations.  There are also a group of students in Y10 causing some challenges.</w:t>
      </w:r>
    </w:p>
    <w:p w:rsidR="0096561B" w:rsidRDefault="0096561B" w:rsidP="002A2927">
      <w:pPr>
        <w:rPr>
          <w:rFonts w:ascii="Tahoma" w:hAnsi="Tahoma" w:cs="Tahoma"/>
          <w:b/>
          <w:sz w:val="22"/>
          <w:szCs w:val="22"/>
        </w:rPr>
      </w:pPr>
    </w:p>
    <w:p w:rsidR="0096561B" w:rsidRDefault="0096561B" w:rsidP="002A2927">
      <w:pPr>
        <w:rPr>
          <w:rFonts w:ascii="Tahoma" w:hAnsi="Tahoma" w:cs="Tahoma"/>
          <w:b/>
          <w:sz w:val="22"/>
          <w:szCs w:val="22"/>
        </w:rPr>
      </w:pPr>
    </w:p>
    <w:p w:rsidR="009426D1" w:rsidRDefault="00C601A8" w:rsidP="002A2927">
      <w:pPr>
        <w:rPr>
          <w:rFonts w:ascii="Tahoma" w:hAnsi="Tahoma" w:cs="Tahoma"/>
          <w:b/>
          <w:sz w:val="22"/>
          <w:szCs w:val="22"/>
        </w:rPr>
      </w:pPr>
      <w:r>
        <w:rPr>
          <w:rFonts w:ascii="Tahoma" w:hAnsi="Tahoma" w:cs="Tahoma"/>
          <w:b/>
          <w:sz w:val="22"/>
          <w:szCs w:val="22"/>
        </w:rPr>
        <w:t>PREP</w:t>
      </w:r>
      <w:r w:rsidR="009426D1" w:rsidRPr="009426D1">
        <w:rPr>
          <w:rFonts w:ascii="Tahoma" w:hAnsi="Tahoma" w:cs="Tahoma"/>
          <w:b/>
          <w:sz w:val="22"/>
          <w:szCs w:val="22"/>
        </w:rPr>
        <w:t xml:space="preserve"> and the Super-Curriculum</w:t>
      </w:r>
    </w:p>
    <w:p w:rsidR="00C601A8" w:rsidRDefault="00C601A8" w:rsidP="002A2927">
      <w:pPr>
        <w:rPr>
          <w:rFonts w:ascii="Tahoma" w:hAnsi="Tahoma" w:cs="Tahoma"/>
          <w:b/>
          <w:sz w:val="22"/>
          <w:szCs w:val="22"/>
        </w:rPr>
      </w:pPr>
    </w:p>
    <w:p w:rsidR="00C601A8" w:rsidRDefault="00C601A8" w:rsidP="002A2927">
      <w:pPr>
        <w:rPr>
          <w:rFonts w:ascii="Tahoma" w:hAnsi="Tahoma" w:cs="Tahoma"/>
          <w:sz w:val="22"/>
          <w:szCs w:val="22"/>
        </w:rPr>
      </w:pPr>
      <w:r>
        <w:rPr>
          <w:rFonts w:ascii="Tahoma" w:hAnsi="Tahoma" w:cs="Tahoma"/>
          <w:sz w:val="22"/>
          <w:szCs w:val="22"/>
        </w:rPr>
        <w:t>In response to the demands of the new exam specifications, from January 2018 we have introduced PREP – a means of supporting students in working outside the classroom in a way that will challenge them to re-visit materials to help them commit learning to their long-term memory.  A hard copy of the PREP boo</w:t>
      </w:r>
      <w:r w:rsidR="00F43C54">
        <w:rPr>
          <w:rFonts w:ascii="Tahoma" w:hAnsi="Tahoma" w:cs="Tahoma"/>
          <w:sz w:val="22"/>
          <w:szCs w:val="22"/>
        </w:rPr>
        <w:t>k</w:t>
      </w:r>
      <w:r>
        <w:rPr>
          <w:rFonts w:ascii="Tahoma" w:hAnsi="Tahoma" w:cs="Tahoma"/>
          <w:sz w:val="22"/>
          <w:szCs w:val="22"/>
        </w:rPr>
        <w:t xml:space="preserve"> that has been given to all students </w:t>
      </w:r>
      <w:r w:rsidR="00F43C54">
        <w:rPr>
          <w:rFonts w:ascii="Tahoma" w:hAnsi="Tahoma" w:cs="Tahoma"/>
          <w:sz w:val="22"/>
          <w:szCs w:val="22"/>
        </w:rPr>
        <w:t>will be available at the meeting and is also on our website.  We have run 3 parent workshops which have been very well attended with full halls for the first two and half a hall for the third. We are moving away from limited homework tasks to supporting students in taking responsibility for their learning but with guidance, the availability of drop-in sessions and the provision of resources.  In addition, we are focussing on what we a</w:t>
      </w:r>
      <w:r w:rsidR="002B148B">
        <w:rPr>
          <w:rFonts w:ascii="Tahoma" w:hAnsi="Tahoma" w:cs="Tahoma"/>
          <w:sz w:val="22"/>
          <w:szCs w:val="22"/>
        </w:rPr>
        <w:t>re calling the super-curriculum</w:t>
      </w:r>
      <w:r w:rsidR="00F43C54">
        <w:rPr>
          <w:rFonts w:ascii="Tahoma" w:hAnsi="Tahoma" w:cs="Tahoma"/>
          <w:sz w:val="22"/>
          <w:szCs w:val="22"/>
        </w:rPr>
        <w:t xml:space="preserve"> - what can be done to enrich the experience of learning.  This is partly what can be provided by the school – visits, trips, master</w:t>
      </w:r>
      <w:r w:rsidR="002B148B">
        <w:rPr>
          <w:rFonts w:ascii="Tahoma" w:hAnsi="Tahoma" w:cs="Tahoma"/>
          <w:sz w:val="22"/>
          <w:szCs w:val="22"/>
        </w:rPr>
        <w:t xml:space="preserve"> </w:t>
      </w:r>
      <w:r w:rsidR="00F43C54">
        <w:rPr>
          <w:rFonts w:ascii="Tahoma" w:hAnsi="Tahoma" w:cs="Tahoma"/>
          <w:sz w:val="22"/>
          <w:szCs w:val="22"/>
        </w:rPr>
        <w:t xml:space="preserve">classes – and how we can support parents in providing information about how they can contribute if guidance is needed.  Exam specifications are very content-heavy but we </w:t>
      </w:r>
      <w:r w:rsidR="00F43C54">
        <w:rPr>
          <w:rFonts w:ascii="Tahoma" w:hAnsi="Tahoma" w:cs="Tahoma"/>
          <w:sz w:val="22"/>
          <w:szCs w:val="22"/>
        </w:rPr>
        <w:lastRenderedPageBreak/>
        <w:t xml:space="preserve">want to continue to go far beyond what students will need to pass their exams  This is a development of </w:t>
      </w:r>
      <w:r w:rsidR="002B148B">
        <w:rPr>
          <w:rFonts w:ascii="Tahoma" w:hAnsi="Tahoma" w:cs="Tahoma"/>
          <w:sz w:val="22"/>
          <w:szCs w:val="22"/>
        </w:rPr>
        <w:t xml:space="preserve">our belief in learning for life and taking an holistic approach to the way we educate our young people.  </w:t>
      </w:r>
    </w:p>
    <w:p w:rsidR="002B148B" w:rsidRDefault="002B148B" w:rsidP="002A2927">
      <w:pPr>
        <w:rPr>
          <w:rFonts w:ascii="Tahoma" w:hAnsi="Tahoma" w:cs="Tahoma"/>
          <w:sz w:val="22"/>
          <w:szCs w:val="22"/>
        </w:rPr>
      </w:pPr>
    </w:p>
    <w:p w:rsidR="002B148B" w:rsidRPr="0096561B" w:rsidRDefault="002B148B" w:rsidP="002A2927">
      <w:pPr>
        <w:rPr>
          <w:rFonts w:ascii="Tahoma" w:hAnsi="Tahoma" w:cs="Tahoma"/>
          <w:b/>
          <w:sz w:val="22"/>
          <w:szCs w:val="22"/>
        </w:rPr>
      </w:pPr>
      <w:r w:rsidRPr="0096561B">
        <w:rPr>
          <w:rFonts w:ascii="Tahoma" w:hAnsi="Tahoma" w:cs="Tahoma"/>
          <w:b/>
          <w:sz w:val="22"/>
          <w:szCs w:val="22"/>
        </w:rPr>
        <w:t>School Survey Week</w:t>
      </w:r>
    </w:p>
    <w:p w:rsidR="002B148B" w:rsidRDefault="002B148B" w:rsidP="002A2927">
      <w:pPr>
        <w:rPr>
          <w:rFonts w:ascii="Tahoma" w:hAnsi="Tahoma" w:cs="Tahoma"/>
          <w:sz w:val="22"/>
          <w:szCs w:val="22"/>
        </w:rPr>
      </w:pPr>
    </w:p>
    <w:p w:rsidR="002B148B" w:rsidRPr="00C601A8" w:rsidRDefault="002B148B" w:rsidP="002A2927">
      <w:pPr>
        <w:rPr>
          <w:rFonts w:ascii="Tahoma" w:hAnsi="Tahoma" w:cs="Tahoma"/>
          <w:sz w:val="22"/>
          <w:szCs w:val="22"/>
        </w:rPr>
      </w:pPr>
      <w:r>
        <w:rPr>
          <w:rFonts w:ascii="Tahoma" w:hAnsi="Tahoma" w:cs="Tahoma"/>
          <w:sz w:val="22"/>
          <w:szCs w:val="22"/>
        </w:rPr>
        <w:t>Following the pattern established over the last few years, we have conducted our staff, parent and pupil surveys.  Following concern about how few staff completed the staff survey last year, a focus group</w:t>
      </w:r>
      <w:r w:rsidR="0096561B">
        <w:rPr>
          <w:rFonts w:ascii="Tahoma" w:hAnsi="Tahoma" w:cs="Tahoma"/>
          <w:sz w:val="22"/>
          <w:szCs w:val="22"/>
        </w:rPr>
        <w:t xml:space="preserve"> representing a diverse range of staff met to discuss the wording and relevance of questions.  </w:t>
      </w:r>
      <w:r w:rsidR="003F79FD">
        <w:rPr>
          <w:rFonts w:ascii="Tahoma" w:hAnsi="Tahoma" w:cs="Tahoma"/>
          <w:sz w:val="22"/>
          <w:szCs w:val="22"/>
        </w:rPr>
        <w:t xml:space="preserve">Whereas 21% of staff completed the survey last year, 59% completed it this year.  </w:t>
      </w:r>
      <w:r w:rsidR="0096561B">
        <w:rPr>
          <w:rFonts w:ascii="Tahoma" w:hAnsi="Tahoma" w:cs="Tahoma"/>
          <w:sz w:val="22"/>
          <w:szCs w:val="22"/>
        </w:rPr>
        <w:t>The results of the surveys are summarised on a separate document for governor perusal and the parent survey will be summarised and published in the Easter newsletter for parents.</w:t>
      </w:r>
    </w:p>
    <w:p w:rsidR="00680A2D" w:rsidRDefault="00680A2D" w:rsidP="002A2927">
      <w:pPr>
        <w:rPr>
          <w:rFonts w:ascii="Tahoma" w:hAnsi="Tahoma" w:cs="Tahoma"/>
          <w:b/>
          <w:sz w:val="22"/>
          <w:szCs w:val="22"/>
        </w:rPr>
      </w:pPr>
    </w:p>
    <w:p w:rsidR="00680A2D" w:rsidRPr="009426D1" w:rsidRDefault="00680A2D" w:rsidP="002A2927">
      <w:pPr>
        <w:rPr>
          <w:rFonts w:ascii="Tahoma" w:hAnsi="Tahoma" w:cs="Tahoma"/>
          <w:b/>
          <w:sz w:val="22"/>
          <w:szCs w:val="22"/>
        </w:rPr>
      </w:pPr>
    </w:p>
    <w:p w:rsidR="00A7468F" w:rsidRPr="009426D1" w:rsidRDefault="00A7468F" w:rsidP="002A2927">
      <w:pPr>
        <w:rPr>
          <w:rFonts w:ascii="Tahoma" w:hAnsi="Tahoma" w:cs="Tahoma"/>
          <w:b/>
          <w:sz w:val="22"/>
          <w:szCs w:val="22"/>
        </w:rPr>
      </w:pPr>
    </w:p>
    <w:p w:rsidR="0096561B" w:rsidRPr="00307260" w:rsidRDefault="0096561B" w:rsidP="0096561B">
      <w:pPr>
        <w:rPr>
          <w:rFonts w:ascii="Tahoma" w:hAnsi="Tahoma" w:cs="Tahoma"/>
          <w:sz w:val="22"/>
          <w:szCs w:val="22"/>
        </w:rPr>
      </w:pPr>
      <w:r w:rsidRPr="00307260">
        <w:rPr>
          <w:rFonts w:ascii="Tahoma" w:hAnsi="Tahoma" w:cs="Tahoma"/>
          <w:sz w:val="22"/>
          <w:szCs w:val="22"/>
        </w:rPr>
        <w:t>Published newsletters can be viewed via the link:</w:t>
      </w:r>
    </w:p>
    <w:p w:rsidR="0096561B" w:rsidRPr="00307260" w:rsidRDefault="00937173" w:rsidP="0096561B">
      <w:pPr>
        <w:jc w:val="both"/>
        <w:rPr>
          <w:rFonts w:ascii="Tahoma" w:hAnsi="Tahoma" w:cs="Tahoma"/>
          <w:sz w:val="22"/>
          <w:szCs w:val="22"/>
        </w:rPr>
      </w:pPr>
      <w:hyperlink r:id="rId9" w:history="1">
        <w:r w:rsidR="0096561B" w:rsidRPr="00307260">
          <w:rPr>
            <w:rStyle w:val="Hyperlink"/>
            <w:rFonts w:ascii="Tahoma" w:hAnsi="Tahoma" w:cs="Tahoma"/>
            <w:sz w:val="22"/>
            <w:szCs w:val="22"/>
          </w:rPr>
          <w:t>http://www.shenfield.essex.sch.uk/newsletters/overview.aspx</w:t>
        </w:r>
      </w:hyperlink>
      <w:r w:rsidR="0096561B" w:rsidRPr="00307260">
        <w:rPr>
          <w:rFonts w:ascii="Tahoma" w:hAnsi="Tahoma" w:cs="Tahoma"/>
          <w:sz w:val="22"/>
          <w:szCs w:val="22"/>
        </w:rPr>
        <w:t xml:space="preserve"> </w:t>
      </w:r>
    </w:p>
    <w:p w:rsidR="0096561B" w:rsidRPr="00307260" w:rsidRDefault="0096561B" w:rsidP="0096561B">
      <w:pPr>
        <w:jc w:val="both"/>
        <w:rPr>
          <w:rFonts w:ascii="Tahoma" w:hAnsi="Tahoma" w:cs="Tahoma"/>
          <w:b/>
          <w:sz w:val="22"/>
          <w:szCs w:val="22"/>
        </w:rPr>
      </w:pPr>
    </w:p>
    <w:p w:rsidR="0096561B" w:rsidRPr="00307260" w:rsidRDefault="0096561B" w:rsidP="0096561B">
      <w:pPr>
        <w:jc w:val="both"/>
        <w:rPr>
          <w:rFonts w:ascii="Tahoma" w:hAnsi="Tahoma" w:cs="Tahoma"/>
          <w:sz w:val="22"/>
          <w:szCs w:val="22"/>
        </w:rPr>
      </w:pPr>
      <w:r w:rsidRPr="00307260">
        <w:rPr>
          <w:rFonts w:ascii="Tahoma" w:hAnsi="Tahoma" w:cs="Tahoma"/>
          <w:sz w:val="22"/>
          <w:szCs w:val="22"/>
        </w:rPr>
        <w:t xml:space="preserve">Please follow us on twitter </w:t>
      </w:r>
      <w:hyperlink r:id="rId10" w:tgtFrame="_blank" w:history="1">
        <w:r w:rsidRPr="00307260">
          <w:rPr>
            <w:rStyle w:val="Hyperlink"/>
            <w:rFonts w:ascii="Tahoma" w:hAnsi="Tahoma" w:cs="Tahoma"/>
            <w:sz w:val="22"/>
            <w:szCs w:val="22"/>
            <w:lang w:val="en"/>
          </w:rPr>
          <w:t>Shenfield High Sch</w:t>
        </w:r>
      </w:hyperlink>
      <w:r w:rsidRPr="00307260">
        <w:rPr>
          <w:rStyle w:val="nickname"/>
          <w:rFonts w:ascii="Tahoma" w:hAnsi="Tahoma" w:cs="Tahoma"/>
          <w:sz w:val="22"/>
          <w:szCs w:val="22"/>
          <w:lang w:val="en"/>
        </w:rPr>
        <w:t>@ShenfieldHigh</w:t>
      </w:r>
    </w:p>
    <w:p w:rsidR="0096561B" w:rsidRPr="00307260" w:rsidRDefault="0096561B" w:rsidP="0096561B">
      <w:pPr>
        <w:jc w:val="both"/>
        <w:rPr>
          <w:rFonts w:ascii="Tahoma" w:hAnsi="Tahoma" w:cs="Tahoma"/>
          <w:sz w:val="22"/>
          <w:szCs w:val="22"/>
        </w:rPr>
      </w:pPr>
      <w:r w:rsidRPr="00307260">
        <w:rPr>
          <w:rFonts w:ascii="Tahoma" w:hAnsi="Tahoma" w:cs="Tahoma"/>
          <w:sz w:val="22"/>
          <w:szCs w:val="22"/>
        </w:rPr>
        <w:t xml:space="preserve"> </w:t>
      </w:r>
    </w:p>
    <w:p w:rsidR="0096561B" w:rsidRPr="00307260" w:rsidRDefault="0096561B" w:rsidP="0096561B">
      <w:pPr>
        <w:jc w:val="both"/>
        <w:rPr>
          <w:rFonts w:ascii="Tahoma" w:hAnsi="Tahoma" w:cs="Tahoma"/>
          <w:b/>
          <w:sz w:val="22"/>
          <w:szCs w:val="22"/>
        </w:rPr>
      </w:pPr>
      <w:r w:rsidRPr="00307260">
        <w:rPr>
          <w:rFonts w:ascii="Tahoma" w:hAnsi="Tahoma" w:cs="Tahoma"/>
          <w:b/>
          <w:sz w:val="22"/>
          <w:szCs w:val="22"/>
        </w:rPr>
        <w:t>Dates for your diary:</w:t>
      </w:r>
    </w:p>
    <w:p w:rsidR="0096561B" w:rsidRPr="00307260" w:rsidRDefault="0096561B" w:rsidP="0096561B">
      <w:pPr>
        <w:jc w:val="both"/>
        <w:rPr>
          <w:rFonts w:ascii="Tahoma" w:hAnsi="Tahoma" w:cs="Tahoma"/>
          <w:b/>
          <w:sz w:val="22"/>
          <w:szCs w:val="22"/>
        </w:rPr>
      </w:pPr>
    </w:p>
    <w:p w:rsidR="0096561B" w:rsidRDefault="0096561B" w:rsidP="0096561B">
      <w:pPr>
        <w:jc w:val="both"/>
        <w:rPr>
          <w:rFonts w:ascii="Tahoma" w:hAnsi="Tahoma" w:cs="Tahoma"/>
          <w:b/>
          <w:sz w:val="22"/>
          <w:szCs w:val="22"/>
        </w:rPr>
      </w:pPr>
      <w:r>
        <w:rPr>
          <w:rFonts w:ascii="Tahoma" w:hAnsi="Tahoma" w:cs="Tahoma"/>
          <w:b/>
          <w:sz w:val="22"/>
          <w:szCs w:val="22"/>
        </w:rPr>
        <w:t>28</w:t>
      </w:r>
      <w:r w:rsidRPr="00DF3AED">
        <w:rPr>
          <w:rFonts w:ascii="Tahoma" w:hAnsi="Tahoma" w:cs="Tahoma"/>
          <w:b/>
          <w:sz w:val="22"/>
          <w:szCs w:val="22"/>
          <w:vertAlign w:val="superscript"/>
        </w:rPr>
        <w:t>th</w:t>
      </w:r>
      <w:r>
        <w:rPr>
          <w:rFonts w:ascii="Tahoma" w:hAnsi="Tahoma" w:cs="Tahoma"/>
          <w:b/>
          <w:sz w:val="22"/>
          <w:szCs w:val="22"/>
        </w:rPr>
        <w:t xml:space="preserve"> March</w:t>
      </w:r>
      <w:r>
        <w:rPr>
          <w:rFonts w:ascii="Tahoma" w:hAnsi="Tahoma" w:cs="Tahoma"/>
          <w:b/>
          <w:sz w:val="22"/>
          <w:szCs w:val="22"/>
        </w:rPr>
        <w:tab/>
        <w:t>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Easter Concert</w:t>
      </w:r>
    </w:p>
    <w:p w:rsidR="00BD1359" w:rsidRDefault="00BD1359" w:rsidP="0096561B">
      <w:pPr>
        <w:jc w:val="both"/>
        <w:rPr>
          <w:rFonts w:ascii="Tahoma" w:hAnsi="Tahoma" w:cs="Tahoma"/>
          <w:b/>
          <w:sz w:val="22"/>
          <w:szCs w:val="22"/>
        </w:rPr>
      </w:pPr>
      <w:r>
        <w:rPr>
          <w:rFonts w:ascii="Tahoma" w:hAnsi="Tahoma" w:cs="Tahoma"/>
          <w:b/>
          <w:sz w:val="22"/>
          <w:szCs w:val="22"/>
        </w:rPr>
        <w:t>19</w:t>
      </w:r>
      <w:r w:rsidRPr="00BD1359">
        <w:rPr>
          <w:rFonts w:ascii="Tahoma" w:hAnsi="Tahoma" w:cs="Tahoma"/>
          <w:b/>
          <w:sz w:val="22"/>
          <w:szCs w:val="22"/>
          <w:vertAlign w:val="superscript"/>
        </w:rPr>
        <w:t>th</w:t>
      </w:r>
      <w:r>
        <w:rPr>
          <w:rFonts w:ascii="Tahoma" w:hAnsi="Tahoma" w:cs="Tahoma"/>
          <w:b/>
          <w:sz w:val="22"/>
          <w:szCs w:val="22"/>
        </w:rPr>
        <w:t xml:space="preserve"> April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Spring Fling Talent Show</w:t>
      </w:r>
    </w:p>
    <w:p w:rsidR="00BD1359" w:rsidRDefault="00BD1359" w:rsidP="0096561B">
      <w:pPr>
        <w:jc w:val="both"/>
        <w:rPr>
          <w:rFonts w:ascii="Tahoma" w:hAnsi="Tahoma" w:cs="Tahoma"/>
          <w:b/>
          <w:sz w:val="22"/>
          <w:szCs w:val="22"/>
        </w:rPr>
      </w:pPr>
      <w:r>
        <w:rPr>
          <w:rFonts w:ascii="Tahoma" w:hAnsi="Tahoma" w:cs="Tahoma"/>
          <w:b/>
          <w:sz w:val="22"/>
          <w:szCs w:val="22"/>
        </w:rPr>
        <w:t>24</w:t>
      </w:r>
      <w:r w:rsidRPr="00BD1359">
        <w:rPr>
          <w:rFonts w:ascii="Tahoma" w:hAnsi="Tahoma" w:cs="Tahoma"/>
          <w:b/>
          <w:sz w:val="22"/>
          <w:szCs w:val="22"/>
          <w:vertAlign w:val="superscript"/>
        </w:rPr>
        <w:t>th</w:t>
      </w:r>
      <w:r>
        <w:rPr>
          <w:rFonts w:ascii="Tahoma" w:hAnsi="Tahoma" w:cs="Tahoma"/>
          <w:b/>
          <w:sz w:val="22"/>
          <w:szCs w:val="22"/>
        </w:rPr>
        <w:t xml:space="preserve"> April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Governors Standards and Performance Committee</w:t>
      </w:r>
    </w:p>
    <w:p w:rsidR="00BD1359" w:rsidRDefault="00BD1359" w:rsidP="0096561B">
      <w:pPr>
        <w:jc w:val="both"/>
        <w:rPr>
          <w:rFonts w:ascii="Tahoma" w:hAnsi="Tahoma" w:cs="Tahoma"/>
          <w:b/>
          <w:sz w:val="22"/>
          <w:szCs w:val="22"/>
        </w:rPr>
      </w:pPr>
      <w:r>
        <w:rPr>
          <w:rFonts w:ascii="Tahoma" w:hAnsi="Tahoma" w:cs="Tahoma"/>
          <w:b/>
          <w:sz w:val="22"/>
          <w:szCs w:val="22"/>
        </w:rPr>
        <w:t>11</w:t>
      </w:r>
      <w:r w:rsidRPr="00BD1359">
        <w:rPr>
          <w:rFonts w:ascii="Tahoma" w:hAnsi="Tahoma" w:cs="Tahoma"/>
          <w:b/>
          <w:sz w:val="22"/>
          <w:szCs w:val="22"/>
          <w:vertAlign w:val="superscript"/>
        </w:rPr>
        <w:t>th</w:t>
      </w:r>
      <w:r>
        <w:rPr>
          <w:rFonts w:ascii="Tahoma" w:hAnsi="Tahoma" w:cs="Tahoma"/>
          <w:b/>
          <w:sz w:val="22"/>
          <w:szCs w:val="22"/>
        </w:rPr>
        <w:t xml:space="preserve"> May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PTA Quiz Night</w:t>
      </w:r>
    </w:p>
    <w:p w:rsidR="00BD1359" w:rsidRDefault="00BD1359" w:rsidP="0096561B">
      <w:pPr>
        <w:jc w:val="both"/>
        <w:rPr>
          <w:rFonts w:ascii="Tahoma" w:hAnsi="Tahoma" w:cs="Tahoma"/>
          <w:b/>
          <w:sz w:val="22"/>
          <w:szCs w:val="22"/>
        </w:rPr>
      </w:pPr>
      <w:r>
        <w:rPr>
          <w:rFonts w:ascii="Tahoma" w:hAnsi="Tahoma" w:cs="Tahoma"/>
          <w:b/>
          <w:sz w:val="22"/>
          <w:szCs w:val="22"/>
        </w:rPr>
        <w:t>19</w:t>
      </w:r>
      <w:r w:rsidRPr="00BD1359">
        <w:rPr>
          <w:rFonts w:ascii="Tahoma" w:hAnsi="Tahoma" w:cs="Tahoma"/>
          <w:b/>
          <w:sz w:val="22"/>
          <w:szCs w:val="22"/>
          <w:vertAlign w:val="superscript"/>
        </w:rPr>
        <w:t>th</w:t>
      </w:r>
      <w:r>
        <w:rPr>
          <w:rFonts w:ascii="Tahoma" w:hAnsi="Tahoma" w:cs="Tahoma"/>
          <w:b/>
          <w:sz w:val="22"/>
          <w:szCs w:val="22"/>
        </w:rPr>
        <w:t xml:space="preserve"> June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Governor Training</w:t>
      </w:r>
    </w:p>
    <w:p w:rsidR="00BD1359" w:rsidRDefault="00BD1359" w:rsidP="0096561B">
      <w:pPr>
        <w:jc w:val="both"/>
        <w:rPr>
          <w:rFonts w:ascii="Tahoma" w:hAnsi="Tahoma" w:cs="Tahoma"/>
          <w:b/>
          <w:sz w:val="22"/>
          <w:szCs w:val="22"/>
        </w:rPr>
      </w:pPr>
      <w:r>
        <w:rPr>
          <w:rFonts w:ascii="Tahoma" w:hAnsi="Tahoma" w:cs="Tahoma"/>
          <w:b/>
          <w:sz w:val="22"/>
          <w:szCs w:val="22"/>
        </w:rPr>
        <w:t>21</w:t>
      </w:r>
      <w:r w:rsidRPr="00BD1359">
        <w:rPr>
          <w:rFonts w:ascii="Tahoma" w:hAnsi="Tahoma" w:cs="Tahoma"/>
          <w:b/>
          <w:sz w:val="22"/>
          <w:szCs w:val="22"/>
          <w:vertAlign w:val="superscript"/>
        </w:rPr>
        <w:t>st</w:t>
      </w:r>
      <w:r>
        <w:rPr>
          <w:rFonts w:ascii="Tahoma" w:hAnsi="Tahoma" w:cs="Tahoma"/>
          <w:b/>
          <w:sz w:val="22"/>
          <w:szCs w:val="22"/>
        </w:rPr>
        <w:t xml:space="preserve"> June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Performing Arts Awards Evening</w:t>
      </w:r>
    </w:p>
    <w:p w:rsidR="00BD1359" w:rsidRDefault="00BD1359" w:rsidP="0096561B">
      <w:pPr>
        <w:jc w:val="both"/>
        <w:rPr>
          <w:rFonts w:ascii="Tahoma" w:hAnsi="Tahoma" w:cs="Tahoma"/>
          <w:b/>
          <w:sz w:val="22"/>
          <w:szCs w:val="22"/>
        </w:rPr>
      </w:pPr>
      <w:r>
        <w:rPr>
          <w:rFonts w:ascii="Tahoma" w:hAnsi="Tahoma" w:cs="Tahoma"/>
          <w:b/>
          <w:sz w:val="22"/>
          <w:szCs w:val="22"/>
        </w:rPr>
        <w:t>26</w:t>
      </w:r>
      <w:r w:rsidRPr="00BD1359">
        <w:rPr>
          <w:rFonts w:ascii="Tahoma" w:hAnsi="Tahoma" w:cs="Tahoma"/>
          <w:b/>
          <w:sz w:val="22"/>
          <w:szCs w:val="22"/>
          <w:vertAlign w:val="superscript"/>
        </w:rPr>
        <w:t>th</w:t>
      </w:r>
      <w:r>
        <w:rPr>
          <w:rFonts w:ascii="Tahoma" w:hAnsi="Tahoma" w:cs="Tahoma"/>
          <w:b/>
          <w:sz w:val="22"/>
          <w:szCs w:val="22"/>
        </w:rPr>
        <w:t xml:space="preserve"> June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Sports Awards Evening</w:t>
      </w:r>
    </w:p>
    <w:p w:rsidR="00BD1359" w:rsidRDefault="00BD1359" w:rsidP="0096561B">
      <w:pPr>
        <w:jc w:val="both"/>
        <w:rPr>
          <w:rFonts w:ascii="Tahoma" w:hAnsi="Tahoma" w:cs="Tahoma"/>
          <w:b/>
          <w:sz w:val="22"/>
          <w:szCs w:val="22"/>
        </w:rPr>
      </w:pPr>
      <w:r>
        <w:rPr>
          <w:rFonts w:ascii="Tahoma" w:hAnsi="Tahoma" w:cs="Tahoma"/>
          <w:b/>
          <w:sz w:val="22"/>
          <w:szCs w:val="22"/>
        </w:rPr>
        <w:t>2</w:t>
      </w:r>
      <w:r w:rsidRPr="00BD1359">
        <w:rPr>
          <w:rFonts w:ascii="Tahoma" w:hAnsi="Tahoma" w:cs="Tahoma"/>
          <w:b/>
          <w:sz w:val="22"/>
          <w:szCs w:val="22"/>
          <w:vertAlign w:val="superscript"/>
        </w:rPr>
        <w:t>nd</w:t>
      </w:r>
      <w:r>
        <w:rPr>
          <w:rFonts w:ascii="Tahoma" w:hAnsi="Tahoma" w:cs="Tahoma"/>
          <w:b/>
          <w:sz w:val="22"/>
          <w:szCs w:val="22"/>
        </w:rPr>
        <w:t xml:space="preserve"> and 3</w:t>
      </w:r>
      <w:r w:rsidRPr="00BD1359">
        <w:rPr>
          <w:rFonts w:ascii="Tahoma" w:hAnsi="Tahoma" w:cs="Tahoma"/>
          <w:b/>
          <w:sz w:val="22"/>
          <w:szCs w:val="22"/>
          <w:vertAlign w:val="superscript"/>
        </w:rPr>
        <w:t>rd</w:t>
      </w:r>
      <w:r>
        <w:rPr>
          <w:rFonts w:ascii="Tahoma" w:hAnsi="Tahoma" w:cs="Tahoma"/>
          <w:b/>
          <w:sz w:val="22"/>
          <w:szCs w:val="22"/>
        </w:rPr>
        <w:t xml:space="preserve"> July 2018</w:t>
      </w:r>
      <w:r>
        <w:rPr>
          <w:rFonts w:ascii="Tahoma" w:hAnsi="Tahoma" w:cs="Tahoma"/>
          <w:b/>
          <w:sz w:val="22"/>
          <w:szCs w:val="22"/>
        </w:rPr>
        <w:tab/>
      </w:r>
      <w:r>
        <w:rPr>
          <w:rFonts w:ascii="Tahoma" w:hAnsi="Tahoma" w:cs="Tahoma"/>
          <w:b/>
          <w:sz w:val="22"/>
          <w:szCs w:val="22"/>
        </w:rPr>
        <w:tab/>
        <w:t>Lower School play</w:t>
      </w:r>
    </w:p>
    <w:p w:rsidR="00BD1359" w:rsidRDefault="00BD1359" w:rsidP="0096561B">
      <w:pPr>
        <w:jc w:val="both"/>
        <w:rPr>
          <w:rFonts w:ascii="Tahoma" w:hAnsi="Tahoma" w:cs="Tahoma"/>
          <w:b/>
          <w:sz w:val="22"/>
          <w:szCs w:val="22"/>
        </w:rPr>
      </w:pPr>
      <w:r>
        <w:rPr>
          <w:rFonts w:ascii="Tahoma" w:hAnsi="Tahoma" w:cs="Tahoma"/>
          <w:b/>
          <w:sz w:val="22"/>
          <w:szCs w:val="22"/>
        </w:rPr>
        <w:t>5</w:t>
      </w:r>
      <w:r w:rsidRPr="00BD1359">
        <w:rPr>
          <w:rFonts w:ascii="Tahoma" w:hAnsi="Tahoma" w:cs="Tahoma"/>
          <w:b/>
          <w:sz w:val="22"/>
          <w:szCs w:val="22"/>
          <w:vertAlign w:val="superscript"/>
        </w:rPr>
        <w:t>th</w:t>
      </w:r>
      <w:r>
        <w:rPr>
          <w:rFonts w:ascii="Tahoma" w:hAnsi="Tahoma" w:cs="Tahoma"/>
          <w:b/>
          <w:sz w:val="22"/>
          <w:szCs w:val="22"/>
        </w:rPr>
        <w:t xml:space="preserve"> July 2018</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Summer Concert</w:t>
      </w:r>
    </w:p>
    <w:p w:rsidR="0096561B" w:rsidRDefault="0096561B" w:rsidP="0096561B">
      <w:pPr>
        <w:jc w:val="both"/>
        <w:rPr>
          <w:rFonts w:ascii="Tahoma" w:hAnsi="Tahoma" w:cs="Tahoma"/>
          <w:b/>
          <w:sz w:val="22"/>
          <w:szCs w:val="22"/>
        </w:rPr>
      </w:pPr>
    </w:p>
    <w:p w:rsidR="0096561B" w:rsidRDefault="0096561B" w:rsidP="0096561B">
      <w:pPr>
        <w:jc w:val="both"/>
        <w:rPr>
          <w:rFonts w:ascii="Tahoma" w:hAnsi="Tahoma" w:cs="Tahoma"/>
          <w:b/>
          <w:sz w:val="22"/>
          <w:szCs w:val="22"/>
        </w:rPr>
      </w:pPr>
      <w:r>
        <w:rPr>
          <w:rFonts w:ascii="Tahoma" w:hAnsi="Tahoma" w:cs="Tahoma"/>
          <w:b/>
          <w:sz w:val="22"/>
          <w:szCs w:val="22"/>
        </w:rPr>
        <w:t>Carole Herman</w:t>
      </w:r>
    </w:p>
    <w:p w:rsidR="0096561B" w:rsidRDefault="0096561B" w:rsidP="0096561B">
      <w:pPr>
        <w:jc w:val="both"/>
        <w:rPr>
          <w:rFonts w:ascii="Tahoma" w:hAnsi="Tahoma" w:cs="Tahoma"/>
          <w:b/>
          <w:sz w:val="22"/>
          <w:szCs w:val="22"/>
        </w:rPr>
      </w:pPr>
      <w:r>
        <w:rPr>
          <w:rFonts w:ascii="Tahoma" w:hAnsi="Tahoma" w:cs="Tahoma"/>
          <w:b/>
          <w:sz w:val="22"/>
          <w:szCs w:val="22"/>
        </w:rPr>
        <w:t>March 2018</w:t>
      </w:r>
    </w:p>
    <w:p w:rsidR="00307260" w:rsidRDefault="00307260">
      <w:pPr>
        <w:rPr>
          <w:rFonts w:ascii="Tahoma" w:hAnsi="Tahoma" w:cs="Tahoma"/>
          <w:b/>
          <w:sz w:val="22"/>
          <w:szCs w:val="22"/>
        </w:rPr>
      </w:pPr>
      <w:r>
        <w:rPr>
          <w:rFonts w:ascii="Tahoma" w:hAnsi="Tahoma" w:cs="Tahoma"/>
          <w:b/>
          <w:sz w:val="22"/>
          <w:szCs w:val="22"/>
        </w:rPr>
        <w:br w:type="page"/>
      </w:r>
    </w:p>
    <w:p w:rsidR="00EC2BB0" w:rsidRPr="00307260" w:rsidRDefault="00EC2BB0" w:rsidP="00EC2BB0">
      <w:pPr>
        <w:rPr>
          <w:rFonts w:ascii="Tahoma" w:hAnsi="Tahoma" w:cs="Tahoma"/>
          <w:b/>
          <w:sz w:val="22"/>
          <w:szCs w:val="22"/>
        </w:rPr>
      </w:pPr>
      <w:r w:rsidRPr="00307260">
        <w:rPr>
          <w:rFonts w:ascii="Tahoma" w:hAnsi="Tahoma" w:cs="Tahoma"/>
          <w:b/>
          <w:sz w:val="22"/>
          <w:szCs w:val="22"/>
        </w:rPr>
        <w:lastRenderedPageBreak/>
        <w:t>School Improvement Plan Headlines 2017-18</w:t>
      </w:r>
      <w:r w:rsidR="00600BCE" w:rsidRPr="00307260">
        <w:rPr>
          <w:rFonts w:ascii="Tahoma" w:hAnsi="Tahoma" w:cs="Tahoma"/>
          <w:b/>
          <w:sz w:val="22"/>
          <w:szCs w:val="22"/>
        </w:rPr>
        <w:t xml:space="preserve"> </w:t>
      </w:r>
      <w:r w:rsidR="00454017" w:rsidRPr="00307260">
        <w:rPr>
          <w:rFonts w:ascii="Tahoma" w:hAnsi="Tahoma" w:cs="Tahoma"/>
          <w:b/>
          <w:sz w:val="22"/>
          <w:szCs w:val="22"/>
        </w:rPr>
        <w:t>- notes of progress so far are in italics</w:t>
      </w:r>
    </w:p>
    <w:p w:rsidR="00454017" w:rsidRPr="00307260" w:rsidRDefault="00454017" w:rsidP="00EC2BB0">
      <w:pPr>
        <w:rPr>
          <w:rFonts w:ascii="Tahoma" w:hAnsi="Tahoma" w:cs="Tahoma"/>
          <w:b/>
          <w:sz w:val="22"/>
          <w:szCs w:val="22"/>
        </w:rPr>
      </w:pPr>
    </w:p>
    <w:p w:rsidR="00EC2BB0" w:rsidRPr="00307260" w:rsidRDefault="00EC2BB0" w:rsidP="00EC2BB0">
      <w:pPr>
        <w:rPr>
          <w:rFonts w:ascii="Tahoma" w:hAnsi="Tahoma" w:cs="Tahoma"/>
          <w:b/>
          <w:sz w:val="22"/>
          <w:szCs w:val="22"/>
        </w:rPr>
      </w:pPr>
      <w:r w:rsidRPr="00307260">
        <w:rPr>
          <w:rFonts w:ascii="Tahoma" w:hAnsi="Tahoma" w:cs="Tahoma"/>
          <w:sz w:val="22"/>
          <w:szCs w:val="22"/>
        </w:rPr>
        <w:t>1</w:t>
      </w:r>
      <w:r w:rsidRPr="00307260">
        <w:rPr>
          <w:rFonts w:ascii="Tahoma" w:hAnsi="Tahoma" w:cs="Tahoma"/>
          <w:sz w:val="22"/>
          <w:szCs w:val="22"/>
        </w:rPr>
        <w:tab/>
      </w:r>
      <w:r w:rsidRPr="00307260">
        <w:rPr>
          <w:rFonts w:ascii="Tahoma" w:hAnsi="Tahoma" w:cs="Tahoma"/>
          <w:b/>
          <w:sz w:val="22"/>
          <w:szCs w:val="22"/>
        </w:rPr>
        <w:t>Leadership</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embed newly introduced leadership roles and continue to build leadership capacity to reflect the school’s improvement priorities and external accountabilities</w:t>
      </w:r>
      <w:r w:rsidRPr="00307260">
        <w:rPr>
          <w:rFonts w:ascii="Tahoma" w:hAnsi="Tahoma" w:cs="Tahoma"/>
          <w:sz w:val="22"/>
          <w:szCs w:val="22"/>
        </w:rPr>
        <w:tab/>
      </w:r>
    </w:p>
    <w:p w:rsidR="00AC0EFE" w:rsidRPr="00307260" w:rsidRDefault="00AC0EFE" w:rsidP="00AC0EFE">
      <w:pPr>
        <w:ind w:left="720"/>
        <w:rPr>
          <w:rFonts w:ascii="Tahoma" w:hAnsi="Tahoma" w:cs="Tahoma"/>
          <w:i/>
          <w:sz w:val="22"/>
          <w:szCs w:val="22"/>
        </w:rPr>
      </w:pPr>
      <w:r w:rsidRPr="00307260">
        <w:rPr>
          <w:rFonts w:ascii="Tahoma" w:hAnsi="Tahoma" w:cs="Tahoma"/>
          <w:i/>
          <w:sz w:val="22"/>
          <w:szCs w:val="22"/>
        </w:rPr>
        <w:t>Substantive new roles within the leadership team have been in place since September 2017 with portfolios of responsibility reflecting school priorities.  Weekly team leader briefings led by the Assistant Headteacher Teaching and Learning ensure a constant focus on leadership priorities.  The Governors’ m</w:t>
      </w:r>
      <w:r w:rsidR="00617406">
        <w:rPr>
          <w:rFonts w:ascii="Tahoma" w:hAnsi="Tahoma" w:cs="Tahoma"/>
          <w:i/>
          <w:sz w:val="22"/>
          <w:szCs w:val="22"/>
        </w:rPr>
        <w:t xml:space="preserve">onitoring visit in February </w:t>
      </w:r>
      <w:r w:rsidRPr="00307260">
        <w:rPr>
          <w:rFonts w:ascii="Tahoma" w:hAnsi="Tahoma" w:cs="Tahoma"/>
          <w:i/>
          <w:sz w:val="22"/>
          <w:szCs w:val="22"/>
        </w:rPr>
        <w:t>focus</w:t>
      </w:r>
      <w:r w:rsidR="00617406">
        <w:rPr>
          <w:rFonts w:ascii="Tahoma" w:hAnsi="Tahoma" w:cs="Tahoma"/>
          <w:i/>
          <w:sz w:val="22"/>
          <w:szCs w:val="22"/>
        </w:rPr>
        <w:t>ed</w:t>
      </w:r>
      <w:r w:rsidRPr="00307260">
        <w:rPr>
          <w:rFonts w:ascii="Tahoma" w:hAnsi="Tahoma" w:cs="Tahoma"/>
          <w:i/>
          <w:sz w:val="22"/>
          <w:szCs w:val="22"/>
        </w:rPr>
        <w:t xml:space="preserve"> on the effectiveness the new leadership team</w:t>
      </w:r>
      <w:r w:rsidR="00617406">
        <w:rPr>
          <w:rFonts w:ascii="Tahoma" w:hAnsi="Tahoma" w:cs="Tahoma"/>
          <w:i/>
          <w:sz w:val="22"/>
          <w:szCs w:val="22"/>
        </w:rPr>
        <w:t xml:space="preserve"> and a note of the visit has been circulated</w:t>
      </w:r>
      <w:r w:rsidRPr="00307260">
        <w:rPr>
          <w:rFonts w:ascii="Tahoma" w:hAnsi="Tahoma" w:cs="Tahoma"/>
          <w:i/>
          <w:sz w:val="22"/>
          <w:szCs w:val="22"/>
        </w:rPr>
        <w:t>.</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 xml:space="preserve">Review the curriculum to ensure all students are appropriately catered for and in support of the school’s priorities, including a small group of Y9 learners who are unlikely to be able to access level 2 qualifications. </w:t>
      </w:r>
    </w:p>
    <w:p w:rsidR="00AC0EFE" w:rsidRPr="00307260" w:rsidRDefault="00AC0EFE" w:rsidP="00EC2BB0">
      <w:pPr>
        <w:ind w:left="720" w:hanging="720"/>
        <w:rPr>
          <w:rFonts w:ascii="Tahoma" w:hAnsi="Tahoma" w:cs="Tahoma"/>
          <w:i/>
          <w:sz w:val="22"/>
          <w:szCs w:val="22"/>
        </w:rPr>
      </w:pPr>
      <w:r w:rsidRPr="00307260">
        <w:rPr>
          <w:rFonts w:ascii="Tahoma" w:hAnsi="Tahoma" w:cs="Tahoma"/>
          <w:i/>
          <w:sz w:val="22"/>
          <w:szCs w:val="22"/>
        </w:rPr>
        <w:tab/>
        <w:t xml:space="preserve">We are currently creating an appropriate curriculum for the students who will have difficulty in accessing Level 2 </w:t>
      </w:r>
      <w:r w:rsidR="00617406">
        <w:rPr>
          <w:rFonts w:ascii="Tahoma" w:hAnsi="Tahoma" w:cs="Tahoma"/>
          <w:i/>
          <w:sz w:val="22"/>
          <w:szCs w:val="22"/>
        </w:rPr>
        <w:t>qualifications.  This has been discussed with appropriate students as part of the Options process.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 xml:space="preserve">Implement Team Improvement Portfolios </w:t>
      </w:r>
    </w:p>
    <w:p w:rsidR="00AC0EFE" w:rsidRPr="00307260" w:rsidRDefault="00AC0EFE"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These have been implemented and are kept up to date regularly in response to priorities and key milestones.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 to develop usage of Go4Schools for enhanced data analysis and resulting actions, and reporting to parents</w:t>
      </w:r>
      <w:r w:rsidR="00AC0EFE" w:rsidRPr="00307260">
        <w:rPr>
          <w:rFonts w:ascii="Tahoma" w:hAnsi="Tahoma" w:cs="Tahoma"/>
          <w:sz w:val="22"/>
          <w:szCs w:val="22"/>
        </w:rPr>
        <w:t xml:space="preserve">. </w:t>
      </w:r>
    </w:p>
    <w:p w:rsidR="00AC0EFE" w:rsidRPr="00307260" w:rsidRDefault="00617406" w:rsidP="00EC2BB0">
      <w:pPr>
        <w:ind w:left="720" w:hanging="720"/>
        <w:rPr>
          <w:rFonts w:ascii="Tahoma" w:hAnsi="Tahoma" w:cs="Tahoma"/>
          <w:i/>
          <w:sz w:val="22"/>
          <w:szCs w:val="22"/>
        </w:rPr>
      </w:pPr>
      <w:r>
        <w:rPr>
          <w:rFonts w:ascii="Tahoma" w:hAnsi="Tahoma" w:cs="Tahoma"/>
          <w:i/>
          <w:sz w:val="22"/>
          <w:szCs w:val="22"/>
        </w:rPr>
        <w:tab/>
        <w:t>We are currently working on ensuring that markbooks can become live so facilitating a different way of reporting.  This will be discussed further in the Standards and Performance committee.</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support Team Leaders in owning their own data to ensure more forensic interventions in support of different learner groups.</w:t>
      </w:r>
    </w:p>
    <w:p w:rsidR="00AC0EFE" w:rsidRPr="00307260" w:rsidRDefault="00AC0EFE"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This is being done in a variety of ways eg JIC leading a working group on supporting different groups of students in the classroom; focusing on particular children who are not making sufficient progress.</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 xml:space="preserve">- </w:t>
      </w:r>
      <w:r w:rsidRPr="00307260">
        <w:rPr>
          <w:rFonts w:ascii="Tahoma" w:hAnsi="Tahoma" w:cs="Tahoma"/>
          <w:sz w:val="22"/>
          <w:szCs w:val="22"/>
        </w:rPr>
        <w:tab/>
        <w:t>ensure full preparation for implementation of new exam specifications</w:t>
      </w:r>
      <w:r w:rsidR="000C7C51" w:rsidRPr="00307260">
        <w:rPr>
          <w:rFonts w:ascii="Tahoma" w:hAnsi="Tahoma" w:cs="Tahoma"/>
          <w:sz w:val="22"/>
          <w:szCs w:val="22"/>
        </w:rPr>
        <w:t xml:space="preserve"> – </w:t>
      </w:r>
      <w:r w:rsidR="000C7C51" w:rsidRPr="00307260">
        <w:rPr>
          <w:rFonts w:ascii="Tahoma" w:hAnsi="Tahoma" w:cs="Tahoma"/>
          <w:i/>
          <w:sz w:val="22"/>
          <w:szCs w:val="22"/>
        </w:rPr>
        <w:t>ongoing.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seek to admit 225 students into each Y7 and 225 students into Y12.</w:t>
      </w:r>
    </w:p>
    <w:p w:rsidR="00454017" w:rsidRPr="00307260" w:rsidRDefault="000C7C51" w:rsidP="00796AE4">
      <w:pPr>
        <w:ind w:left="720" w:hanging="720"/>
        <w:rPr>
          <w:rFonts w:ascii="Tahoma" w:hAnsi="Tahoma" w:cs="Tahoma"/>
          <w:i/>
          <w:sz w:val="22"/>
          <w:szCs w:val="22"/>
        </w:rPr>
      </w:pPr>
      <w:r w:rsidRPr="00307260">
        <w:rPr>
          <w:rFonts w:ascii="Tahoma" w:hAnsi="Tahoma" w:cs="Tahoma"/>
          <w:sz w:val="22"/>
          <w:szCs w:val="22"/>
        </w:rPr>
        <w:tab/>
      </w:r>
      <w:r w:rsidR="001A7625" w:rsidRPr="001A7625">
        <w:rPr>
          <w:rFonts w:ascii="Tahoma" w:hAnsi="Tahoma" w:cs="Tahoma"/>
          <w:i/>
          <w:sz w:val="22"/>
          <w:szCs w:val="22"/>
        </w:rPr>
        <w:t>We are intending to admit 240 students into Y7</w:t>
      </w:r>
      <w:r w:rsidR="001A7625">
        <w:rPr>
          <w:rFonts w:ascii="Tahoma" w:hAnsi="Tahoma" w:cs="Tahoma"/>
          <w:i/>
          <w:sz w:val="22"/>
          <w:szCs w:val="22"/>
        </w:rPr>
        <w:t xml:space="preserve">. </w:t>
      </w:r>
      <w:r w:rsidRPr="00307260">
        <w:rPr>
          <w:rFonts w:ascii="Tahoma" w:hAnsi="Tahoma" w:cs="Tahoma"/>
          <w:i/>
          <w:sz w:val="22"/>
          <w:szCs w:val="22"/>
        </w:rPr>
        <w:t>236 first c</w:t>
      </w:r>
      <w:r w:rsidR="001A7625">
        <w:rPr>
          <w:rFonts w:ascii="Tahoma" w:hAnsi="Tahoma" w:cs="Tahoma"/>
          <w:i/>
          <w:sz w:val="22"/>
          <w:szCs w:val="22"/>
        </w:rPr>
        <w:t xml:space="preserve">hoices for Y7 in September 2018, 210 of whom have been allocated places on 1 March.  </w:t>
      </w:r>
      <w:r w:rsidRPr="00307260">
        <w:rPr>
          <w:rFonts w:ascii="Tahoma" w:hAnsi="Tahoma" w:cs="Tahoma"/>
          <w:i/>
          <w:sz w:val="22"/>
          <w:szCs w:val="22"/>
        </w:rPr>
        <w:t xml:space="preserve"> Sixth Form numbers will not be kno</w:t>
      </w:r>
      <w:r w:rsidR="001A7625">
        <w:rPr>
          <w:rFonts w:ascii="Tahoma" w:hAnsi="Tahoma" w:cs="Tahoma"/>
          <w:i/>
          <w:sz w:val="22"/>
          <w:szCs w:val="22"/>
        </w:rPr>
        <w:t>wn until August 2018 but over 300 students have been interviewed.</w:t>
      </w:r>
    </w:p>
    <w:p w:rsidR="00EC2BB0" w:rsidRPr="00307260" w:rsidRDefault="00EC2BB0" w:rsidP="00EC2BB0">
      <w:pPr>
        <w:ind w:left="720" w:hanging="720"/>
        <w:rPr>
          <w:rFonts w:ascii="Tahoma" w:hAnsi="Tahoma" w:cs="Tahoma"/>
          <w:sz w:val="22"/>
          <w:szCs w:val="22"/>
        </w:rPr>
      </w:pPr>
    </w:p>
    <w:p w:rsidR="00EC2BB0" w:rsidRPr="00307260" w:rsidRDefault="00EC2BB0" w:rsidP="00EC2BB0">
      <w:pPr>
        <w:rPr>
          <w:rFonts w:ascii="Tahoma" w:hAnsi="Tahoma" w:cs="Tahoma"/>
          <w:b/>
          <w:sz w:val="22"/>
          <w:szCs w:val="22"/>
        </w:rPr>
      </w:pPr>
      <w:r w:rsidRPr="00307260">
        <w:rPr>
          <w:rFonts w:ascii="Tahoma" w:hAnsi="Tahoma" w:cs="Tahoma"/>
          <w:sz w:val="22"/>
          <w:szCs w:val="22"/>
        </w:rPr>
        <w:t>2</w:t>
      </w:r>
      <w:r w:rsidRPr="00307260">
        <w:rPr>
          <w:rFonts w:ascii="Tahoma" w:hAnsi="Tahoma" w:cs="Tahoma"/>
          <w:sz w:val="22"/>
          <w:szCs w:val="22"/>
        </w:rPr>
        <w:tab/>
      </w:r>
      <w:r w:rsidRPr="00307260">
        <w:rPr>
          <w:rFonts w:ascii="Tahoma" w:hAnsi="Tahoma" w:cs="Tahoma"/>
          <w:b/>
          <w:sz w:val="22"/>
          <w:szCs w:val="22"/>
        </w:rPr>
        <w:t>Teaching and Learning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lastRenderedPageBreak/>
        <w:t>-</w:t>
      </w:r>
      <w:r w:rsidRPr="00307260">
        <w:rPr>
          <w:rFonts w:ascii="Tahoma" w:hAnsi="Tahoma" w:cs="Tahoma"/>
          <w:sz w:val="22"/>
          <w:szCs w:val="22"/>
        </w:rPr>
        <w:tab/>
        <w:t>Personalised CPD Portfolio, putting teaching and learning at the heart of performance management.</w:t>
      </w:r>
    </w:p>
    <w:p w:rsidR="000C7C51" w:rsidRPr="00307260" w:rsidRDefault="000C7C51" w:rsidP="000C7C51">
      <w:pPr>
        <w:ind w:left="720"/>
        <w:rPr>
          <w:rFonts w:ascii="Tahoma" w:hAnsi="Tahoma" w:cs="Tahoma"/>
          <w:i/>
          <w:sz w:val="22"/>
          <w:szCs w:val="22"/>
        </w:rPr>
      </w:pPr>
      <w:r w:rsidRPr="00307260">
        <w:rPr>
          <w:rFonts w:ascii="Tahoma" w:hAnsi="Tahoma" w:cs="Tahoma"/>
          <w:i/>
          <w:sz w:val="22"/>
          <w:szCs w:val="22"/>
        </w:rPr>
        <w:t>Fully implemented, as reported to Staffing Committee.</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further embed the four strands of the school Literacy Policy with a particular focus on active reading.</w:t>
      </w:r>
    </w:p>
    <w:p w:rsidR="000C7C51" w:rsidRPr="00307260" w:rsidRDefault="000C7C51"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This was launched in June 2017 with a particular focus on using tools to support understanding across the curriculum such as skimming and scanning.  All departments have literacy based displays to ensure there is a focus across the school.</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Strategies to support the progress of all students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giving effective feedback which is acted upon – homework, marking and feedback policy to be a regular focus for departments, along with moderation to ensure an understanding of standards.</w:t>
      </w:r>
    </w:p>
    <w:p w:rsidR="000C7C51" w:rsidRPr="00307260" w:rsidRDefault="000C7C51"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 xml:space="preserve">Departments continue to review their marking and feedback practices regularly to ensure that students act upon the feedback they are given in order to support their further progress.  </w:t>
      </w:r>
      <w:r w:rsidR="00174FB0" w:rsidRPr="00307260">
        <w:rPr>
          <w:rFonts w:ascii="Tahoma" w:hAnsi="Tahoma" w:cs="Tahoma"/>
          <w:i/>
          <w:sz w:val="22"/>
          <w:szCs w:val="22"/>
        </w:rPr>
        <w:t xml:space="preserve">The School is currently further developing its approach to homework and moving towards the concept of “Prep” with student outcomes being the main indicator of completion and standard of work.  </w:t>
      </w:r>
      <w:r w:rsidRPr="00307260">
        <w:rPr>
          <w:rFonts w:ascii="Tahoma" w:hAnsi="Tahoma" w:cs="Tahoma"/>
          <w:i/>
          <w:sz w:val="22"/>
          <w:szCs w:val="22"/>
        </w:rPr>
        <w:t>This is one of the focuses of the Governor Monitoring visit on 7</w:t>
      </w:r>
      <w:r w:rsidRPr="00307260">
        <w:rPr>
          <w:rFonts w:ascii="Tahoma" w:hAnsi="Tahoma" w:cs="Tahoma"/>
          <w:i/>
          <w:sz w:val="22"/>
          <w:szCs w:val="22"/>
          <w:vertAlign w:val="superscript"/>
        </w:rPr>
        <w:t>th</w:t>
      </w:r>
      <w:r w:rsidR="001A7625">
        <w:rPr>
          <w:rFonts w:ascii="Tahoma" w:hAnsi="Tahoma" w:cs="Tahoma"/>
          <w:i/>
          <w:sz w:val="22"/>
          <w:szCs w:val="22"/>
        </w:rPr>
        <w:t xml:space="preserve"> December and a note of that meeting was circulated thereafter.</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Departmental and school based professional development to support subject knowledge, accurate assessment, teaching strategies, interventions and career development</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 full programme of differentiated professional development is now in place which allows members of staff to take part in development opportunities directly related to their own practice and school priorities.</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provide further departmentally-based sixth form study areas and promote independent study.</w:t>
      </w:r>
    </w:p>
    <w:p w:rsidR="00174FB0" w:rsidRPr="00307260" w:rsidRDefault="00174FB0"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As well as departmental study areas in Art, Humanities and Science two further</w:t>
      </w:r>
      <w:r w:rsidR="003473C6" w:rsidRPr="00307260">
        <w:rPr>
          <w:rFonts w:ascii="Tahoma" w:hAnsi="Tahoma" w:cs="Tahoma"/>
          <w:i/>
          <w:sz w:val="22"/>
          <w:szCs w:val="22"/>
        </w:rPr>
        <w:t xml:space="preserve"> general</w:t>
      </w:r>
      <w:r w:rsidRPr="00307260">
        <w:rPr>
          <w:rFonts w:ascii="Tahoma" w:hAnsi="Tahoma" w:cs="Tahoma"/>
          <w:i/>
          <w:sz w:val="22"/>
          <w:szCs w:val="22"/>
        </w:rPr>
        <w:t xml:space="preserve"> study rooms have been provided this year.</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w:t>
      </w:r>
      <w:r w:rsidRPr="00307260">
        <w:rPr>
          <w:rFonts w:ascii="Tahoma" w:hAnsi="Tahoma" w:cs="Tahoma"/>
          <w:sz w:val="22"/>
          <w:szCs w:val="22"/>
        </w:rPr>
        <w:tab/>
        <w:t>continuing to build curriculum progression from KS2 to KS4, with a focus on English and Maths</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Led by the Assistant Head for Maths and the Assistant Head for English, work continues with two primary schools to ensure appropriate curriculum progression and to ensure there are no wasted years once students join Shenfield.  We have also developed “Club 100” to support student</w:t>
      </w:r>
      <w:r w:rsidR="003473C6" w:rsidRPr="00307260">
        <w:rPr>
          <w:rFonts w:ascii="Tahoma" w:hAnsi="Tahoma" w:cs="Tahoma"/>
          <w:i/>
          <w:sz w:val="22"/>
          <w:szCs w:val="22"/>
        </w:rPr>
        <w:t>s</w:t>
      </w:r>
      <w:r w:rsidRPr="00307260">
        <w:rPr>
          <w:rFonts w:ascii="Tahoma" w:hAnsi="Tahoma" w:cs="Tahoma"/>
          <w:i/>
          <w:sz w:val="22"/>
          <w:szCs w:val="22"/>
        </w:rPr>
        <w:t xml:space="preserve"> who have not reached the required standard and need to catch up.  The report on the use and forward planning for the Literacy and Numeracy Catch Up Premium is reported on our website annually and is about to be updated.</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lastRenderedPageBreak/>
        <w:tab/>
        <w:t xml:space="preserve">- </w:t>
      </w:r>
      <w:r w:rsidRPr="00307260">
        <w:rPr>
          <w:rFonts w:ascii="Tahoma" w:hAnsi="Tahoma" w:cs="Tahoma"/>
          <w:sz w:val="22"/>
          <w:szCs w:val="22"/>
        </w:rPr>
        <w:tab/>
        <w:t>provide appropriate curriculum for students unable to access level 2 qualification</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See note under leadership section.</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ab/>
        <w:t xml:space="preserve">- </w:t>
      </w:r>
      <w:r w:rsidRPr="00307260">
        <w:rPr>
          <w:rFonts w:ascii="Tahoma" w:hAnsi="Tahoma" w:cs="Tahoma"/>
          <w:sz w:val="22"/>
          <w:szCs w:val="22"/>
        </w:rPr>
        <w:tab/>
        <w:t>Specialist Leaders of Education and others with coaching expertise to support colleagues within the school (as well as their outreach work)</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Coaching is part of our CPD and will continue to be developed as our CPD systems continue to mature.</w:t>
      </w:r>
    </w:p>
    <w:p w:rsidR="00EC2BB0" w:rsidRPr="00307260" w:rsidRDefault="00EC2BB0" w:rsidP="00EC2BB0">
      <w:pPr>
        <w:ind w:left="720" w:hanging="720"/>
        <w:rPr>
          <w:rFonts w:ascii="Tahoma" w:hAnsi="Tahoma" w:cs="Tahoma"/>
          <w:sz w:val="22"/>
          <w:szCs w:val="22"/>
        </w:rPr>
      </w:pPr>
    </w:p>
    <w:p w:rsidR="00EC2BB0" w:rsidRPr="00307260" w:rsidRDefault="00EC2BB0" w:rsidP="00EC2BB0">
      <w:pPr>
        <w:ind w:left="720" w:hanging="720"/>
        <w:rPr>
          <w:rFonts w:ascii="Tahoma" w:hAnsi="Tahoma" w:cs="Tahoma"/>
          <w:b/>
          <w:sz w:val="22"/>
          <w:szCs w:val="22"/>
        </w:rPr>
      </w:pPr>
      <w:r w:rsidRPr="00307260">
        <w:rPr>
          <w:rFonts w:ascii="Tahoma" w:hAnsi="Tahoma" w:cs="Tahoma"/>
          <w:sz w:val="22"/>
          <w:szCs w:val="22"/>
        </w:rPr>
        <w:t>3</w:t>
      </w:r>
      <w:r w:rsidRPr="00307260">
        <w:rPr>
          <w:rFonts w:ascii="Tahoma" w:hAnsi="Tahoma" w:cs="Tahoma"/>
          <w:sz w:val="22"/>
          <w:szCs w:val="22"/>
        </w:rPr>
        <w:tab/>
      </w:r>
      <w:r w:rsidRPr="00307260">
        <w:rPr>
          <w:rFonts w:ascii="Tahoma" w:hAnsi="Tahoma" w:cs="Tahoma"/>
          <w:b/>
          <w:sz w:val="22"/>
          <w:szCs w:val="22"/>
        </w:rPr>
        <w:t>Behaviour and safety</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 xml:space="preserve">- </w:t>
      </w:r>
      <w:r w:rsidRPr="00307260">
        <w:rPr>
          <w:rFonts w:ascii="Tahoma" w:hAnsi="Tahoma" w:cs="Tahoma"/>
          <w:sz w:val="22"/>
          <w:szCs w:val="22"/>
        </w:rPr>
        <w:tab/>
        <w:t>review and further develop the form time programme from Y7 to Y13 ensuring that there is an appropriate focus on shared values and all aspects of safety</w:t>
      </w:r>
    </w:p>
    <w:p w:rsidR="00151F06" w:rsidRPr="00307260" w:rsidRDefault="00151F06"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 revised tutor programme was introduced in September 2017</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w:t>
      </w:r>
      <w:r w:rsidRPr="00307260">
        <w:rPr>
          <w:rFonts w:ascii="Tahoma" w:hAnsi="Tahoma" w:cs="Tahoma"/>
          <w:sz w:val="22"/>
          <w:szCs w:val="22"/>
        </w:rPr>
        <w:tab/>
        <w:t>work towards Enhanced Healthy Schools status</w:t>
      </w:r>
      <w:r w:rsidR="00151F06" w:rsidRPr="00307260">
        <w:rPr>
          <w:rFonts w:ascii="Tahoma" w:hAnsi="Tahoma" w:cs="Tahoma"/>
          <w:sz w:val="22"/>
          <w:szCs w:val="22"/>
        </w:rPr>
        <w:t xml:space="preserve"> – </w:t>
      </w:r>
      <w:r w:rsidR="00151F06" w:rsidRPr="00307260">
        <w:rPr>
          <w:rFonts w:ascii="Tahoma" w:hAnsi="Tahoma" w:cs="Tahoma"/>
          <w:i/>
          <w:sz w:val="22"/>
          <w:szCs w:val="22"/>
        </w:rPr>
        <w:t>on-going</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 xml:space="preserve">review and refine behaviour management systems to reduce the rate of recidivism </w:t>
      </w:r>
      <w:r w:rsidR="00F137D9" w:rsidRPr="00307260">
        <w:rPr>
          <w:rFonts w:ascii="Tahoma" w:hAnsi="Tahoma" w:cs="Tahoma"/>
          <w:sz w:val="22"/>
          <w:szCs w:val="22"/>
        </w:rPr>
        <w:t xml:space="preserve"> </w:t>
      </w:r>
    </w:p>
    <w:p w:rsidR="00F137D9" w:rsidRPr="00307260" w:rsidRDefault="00F137D9" w:rsidP="00EC2BB0">
      <w:pPr>
        <w:ind w:left="720" w:hanging="720"/>
        <w:rPr>
          <w:rFonts w:ascii="Tahoma" w:hAnsi="Tahoma" w:cs="Tahoma"/>
          <w:i/>
          <w:sz w:val="22"/>
          <w:szCs w:val="22"/>
        </w:rPr>
      </w:pPr>
      <w:r w:rsidRPr="00307260">
        <w:rPr>
          <w:rFonts w:ascii="Tahoma" w:hAnsi="Tahoma" w:cs="Tahoma"/>
          <w:sz w:val="22"/>
          <w:szCs w:val="22"/>
        </w:rPr>
        <w:tab/>
      </w:r>
      <w:r w:rsidRPr="00307260">
        <w:rPr>
          <w:rFonts w:ascii="Tahoma" w:hAnsi="Tahoma" w:cs="Tahoma"/>
          <w:i/>
          <w:sz w:val="22"/>
          <w:szCs w:val="22"/>
        </w:rPr>
        <w:t>An ongoing process, as indicated by the statistics p</w:t>
      </w:r>
      <w:r w:rsidR="00942CBE">
        <w:rPr>
          <w:rFonts w:ascii="Tahoma" w:hAnsi="Tahoma" w:cs="Tahoma"/>
          <w:i/>
          <w:sz w:val="22"/>
          <w:szCs w:val="22"/>
        </w:rPr>
        <w:t>resented at meetings</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w:t>
      </w:r>
      <w:r w:rsidRPr="00307260">
        <w:rPr>
          <w:rFonts w:ascii="Tahoma" w:hAnsi="Tahoma" w:cs="Tahoma"/>
          <w:sz w:val="22"/>
          <w:szCs w:val="22"/>
        </w:rPr>
        <w:tab/>
        <w:t>review rewards system</w:t>
      </w:r>
      <w:r w:rsidR="00F137D9" w:rsidRPr="00307260">
        <w:rPr>
          <w:rFonts w:ascii="Tahoma" w:hAnsi="Tahoma" w:cs="Tahoma"/>
          <w:sz w:val="22"/>
          <w:szCs w:val="22"/>
        </w:rPr>
        <w:t xml:space="preserve"> – </w:t>
      </w:r>
      <w:r w:rsidR="00F137D9" w:rsidRPr="00307260">
        <w:rPr>
          <w:rFonts w:ascii="Tahoma" w:hAnsi="Tahoma" w:cs="Tahoma"/>
          <w:i/>
          <w:sz w:val="22"/>
          <w:szCs w:val="22"/>
        </w:rPr>
        <w:t>re-launched for September 2017</w:t>
      </w:r>
    </w:p>
    <w:p w:rsidR="00EC2BB0" w:rsidRPr="00307260" w:rsidRDefault="00EC2BB0" w:rsidP="00EC2BB0">
      <w:pPr>
        <w:ind w:left="720" w:hanging="720"/>
        <w:rPr>
          <w:rFonts w:ascii="Tahoma" w:hAnsi="Tahoma" w:cs="Tahoma"/>
          <w:i/>
          <w:sz w:val="22"/>
          <w:szCs w:val="22"/>
        </w:rPr>
      </w:pPr>
      <w:r w:rsidRPr="00307260">
        <w:rPr>
          <w:rFonts w:ascii="Tahoma" w:hAnsi="Tahoma" w:cs="Tahoma"/>
          <w:sz w:val="22"/>
          <w:szCs w:val="22"/>
        </w:rPr>
        <w:t xml:space="preserve">- </w:t>
      </w:r>
      <w:r w:rsidRPr="00307260">
        <w:rPr>
          <w:rFonts w:ascii="Tahoma" w:hAnsi="Tahoma" w:cs="Tahoma"/>
          <w:sz w:val="22"/>
          <w:szCs w:val="22"/>
        </w:rPr>
        <w:tab/>
        <w:t>renewed focus on e-safety and CSE</w:t>
      </w:r>
      <w:r w:rsidR="00F137D9" w:rsidRPr="00307260">
        <w:rPr>
          <w:rFonts w:ascii="Tahoma" w:hAnsi="Tahoma" w:cs="Tahoma"/>
          <w:sz w:val="22"/>
          <w:szCs w:val="22"/>
        </w:rPr>
        <w:t xml:space="preserve"> – </w:t>
      </w:r>
      <w:r w:rsidR="00942CBE">
        <w:rPr>
          <w:rFonts w:ascii="Tahoma" w:hAnsi="Tahoma" w:cs="Tahoma"/>
          <w:i/>
          <w:sz w:val="22"/>
          <w:szCs w:val="22"/>
        </w:rPr>
        <w:t>in place</w:t>
      </w:r>
      <w:r w:rsidR="00F137D9" w:rsidRPr="00307260">
        <w:rPr>
          <w:rFonts w:ascii="Tahoma" w:hAnsi="Tahoma" w:cs="Tahoma"/>
          <w:i/>
          <w:sz w:val="22"/>
          <w:szCs w:val="22"/>
        </w:rPr>
        <w:t>d by Assistant Headteacher</w:t>
      </w:r>
      <w:r w:rsidR="0096561B">
        <w:rPr>
          <w:rFonts w:ascii="Tahoma" w:hAnsi="Tahoma" w:cs="Tahoma"/>
          <w:i/>
          <w:sz w:val="22"/>
          <w:szCs w:val="22"/>
        </w:rPr>
        <w:t>.  Support for parents provided in newsle</w:t>
      </w:r>
      <w:r w:rsidR="00942CBE">
        <w:rPr>
          <w:rFonts w:ascii="Tahoma" w:hAnsi="Tahoma" w:cs="Tahoma"/>
          <w:i/>
          <w:sz w:val="22"/>
          <w:szCs w:val="22"/>
        </w:rPr>
        <w:t>tters and now on twitter (</w:t>
      </w:r>
      <w:r w:rsidR="0096561B">
        <w:rPr>
          <w:rFonts w:ascii="Tahoma" w:hAnsi="Tahoma" w:cs="Tahoma"/>
          <w:i/>
          <w:sz w:val="22"/>
          <w:szCs w:val="22"/>
        </w:rPr>
        <w:t>live face to camera sessions on aspects of e-safety, presented by Assistant Head)</w:t>
      </w:r>
    </w:p>
    <w:p w:rsidR="00EC2BB0" w:rsidRPr="00307260" w:rsidRDefault="00EC2BB0" w:rsidP="00EC2BB0">
      <w:pPr>
        <w:ind w:left="720" w:hanging="720"/>
        <w:rPr>
          <w:rFonts w:ascii="Tahoma" w:hAnsi="Tahoma" w:cs="Tahoma"/>
          <w:sz w:val="22"/>
          <w:szCs w:val="22"/>
        </w:rPr>
      </w:pPr>
    </w:p>
    <w:p w:rsidR="00EC2BB0" w:rsidRPr="00307260" w:rsidRDefault="00EC2BB0" w:rsidP="00EC2BB0">
      <w:pPr>
        <w:ind w:left="720" w:hanging="720"/>
        <w:rPr>
          <w:rFonts w:ascii="Tahoma" w:hAnsi="Tahoma" w:cs="Tahoma"/>
          <w:b/>
          <w:sz w:val="22"/>
          <w:szCs w:val="22"/>
        </w:rPr>
      </w:pPr>
      <w:r w:rsidRPr="00307260">
        <w:rPr>
          <w:rFonts w:ascii="Tahoma" w:hAnsi="Tahoma" w:cs="Tahoma"/>
          <w:sz w:val="22"/>
          <w:szCs w:val="22"/>
        </w:rPr>
        <w:t>4</w:t>
      </w:r>
      <w:r w:rsidRPr="00307260">
        <w:rPr>
          <w:rFonts w:ascii="Tahoma" w:hAnsi="Tahoma" w:cs="Tahoma"/>
          <w:sz w:val="22"/>
          <w:szCs w:val="22"/>
        </w:rPr>
        <w:tab/>
      </w:r>
      <w:r w:rsidRPr="00307260">
        <w:rPr>
          <w:rFonts w:ascii="Tahoma" w:hAnsi="Tahoma" w:cs="Tahoma"/>
          <w:b/>
          <w:sz w:val="22"/>
          <w:szCs w:val="22"/>
        </w:rPr>
        <w:t>Outcomes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eradicate blue subjects at A Level</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continued focus on diminishing the difference between the progress and outcomes of disadvantaged students in comparison with other students.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continued focus on progress and outcomes for most able students, boys and other identified groups</w:t>
      </w:r>
    </w:p>
    <w:p w:rsidR="00EC2BB0" w:rsidRPr="00307260" w:rsidRDefault="00EC2BB0" w:rsidP="00EC2BB0">
      <w:pPr>
        <w:ind w:left="720" w:hanging="720"/>
        <w:rPr>
          <w:rFonts w:ascii="Tahoma" w:hAnsi="Tahoma" w:cs="Tahoma"/>
          <w:sz w:val="22"/>
          <w:szCs w:val="22"/>
        </w:rPr>
      </w:pPr>
      <w:r w:rsidRPr="00307260">
        <w:rPr>
          <w:rFonts w:ascii="Tahoma" w:hAnsi="Tahoma" w:cs="Tahoma"/>
          <w:sz w:val="22"/>
          <w:szCs w:val="22"/>
        </w:rPr>
        <w:t>-</w:t>
      </w:r>
      <w:r w:rsidRPr="00307260">
        <w:rPr>
          <w:rFonts w:ascii="Tahoma" w:hAnsi="Tahoma" w:cs="Tahoma"/>
          <w:sz w:val="22"/>
          <w:szCs w:val="22"/>
        </w:rPr>
        <w:tab/>
        <w:t>continued focus on supporting students who need to catch up through catch-up strategies and Club 100</w:t>
      </w:r>
    </w:p>
    <w:p w:rsidR="00EC2BB0" w:rsidRPr="00307260" w:rsidRDefault="00EC2BB0" w:rsidP="00151F06">
      <w:pPr>
        <w:ind w:left="720" w:hanging="720"/>
        <w:rPr>
          <w:rFonts w:ascii="Tahoma" w:hAnsi="Tahoma" w:cs="Tahoma"/>
          <w:sz w:val="22"/>
          <w:szCs w:val="22"/>
        </w:rPr>
      </w:pPr>
      <w:r w:rsidRPr="00307260">
        <w:rPr>
          <w:rFonts w:ascii="Tahoma" w:hAnsi="Tahoma" w:cs="Tahoma"/>
          <w:sz w:val="22"/>
          <w:szCs w:val="22"/>
        </w:rPr>
        <w:tab/>
        <w:t>Performance Management (PM) areas of focus to support professional development in support of team and school priorities.</w:t>
      </w:r>
    </w:p>
    <w:p w:rsidR="00F137D9" w:rsidRPr="00307260" w:rsidRDefault="003473C6" w:rsidP="00F137D9">
      <w:pPr>
        <w:ind w:left="720"/>
        <w:rPr>
          <w:rFonts w:ascii="Tahoma" w:hAnsi="Tahoma" w:cs="Tahoma"/>
          <w:i/>
          <w:sz w:val="22"/>
          <w:szCs w:val="22"/>
        </w:rPr>
      </w:pPr>
      <w:r w:rsidRPr="00307260">
        <w:rPr>
          <w:rFonts w:ascii="Tahoma" w:hAnsi="Tahoma" w:cs="Tahoma"/>
          <w:i/>
          <w:sz w:val="22"/>
          <w:szCs w:val="22"/>
        </w:rPr>
        <w:t>As reported under Teaching and Learning, we are focusing on what is going on in classrooms to support students’ progress and to ensure that our teaching is as effective as possible.</w:t>
      </w:r>
      <w:r w:rsidR="00942CBE">
        <w:rPr>
          <w:rFonts w:ascii="Tahoma" w:hAnsi="Tahoma" w:cs="Tahoma"/>
          <w:i/>
          <w:sz w:val="22"/>
          <w:szCs w:val="22"/>
        </w:rPr>
        <w:t xml:space="preserve"> We are focusing on evidence-based current grades to ensure our knowledge of student attainment is as accurate as possible. </w:t>
      </w:r>
    </w:p>
    <w:p w:rsidR="00EC2BB0" w:rsidRPr="00307260" w:rsidRDefault="00EC2BB0" w:rsidP="00EC2BB0">
      <w:pPr>
        <w:contextualSpacing/>
        <w:rPr>
          <w:rFonts w:ascii="Tahoma" w:hAnsi="Tahoma" w:cs="Tahoma"/>
          <w:sz w:val="22"/>
          <w:szCs w:val="22"/>
        </w:rPr>
      </w:pPr>
    </w:p>
    <w:p w:rsidR="00EC2BB0" w:rsidRPr="00307260" w:rsidRDefault="00EC2BB0" w:rsidP="00EC2BB0">
      <w:pPr>
        <w:rPr>
          <w:rFonts w:ascii="Tahoma" w:hAnsi="Tahoma" w:cs="Tahoma"/>
          <w:sz w:val="22"/>
          <w:szCs w:val="22"/>
        </w:rPr>
      </w:pPr>
    </w:p>
    <w:p w:rsidR="00982341" w:rsidRDefault="00982341" w:rsidP="00AF6775">
      <w:pPr>
        <w:jc w:val="both"/>
        <w:rPr>
          <w:rFonts w:ascii="Tahoma" w:hAnsi="Tahoma" w:cs="Tahoma"/>
          <w:b/>
          <w:sz w:val="22"/>
          <w:szCs w:val="22"/>
        </w:rPr>
      </w:pPr>
    </w:p>
    <w:p w:rsidR="00FD612B" w:rsidRDefault="00FD612B" w:rsidP="00AF6775">
      <w:pPr>
        <w:jc w:val="both"/>
        <w:rPr>
          <w:rFonts w:ascii="Tahoma" w:hAnsi="Tahoma" w:cs="Tahoma"/>
          <w:b/>
          <w:sz w:val="22"/>
          <w:szCs w:val="22"/>
        </w:rPr>
      </w:pPr>
    </w:p>
    <w:p w:rsidR="00FD612B" w:rsidRPr="00B404F7" w:rsidRDefault="00FD612B" w:rsidP="00AF6775">
      <w:pPr>
        <w:jc w:val="both"/>
        <w:rPr>
          <w:rFonts w:ascii="Tahoma" w:hAnsi="Tahoma" w:cs="Tahoma"/>
          <w:b/>
          <w:sz w:val="22"/>
          <w:szCs w:val="22"/>
        </w:rPr>
      </w:pPr>
    </w:p>
    <w:p w:rsidR="0084367F" w:rsidRPr="00B404F7" w:rsidRDefault="0084367F" w:rsidP="00AF6775">
      <w:pPr>
        <w:jc w:val="both"/>
        <w:rPr>
          <w:rFonts w:ascii="Tahoma" w:hAnsi="Tahoma" w:cs="Tahoma"/>
          <w:b/>
          <w:sz w:val="22"/>
          <w:szCs w:val="22"/>
        </w:rPr>
      </w:pPr>
    </w:p>
    <w:sectPr w:rsidR="0084367F" w:rsidRPr="00B404F7"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CEF" w:rsidRDefault="00E07CEF">
      <w:r>
        <w:separator/>
      </w:r>
    </w:p>
  </w:endnote>
  <w:endnote w:type="continuationSeparator" w:id="0">
    <w:p w:rsidR="00E07CEF" w:rsidRDefault="00E0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CC7449" w:rsidRDefault="00CC7449">
        <w:pPr>
          <w:pStyle w:val="Footer"/>
        </w:pPr>
        <w:r>
          <w:fldChar w:fldCharType="begin"/>
        </w:r>
        <w:r>
          <w:instrText xml:space="preserve"> PAGE   \* MERGEFORMAT </w:instrText>
        </w:r>
        <w:r>
          <w:fldChar w:fldCharType="separate"/>
        </w:r>
        <w:r w:rsidR="00937173">
          <w:rPr>
            <w:noProof/>
          </w:rPr>
          <w:t>2</w:t>
        </w:r>
        <w:r>
          <w:rPr>
            <w:noProof/>
          </w:rPr>
          <w:fldChar w:fldCharType="end"/>
        </w:r>
      </w:p>
    </w:sdtContent>
  </w:sdt>
  <w:p w:rsidR="00CC7449" w:rsidRDefault="00CC7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CEF" w:rsidRDefault="00E07CEF">
      <w:r>
        <w:separator/>
      </w:r>
    </w:p>
  </w:footnote>
  <w:footnote w:type="continuationSeparator" w:id="0">
    <w:p w:rsidR="00E07CEF" w:rsidRDefault="00E07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035CB"/>
    <w:multiLevelType w:val="hybridMultilevel"/>
    <w:tmpl w:val="A2922C30"/>
    <w:lvl w:ilvl="0" w:tplc="1F9ABCC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6"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551C27"/>
    <w:multiLevelType w:val="hybridMultilevel"/>
    <w:tmpl w:val="876E264E"/>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2314E5"/>
    <w:multiLevelType w:val="hybridMultilevel"/>
    <w:tmpl w:val="4B1CE07E"/>
    <w:lvl w:ilvl="0" w:tplc="D5409E52">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6225A1C"/>
    <w:multiLevelType w:val="hybridMultilevel"/>
    <w:tmpl w:val="7316AFE2"/>
    <w:lvl w:ilvl="0" w:tplc="89AABA6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4"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41"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7"/>
  </w:num>
  <w:num w:numId="4">
    <w:abstractNumId w:val="28"/>
  </w:num>
  <w:num w:numId="5">
    <w:abstractNumId w:val="43"/>
  </w:num>
  <w:num w:numId="6">
    <w:abstractNumId w:val="9"/>
  </w:num>
  <w:num w:numId="7">
    <w:abstractNumId w:val="13"/>
  </w:num>
  <w:num w:numId="8">
    <w:abstractNumId w:val="29"/>
  </w:num>
  <w:num w:numId="9">
    <w:abstractNumId w:val="33"/>
  </w:num>
  <w:num w:numId="10">
    <w:abstractNumId w:val="38"/>
  </w:num>
  <w:num w:numId="11">
    <w:abstractNumId w:val="24"/>
  </w:num>
  <w:num w:numId="12">
    <w:abstractNumId w:val="31"/>
  </w:num>
  <w:num w:numId="13">
    <w:abstractNumId w:val="4"/>
  </w:num>
  <w:num w:numId="14">
    <w:abstractNumId w:val="8"/>
  </w:num>
  <w:num w:numId="15">
    <w:abstractNumId w:val="19"/>
  </w:num>
  <w:num w:numId="16">
    <w:abstractNumId w:val="44"/>
  </w:num>
  <w:num w:numId="17">
    <w:abstractNumId w:val="12"/>
  </w:num>
  <w:num w:numId="18">
    <w:abstractNumId w:val="42"/>
  </w:num>
  <w:num w:numId="19">
    <w:abstractNumId w:val="18"/>
  </w:num>
  <w:num w:numId="20">
    <w:abstractNumId w:val="40"/>
  </w:num>
  <w:num w:numId="21">
    <w:abstractNumId w:val="0"/>
  </w:num>
  <w:num w:numId="22">
    <w:abstractNumId w:val="11"/>
  </w:num>
  <w:num w:numId="23">
    <w:abstractNumId w:val="25"/>
  </w:num>
  <w:num w:numId="24">
    <w:abstractNumId w:val="14"/>
  </w:num>
  <w:num w:numId="25">
    <w:abstractNumId w:val="45"/>
  </w:num>
  <w:num w:numId="26">
    <w:abstractNumId w:val="30"/>
  </w:num>
  <w:num w:numId="27">
    <w:abstractNumId w:val="37"/>
  </w:num>
  <w:num w:numId="28">
    <w:abstractNumId w:val="36"/>
  </w:num>
  <w:num w:numId="29">
    <w:abstractNumId w:val="16"/>
  </w:num>
  <w:num w:numId="30">
    <w:abstractNumId w:val="23"/>
  </w:num>
  <w:num w:numId="31">
    <w:abstractNumId w:val="46"/>
  </w:num>
  <w:num w:numId="32">
    <w:abstractNumId w:val="6"/>
  </w:num>
  <w:num w:numId="33">
    <w:abstractNumId w:val="20"/>
  </w:num>
  <w:num w:numId="34">
    <w:abstractNumId w:val="32"/>
  </w:num>
  <w:num w:numId="35">
    <w:abstractNumId w:val="22"/>
  </w:num>
  <w:num w:numId="36">
    <w:abstractNumId w:val="1"/>
  </w:num>
  <w:num w:numId="37">
    <w:abstractNumId w:val="10"/>
  </w:num>
  <w:num w:numId="38">
    <w:abstractNumId w:val="5"/>
  </w:num>
  <w:num w:numId="39">
    <w:abstractNumId w:val="35"/>
  </w:num>
  <w:num w:numId="40">
    <w:abstractNumId w:val="39"/>
  </w:num>
  <w:num w:numId="41">
    <w:abstractNumId w:val="34"/>
  </w:num>
  <w:num w:numId="42">
    <w:abstractNumId w:val="21"/>
  </w:num>
  <w:num w:numId="43">
    <w:abstractNumId w:val="2"/>
  </w:num>
  <w:num w:numId="44">
    <w:abstractNumId w:val="27"/>
  </w:num>
  <w:num w:numId="45">
    <w:abstractNumId w:val="26"/>
  </w:num>
  <w:num w:numId="46">
    <w:abstractNumId w:val="15"/>
  </w:num>
  <w:num w:numId="47">
    <w:abstractNumId w:val="3"/>
  </w:num>
  <w:num w:numId="4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643"/>
    <w:rsid w:val="00007B08"/>
    <w:rsid w:val="000139A8"/>
    <w:rsid w:val="0001557F"/>
    <w:rsid w:val="00015885"/>
    <w:rsid w:val="00021073"/>
    <w:rsid w:val="00024340"/>
    <w:rsid w:val="0002705B"/>
    <w:rsid w:val="000301A0"/>
    <w:rsid w:val="000305E0"/>
    <w:rsid w:val="00033ED2"/>
    <w:rsid w:val="000342AF"/>
    <w:rsid w:val="0003464D"/>
    <w:rsid w:val="00035438"/>
    <w:rsid w:val="00045414"/>
    <w:rsid w:val="00047014"/>
    <w:rsid w:val="0004726E"/>
    <w:rsid w:val="00050853"/>
    <w:rsid w:val="000514DC"/>
    <w:rsid w:val="00053486"/>
    <w:rsid w:val="00071A9C"/>
    <w:rsid w:val="000730D7"/>
    <w:rsid w:val="0007672A"/>
    <w:rsid w:val="00076AAE"/>
    <w:rsid w:val="00080F06"/>
    <w:rsid w:val="00082615"/>
    <w:rsid w:val="00083495"/>
    <w:rsid w:val="000836C1"/>
    <w:rsid w:val="00084452"/>
    <w:rsid w:val="0008551B"/>
    <w:rsid w:val="000876F0"/>
    <w:rsid w:val="00087CEC"/>
    <w:rsid w:val="00091CCB"/>
    <w:rsid w:val="00092CC8"/>
    <w:rsid w:val="00095709"/>
    <w:rsid w:val="000974F9"/>
    <w:rsid w:val="000A4DCA"/>
    <w:rsid w:val="000B19AD"/>
    <w:rsid w:val="000B5CE5"/>
    <w:rsid w:val="000B6921"/>
    <w:rsid w:val="000B7A97"/>
    <w:rsid w:val="000C229F"/>
    <w:rsid w:val="000C3016"/>
    <w:rsid w:val="000C5CDD"/>
    <w:rsid w:val="000C6572"/>
    <w:rsid w:val="000C7C3E"/>
    <w:rsid w:val="000C7C51"/>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06"/>
    <w:rsid w:val="00151FF7"/>
    <w:rsid w:val="00152AD0"/>
    <w:rsid w:val="00160260"/>
    <w:rsid w:val="00160DE2"/>
    <w:rsid w:val="00162AE1"/>
    <w:rsid w:val="00163F29"/>
    <w:rsid w:val="001641A2"/>
    <w:rsid w:val="00164230"/>
    <w:rsid w:val="00164E3B"/>
    <w:rsid w:val="001659B5"/>
    <w:rsid w:val="00166B76"/>
    <w:rsid w:val="00172CB9"/>
    <w:rsid w:val="00174FB0"/>
    <w:rsid w:val="00176682"/>
    <w:rsid w:val="00176A22"/>
    <w:rsid w:val="001826DC"/>
    <w:rsid w:val="00182DEE"/>
    <w:rsid w:val="00186F8C"/>
    <w:rsid w:val="001915A2"/>
    <w:rsid w:val="001960C2"/>
    <w:rsid w:val="00196B33"/>
    <w:rsid w:val="00197C7B"/>
    <w:rsid w:val="001A4F08"/>
    <w:rsid w:val="001A7625"/>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98B"/>
    <w:rsid w:val="00234A5D"/>
    <w:rsid w:val="002351A3"/>
    <w:rsid w:val="00240AD5"/>
    <w:rsid w:val="00244C3D"/>
    <w:rsid w:val="00244DBD"/>
    <w:rsid w:val="00254767"/>
    <w:rsid w:val="00260348"/>
    <w:rsid w:val="0026058F"/>
    <w:rsid w:val="002633E4"/>
    <w:rsid w:val="002639E5"/>
    <w:rsid w:val="002652A1"/>
    <w:rsid w:val="00273807"/>
    <w:rsid w:val="00273CAC"/>
    <w:rsid w:val="0028445B"/>
    <w:rsid w:val="00284505"/>
    <w:rsid w:val="00284B9F"/>
    <w:rsid w:val="00286768"/>
    <w:rsid w:val="00290ED3"/>
    <w:rsid w:val="002956CE"/>
    <w:rsid w:val="0029611E"/>
    <w:rsid w:val="002A2927"/>
    <w:rsid w:val="002A330A"/>
    <w:rsid w:val="002B148B"/>
    <w:rsid w:val="002B32B6"/>
    <w:rsid w:val="002C001E"/>
    <w:rsid w:val="002C3743"/>
    <w:rsid w:val="002C7A1E"/>
    <w:rsid w:val="002D0735"/>
    <w:rsid w:val="002D0A79"/>
    <w:rsid w:val="002D1FBD"/>
    <w:rsid w:val="002D59C6"/>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48FB"/>
    <w:rsid w:val="00304932"/>
    <w:rsid w:val="00307260"/>
    <w:rsid w:val="00313D6B"/>
    <w:rsid w:val="00321C59"/>
    <w:rsid w:val="00323BBE"/>
    <w:rsid w:val="0033429E"/>
    <w:rsid w:val="0033483A"/>
    <w:rsid w:val="00340415"/>
    <w:rsid w:val="00341D22"/>
    <w:rsid w:val="00341DCD"/>
    <w:rsid w:val="00342007"/>
    <w:rsid w:val="0034246D"/>
    <w:rsid w:val="00344CA1"/>
    <w:rsid w:val="003473C6"/>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793E"/>
    <w:rsid w:val="003D5FFF"/>
    <w:rsid w:val="003E5A94"/>
    <w:rsid w:val="003E6C07"/>
    <w:rsid w:val="003F4733"/>
    <w:rsid w:val="003F5F96"/>
    <w:rsid w:val="003F79FD"/>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026B"/>
    <w:rsid w:val="004512BE"/>
    <w:rsid w:val="00452401"/>
    <w:rsid w:val="00452B35"/>
    <w:rsid w:val="00454017"/>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27197"/>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0BCE"/>
    <w:rsid w:val="006036DD"/>
    <w:rsid w:val="00604CD5"/>
    <w:rsid w:val="006064A2"/>
    <w:rsid w:val="006116BA"/>
    <w:rsid w:val="00612711"/>
    <w:rsid w:val="00616C28"/>
    <w:rsid w:val="00617406"/>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0A2D"/>
    <w:rsid w:val="00682BE6"/>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586A"/>
    <w:rsid w:val="006E6300"/>
    <w:rsid w:val="006E7C83"/>
    <w:rsid w:val="006F79F0"/>
    <w:rsid w:val="00702456"/>
    <w:rsid w:val="00702EF4"/>
    <w:rsid w:val="00703E6D"/>
    <w:rsid w:val="007043C5"/>
    <w:rsid w:val="007076E3"/>
    <w:rsid w:val="00707931"/>
    <w:rsid w:val="00712F0A"/>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96AE4"/>
    <w:rsid w:val="007A0B2A"/>
    <w:rsid w:val="007A25BD"/>
    <w:rsid w:val="007A2E87"/>
    <w:rsid w:val="007A3C7C"/>
    <w:rsid w:val="007A5537"/>
    <w:rsid w:val="007B03AA"/>
    <w:rsid w:val="007B64CA"/>
    <w:rsid w:val="007C291D"/>
    <w:rsid w:val="007C3EE2"/>
    <w:rsid w:val="007D0476"/>
    <w:rsid w:val="007D096C"/>
    <w:rsid w:val="007D3693"/>
    <w:rsid w:val="007D760F"/>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617A"/>
    <w:rsid w:val="008F75F2"/>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173"/>
    <w:rsid w:val="009372A3"/>
    <w:rsid w:val="009402A0"/>
    <w:rsid w:val="00942385"/>
    <w:rsid w:val="009426D1"/>
    <w:rsid w:val="009428C5"/>
    <w:rsid w:val="00942CBE"/>
    <w:rsid w:val="00945D65"/>
    <w:rsid w:val="00946470"/>
    <w:rsid w:val="00946A3D"/>
    <w:rsid w:val="00951466"/>
    <w:rsid w:val="0095359C"/>
    <w:rsid w:val="00954BBE"/>
    <w:rsid w:val="00954BD3"/>
    <w:rsid w:val="00955640"/>
    <w:rsid w:val="00956CB5"/>
    <w:rsid w:val="00957743"/>
    <w:rsid w:val="00957F07"/>
    <w:rsid w:val="009604AC"/>
    <w:rsid w:val="009640AF"/>
    <w:rsid w:val="0096561B"/>
    <w:rsid w:val="00970162"/>
    <w:rsid w:val="00971022"/>
    <w:rsid w:val="00980291"/>
    <w:rsid w:val="00982341"/>
    <w:rsid w:val="009876B2"/>
    <w:rsid w:val="00987DFB"/>
    <w:rsid w:val="009906BD"/>
    <w:rsid w:val="0099364D"/>
    <w:rsid w:val="00996EE9"/>
    <w:rsid w:val="009978A2"/>
    <w:rsid w:val="009A306D"/>
    <w:rsid w:val="009B04FD"/>
    <w:rsid w:val="009B07B2"/>
    <w:rsid w:val="009B3F96"/>
    <w:rsid w:val="009B6ED0"/>
    <w:rsid w:val="009B791A"/>
    <w:rsid w:val="009C111D"/>
    <w:rsid w:val="009C76E1"/>
    <w:rsid w:val="009D28C0"/>
    <w:rsid w:val="009D2BCB"/>
    <w:rsid w:val="009D3AA4"/>
    <w:rsid w:val="009D56C9"/>
    <w:rsid w:val="009D76AD"/>
    <w:rsid w:val="009D7928"/>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663"/>
    <w:rsid w:val="00A35A8D"/>
    <w:rsid w:val="00A35D9F"/>
    <w:rsid w:val="00A37818"/>
    <w:rsid w:val="00A42EFC"/>
    <w:rsid w:val="00A50921"/>
    <w:rsid w:val="00A50CA0"/>
    <w:rsid w:val="00A52143"/>
    <w:rsid w:val="00A53B8A"/>
    <w:rsid w:val="00A57DA0"/>
    <w:rsid w:val="00A61151"/>
    <w:rsid w:val="00A632F0"/>
    <w:rsid w:val="00A633A7"/>
    <w:rsid w:val="00A654EF"/>
    <w:rsid w:val="00A729C6"/>
    <w:rsid w:val="00A74592"/>
    <w:rsid w:val="00A7468F"/>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0EFE"/>
    <w:rsid w:val="00AC4087"/>
    <w:rsid w:val="00AC76FB"/>
    <w:rsid w:val="00AD0B53"/>
    <w:rsid w:val="00AE09E3"/>
    <w:rsid w:val="00AE2FE9"/>
    <w:rsid w:val="00AE4AD2"/>
    <w:rsid w:val="00AE5A61"/>
    <w:rsid w:val="00AE652A"/>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B602E"/>
    <w:rsid w:val="00BC3B46"/>
    <w:rsid w:val="00BC3CE0"/>
    <w:rsid w:val="00BC61E0"/>
    <w:rsid w:val="00BC71B1"/>
    <w:rsid w:val="00BD1359"/>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01A8"/>
    <w:rsid w:val="00C624FA"/>
    <w:rsid w:val="00C62E5D"/>
    <w:rsid w:val="00C6507C"/>
    <w:rsid w:val="00C6549A"/>
    <w:rsid w:val="00C65BA2"/>
    <w:rsid w:val="00C66EFA"/>
    <w:rsid w:val="00C71E60"/>
    <w:rsid w:val="00C725D9"/>
    <w:rsid w:val="00C733B6"/>
    <w:rsid w:val="00C76040"/>
    <w:rsid w:val="00C772E1"/>
    <w:rsid w:val="00C807FB"/>
    <w:rsid w:val="00C847B2"/>
    <w:rsid w:val="00C85AB6"/>
    <w:rsid w:val="00C86495"/>
    <w:rsid w:val="00C92102"/>
    <w:rsid w:val="00C97836"/>
    <w:rsid w:val="00C97CC7"/>
    <w:rsid w:val="00C97E4C"/>
    <w:rsid w:val="00CA1811"/>
    <w:rsid w:val="00CA372E"/>
    <w:rsid w:val="00CA6BB2"/>
    <w:rsid w:val="00CA761E"/>
    <w:rsid w:val="00CB08DA"/>
    <w:rsid w:val="00CB2429"/>
    <w:rsid w:val="00CB5A0A"/>
    <w:rsid w:val="00CB76B8"/>
    <w:rsid w:val="00CB7A7C"/>
    <w:rsid w:val="00CC4761"/>
    <w:rsid w:val="00CC4A11"/>
    <w:rsid w:val="00CC4D79"/>
    <w:rsid w:val="00CC744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6A5A"/>
    <w:rsid w:val="00DE6C76"/>
    <w:rsid w:val="00DF3AED"/>
    <w:rsid w:val="00DF4513"/>
    <w:rsid w:val="00E00D69"/>
    <w:rsid w:val="00E00FFE"/>
    <w:rsid w:val="00E01393"/>
    <w:rsid w:val="00E02B29"/>
    <w:rsid w:val="00E035F0"/>
    <w:rsid w:val="00E03DE9"/>
    <w:rsid w:val="00E05EED"/>
    <w:rsid w:val="00E065AE"/>
    <w:rsid w:val="00E07BA4"/>
    <w:rsid w:val="00E07CEF"/>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45DDB"/>
    <w:rsid w:val="00E5030E"/>
    <w:rsid w:val="00E539F5"/>
    <w:rsid w:val="00E561C2"/>
    <w:rsid w:val="00E56715"/>
    <w:rsid w:val="00E57D37"/>
    <w:rsid w:val="00E60DE8"/>
    <w:rsid w:val="00E615AE"/>
    <w:rsid w:val="00E6356B"/>
    <w:rsid w:val="00E64B81"/>
    <w:rsid w:val="00E66B0C"/>
    <w:rsid w:val="00E7194A"/>
    <w:rsid w:val="00E74C89"/>
    <w:rsid w:val="00E77C12"/>
    <w:rsid w:val="00E811BE"/>
    <w:rsid w:val="00E82672"/>
    <w:rsid w:val="00E845B8"/>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559E"/>
    <w:rsid w:val="00EA6BE0"/>
    <w:rsid w:val="00EC2BB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6FF1"/>
    <w:rsid w:val="00EF7D45"/>
    <w:rsid w:val="00F021A3"/>
    <w:rsid w:val="00F043C4"/>
    <w:rsid w:val="00F056DF"/>
    <w:rsid w:val="00F11217"/>
    <w:rsid w:val="00F1256F"/>
    <w:rsid w:val="00F137D9"/>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3C54"/>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8DE"/>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5503"/>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65785150">
      <w:bodyDiv w:val="1"/>
      <w:marLeft w:val="0"/>
      <w:marRight w:val="0"/>
      <w:marTop w:val="0"/>
      <w:marBottom w:val="0"/>
      <w:divBdr>
        <w:top w:val="none" w:sz="0" w:space="0" w:color="auto"/>
        <w:left w:val="none" w:sz="0" w:space="0" w:color="auto"/>
        <w:bottom w:val="none" w:sz="0" w:space="0" w:color="auto"/>
        <w:right w:val="none" w:sz="0" w:space="0" w:color="auto"/>
      </w:divBdr>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088815564">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4494673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1872561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89570599">
      <w:bodyDiv w:val="1"/>
      <w:marLeft w:val="0"/>
      <w:marRight w:val="0"/>
      <w:marTop w:val="0"/>
      <w:marBottom w:val="0"/>
      <w:divBdr>
        <w:top w:val="none" w:sz="0" w:space="0" w:color="auto"/>
        <w:left w:val="none" w:sz="0" w:space="0" w:color="auto"/>
        <w:bottom w:val="none" w:sz="0" w:space="0" w:color="auto"/>
        <w:right w:val="none" w:sz="0" w:space="0" w:color="auto"/>
      </w:divBdr>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png@01D3BD35.776DB0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ShenfieldHigh" TargetMode="External"/><Relationship Id="rId4" Type="http://schemas.openxmlformats.org/officeDocument/2006/relationships/webSettings" Target="webSettings.xml"/><Relationship Id="rId9" Type="http://schemas.openxmlformats.org/officeDocument/2006/relationships/hyperlink" Target="http://www.shenfield.essex.sch.uk/newslette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9794D8E6</Template>
  <TotalTime>0</TotalTime>
  <Pages>5</Pages>
  <Words>1603</Words>
  <Characters>9140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C.Watson</cp:lastModifiedBy>
  <cp:revision>2</cp:revision>
  <cp:lastPrinted>2017-08-31T07:08:00Z</cp:lastPrinted>
  <dcterms:created xsi:type="dcterms:W3CDTF">2018-03-20T08:01:00Z</dcterms:created>
  <dcterms:modified xsi:type="dcterms:W3CDTF">2018-03-20T08:01:00Z</dcterms:modified>
</cp:coreProperties>
</file>