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29" w:rsidRPr="003D27EA" w:rsidRDefault="00AC1A29" w:rsidP="00AC1A29">
      <w:pPr>
        <w:jc w:val="center"/>
        <w:rPr>
          <w:b/>
          <w:sz w:val="28"/>
          <w:szCs w:val="28"/>
        </w:rPr>
      </w:pPr>
    </w:p>
    <w:p w:rsidR="00176DDE" w:rsidRPr="00176DDE" w:rsidRDefault="00176DDE" w:rsidP="00176DDE">
      <w:pPr>
        <w:spacing w:line="312" w:lineRule="atLeast"/>
        <w:outlineLvl w:val="2"/>
        <w:rPr>
          <w:rFonts w:ascii="Tahoma" w:eastAsia="Times New Roman" w:hAnsi="Tahoma" w:cs="Tahoma"/>
          <w:b/>
          <w:color w:val="2388D0"/>
          <w:sz w:val="24"/>
          <w:szCs w:val="24"/>
          <w:lang w:eastAsia="en-GB"/>
        </w:rPr>
      </w:pPr>
      <w:r w:rsidRPr="00176DDE">
        <w:rPr>
          <w:rFonts w:ascii="Tahoma" w:eastAsia="Times New Roman" w:hAnsi="Tahoma" w:cs="Tahoma"/>
          <w:b/>
          <w:color w:val="2388D0"/>
          <w:sz w:val="24"/>
          <w:szCs w:val="24"/>
          <w:lang w:eastAsia="en-GB"/>
        </w:rPr>
        <w:t>BEHAVIOUR FOR LEARNING – STATEMENT OF PRINICIPLES</w:t>
      </w:r>
    </w:p>
    <w:p w:rsidR="00176DDE" w:rsidRPr="00176DDE" w:rsidRDefault="00176DDE" w:rsidP="00176DDE">
      <w:pPr>
        <w:spacing w:line="312" w:lineRule="atLeast"/>
        <w:rPr>
          <w:rFonts w:ascii="Tahoma" w:eastAsia="Times New Roman" w:hAnsi="Tahoma" w:cs="Tahoma"/>
          <w:color w:val="414042"/>
          <w:sz w:val="24"/>
          <w:szCs w:val="24"/>
          <w:lang w:eastAsia="en-GB"/>
        </w:rPr>
      </w:pPr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 xml:space="preserve">The purpose of this statement is to give guidance to the </w:t>
      </w:r>
      <w:proofErr w:type="spellStart"/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>Headteacher</w:t>
      </w:r>
      <w:proofErr w:type="spellEnd"/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 xml:space="preserve"> in drawing up the School’s behaviour and discipline policy by stating the principles which governors expect to be followed.</w:t>
      </w:r>
    </w:p>
    <w:p w:rsidR="00176DDE" w:rsidRPr="00176DDE" w:rsidRDefault="00176DDE" w:rsidP="00176DDE">
      <w:pPr>
        <w:spacing w:line="312" w:lineRule="atLeast"/>
        <w:rPr>
          <w:rFonts w:ascii="Tahoma" w:eastAsia="Times New Roman" w:hAnsi="Tahoma" w:cs="Tahoma"/>
          <w:color w:val="414042"/>
          <w:sz w:val="24"/>
          <w:szCs w:val="24"/>
          <w:lang w:eastAsia="en-GB"/>
        </w:rPr>
      </w:pPr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>We expect the School to create a positive learning environment in which students and teachers work together to ensure that the core values of Shenfield High School are upheld:</w:t>
      </w:r>
    </w:p>
    <w:p w:rsidR="00176DDE" w:rsidRPr="00176DDE" w:rsidRDefault="00176DDE" w:rsidP="003D27EA">
      <w:pPr>
        <w:numPr>
          <w:ilvl w:val="0"/>
          <w:numId w:val="3"/>
        </w:numPr>
        <w:spacing w:before="100" w:beforeAutospacing="1" w:after="100" w:afterAutospacing="1" w:line="312" w:lineRule="atLeast"/>
        <w:ind w:left="927"/>
        <w:rPr>
          <w:rFonts w:ascii="Tahoma" w:eastAsia="Times New Roman" w:hAnsi="Tahoma" w:cs="Tahoma"/>
          <w:color w:val="414042"/>
          <w:sz w:val="24"/>
          <w:szCs w:val="24"/>
          <w:lang w:eastAsia="en-GB"/>
        </w:rPr>
      </w:pPr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>Respect</w:t>
      </w:r>
      <w:bookmarkStart w:id="0" w:name="_GoBack"/>
      <w:bookmarkEnd w:id="0"/>
    </w:p>
    <w:p w:rsidR="00176DDE" w:rsidRPr="00176DDE" w:rsidRDefault="00176DDE" w:rsidP="003D27EA">
      <w:pPr>
        <w:numPr>
          <w:ilvl w:val="0"/>
          <w:numId w:val="3"/>
        </w:numPr>
        <w:spacing w:before="100" w:beforeAutospacing="1" w:after="100" w:afterAutospacing="1" w:line="312" w:lineRule="atLeast"/>
        <w:ind w:left="927"/>
        <w:rPr>
          <w:rFonts w:ascii="Tahoma" w:eastAsia="Times New Roman" w:hAnsi="Tahoma" w:cs="Tahoma"/>
          <w:color w:val="414042"/>
          <w:sz w:val="24"/>
          <w:szCs w:val="24"/>
          <w:lang w:eastAsia="en-GB"/>
        </w:rPr>
      </w:pPr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>Learning</w:t>
      </w:r>
    </w:p>
    <w:p w:rsidR="00176DDE" w:rsidRPr="00176DDE" w:rsidRDefault="00176DDE" w:rsidP="003D27EA">
      <w:pPr>
        <w:numPr>
          <w:ilvl w:val="0"/>
          <w:numId w:val="3"/>
        </w:numPr>
        <w:spacing w:before="100" w:beforeAutospacing="1" w:after="100" w:afterAutospacing="1" w:line="312" w:lineRule="atLeast"/>
        <w:ind w:left="927"/>
        <w:rPr>
          <w:rFonts w:ascii="Tahoma" w:eastAsia="Times New Roman" w:hAnsi="Tahoma" w:cs="Tahoma"/>
          <w:color w:val="414042"/>
          <w:sz w:val="24"/>
          <w:szCs w:val="24"/>
          <w:lang w:eastAsia="en-GB"/>
        </w:rPr>
      </w:pPr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>Responsibility</w:t>
      </w:r>
    </w:p>
    <w:p w:rsidR="00176DDE" w:rsidRPr="00176DDE" w:rsidRDefault="00176DDE" w:rsidP="003D27EA">
      <w:pPr>
        <w:numPr>
          <w:ilvl w:val="0"/>
          <w:numId w:val="3"/>
        </w:numPr>
        <w:spacing w:before="100" w:beforeAutospacing="1" w:after="100" w:afterAutospacing="1" w:line="312" w:lineRule="atLeast"/>
        <w:ind w:left="927"/>
        <w:rPr>
          <w:rFonts w:ascii="Tahoma" w:eastAsia="Times New Roman" w:hAnsi="Tahoma" w:cs="Tahoma"/>
          <w:color w:val="414042"/>
          <w:sz w:val="24"/>
          <w:szCs w:val="24"/>
          <w:lang w:eastAsia="en-GB"/>
        </w:rPr>
      </w:pPr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>Security</w:t>
      </w:r>
    </w:p>
    <w:p w:rsidR="00176DDE" w:rsidRPr="00176DDE" w:rsidRDefault="00176DDE" w:rsidP="003D27EA">
      <w:pPr>
        <w:numPr>
          <w:ilvl w:val="0"/>
          <w:numId w:val="3"/>
        </w:numPr>
        <w:spacing w:before="100" w:beforeAutospacing="1" w:after="100" w:afterAutospacing="1" w:line="312" w:lineRule="atLeast"/>
        <w:ind w:left="927"/>
        <w:rPr>
          <w:rFonts w:ascii="Tahoma" w:eastAsia="Times New Roman" w:hAnsi="Tahoma" w:cs="Tahoma"/>
          <w:color w:val="414042"/>
          <w:sz w:val="24"/>
          <w:szCs w:val="24"/>
          <w:lang w:eastAsia="en-GB"/>
        </w:rPr>
      </w:pPr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>Community</w:t>
      </w:r>
    </w:p>
    <w:p w:rsidR="00176DDE" w:rsidRPr="00176DDE" w:rsidRDefault="00176DDE" w:rsidP="003D27EA">
      <w:pPr>
        <w:numPr>
          <w:ilvl w:val="0"/>
          <w:numId w:val="3"/>
        </w:numPr>
        <w:spacing w:before="100" w:beforeAutospacing="1" w:after="100" w:afterAutospacing="1" w:line="312" w:lineRule="atLeast"/>
        <w:ind w:left="927"/>
        <w:rPr>
          <w:rFonts w:ascii="Tahoma" w:eastAsia="Times New Roman" w:hAnsi="Tahoma" w:cs="Tahoma"/>
          <w:color w:val="414042"/>
          <w:sz w:val="24"/>
          <w:szCs w:val="24"/>
          <w:lang w:eastAsia="en-GB"/>
        </w:rPr>
      </w:pPr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>Success</w:t>
      </w:r>
    </w:p>
    <w:p w:rsidR="00176DDE" w:rsidRPr="00176DDE" w:rsidRDefault="00176DDE" w:rsidP="00176DDE">
      <w:pPr>
        <w:spacing w:line="312" w:lineRule="atLeast"/>
        <w:rPr>
          <w:rFonts w:ascii="Tahoma" w:eastAsia="Times New Roman" w:hAnsi="Tahoma" w:cs="Tahoma"/>
          <w:color w:val="414042"/>
          <w:sz w:val="24"/>
          <w:szCs w:val="24"/>
          <w:lang w:eastAsia="en-GB"/>
        </w:rPr>
      </w:pPr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>We therefore expect the School’s Behaviour for Learning Policy to:</w:t>
      </w:r>
    </w:p>
    <w:p w:rsidR="00176DDE" w:rsidRPr="00176DDE" w:rsidRDefault="00176DDE" w:rsidP="003D27EA">
      <w:pPr>
        <w:numPr>
          <w:ilvl w:val="0"/>
          <w:numId w:val="4"/>
        </w:numPr>
        <w:spacing w:before="100" w:beforeAutospacing="1" w:after="100" w:afterAutospacing="1" w:line="312" w:lineRule="atLeast"/>
        <w:ind w:left="927"/>
        <w:rPr>
          <w:rFonts w:ascii="Tahoma" w:eastAsia="Times New Roman" w:hAnsi="Tahoma" w:cs="Tahoma"/>
          <w:color w:val="414042"/>
          <w:sz w:val="24"/>
          <w:szCs w:val="24"/>
          <w:lang w:eastAsia="en-GB"/>
        </w:rPr>
      </w:pPr>
      <w:proofErr w:type="gramStart"/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>aim</w:t>
      </w:r>
      <w:proofErr w:type="gramEnd"/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 xml:space="preserve"> to provide a safe, secure and supportive environment where all students can learn to the best of their ability and all teachers can teach good and outstanding lessons.</w:t>
      </w:r>
    </w:p>
    <w:p w:rsidR="00176DDE" w:rsidRPr="00176DDE" w:rsidRDefault="00176DDE" w:rsidP="003D27EA">
      <w:pPr>
        <w:numPr>
          <w:ilvl w:val="0"/>
          <w:numId w:val="4"/>
        </w:numPr>
        <w:spacing w:before="100" w:beforeAutospacing="1" w:after="100" w:afterAutospacing="1" w:line="312" w:lineRule="atLeast"/>
        <w:ind w:left="927"/>
        <w:rPr>
          <w:rFonts w:ascii="Tahoma" w:eastAsia="Times New Roman" w:hAnsi="Tahoma" w:cs="Tahoma"/>
          <w:color w:val="414042"/>
          <w:sz w:val="24"/>
          <w:szCs w:val="24"/>
          <w:lang w:eastAsia="en-GB"/>
        </w:rPr>
      </w:pPr>
      <w:proofErr w:type="gramStart"/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>be</w:t>
      </w:r>
      <w:proofErr w:type="gramEnd"/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 xml:space="preserve"> built upon the fundamental principle of building positive relationships and supporting students in meeting expectations. </w:t>
      </w:r>
    </w:p>
    <w:p w:rsidR="00176DDE" w:rsidRPr="00176DDE" w:rsidRDefault="00176DDE" w:rsidP="003D27EA">
      <w:pPr>
        <w:numPr>
          <w:ilvl w:val="0"/>
          <w:numId w:val="4"/>
        </w:numPr>
        <w:spacing w:before="100" w:beforeAutospacing="1" w:after="100" w:afterAutospacing="1" w:line="312" w:lineRule="atLeast"/>
        <w:ind w:left="927"/>
        <w:rPr>
          <w:rFonts w:ascii="Tahoma" w:eastAsia="Times New Roman" w:hAnsi="Tahoma" w:cs="Tahoma"/>
          <w:color w:val="414042"/>
          <w:sz w:val="24"/>
          <w:szCs w:val="24"/>
          <w:lang w:eastAsia="en-GB"/>
        </w:rPr>
      </w:pPr>
      <w:proofErr w:type="gramStart"/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>support</w:t>
      </w:r>
      <w:proofErr w:type="gramEnd"/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 xml:space="preserve"> the expectation that all students will engage in all learning opportunities, demonstrating a positive attitude and a desire to achieve the best they possibly can whilst supporting the learning of their fellow students.</w:t>
      </w:r>
    </w:p>
    <w:p w:rsidR="00176DDE" w:rsidRPr="00176DDE" w:rsidRDefault="00176DDE" w:rsidP="003D27EA">
      <w:pPr>
        <w:numPr>
          <w:ilvl w:val="0"/>
          <w:numId w:val="4"/>
        </w:numPr>
        <w:spacing w:before="100" w:beforeAutospacing="1" w:after="100" w:afterAutospacing="1" w:line="312" w:lineRule="atLeast"/>
        <w:ind w:left="927"/>
        <w:rPr>
          <w:rFonts w:ascii="Tahoma" w:eastAsia="Times New Roman" w:hAnsi="Tahoma" w:cs="Tahoma"/>
          <w:color w:val="414042"/>
          <w:sz w:val="24"/>
          <w:szCs w:val="24"/>
          <w:lang w:eastAsia="en-GB"/>
        </w:rPr>
      </w:pPr>
      <w:proofErr w:type="gramStart"/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>provide</w:t>
      </w:r>
      <w:proofErr w:type="gramEnd"/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 xml:space="preserve"> clarification, coherence and consistency in understanding and implementing the rights and responsibilities of students and teachers.</w:t>
      </w:r>
    </w:p>
    <w:p w:rsidR="00176DDE" w:rsidRPr="00176DDE" w:rsidRDefault="00176DDE" w:rsidP="00176DDE">
      <w:pPr>
        <w:spacing w:line="312" w:lineRule="atLeast"/>
        <w:rPr>
          <w:rFonts w:ascii="Tahoma" w:eastAsia="Times New Roman" w:hAnsi="Tahoma" w:cs="Tahoma"/>
          <w:color w:val="414042"/>
          <w:sz w:val="24"/>
          <w:szCs w:val="24"/>
          <w:lang w:eastAsia="en-GB"/>
        </w:rPr>
      </w:pPr>
      <w:r w:rsidRPr="00176DDE">
        <w:rPr>
          <w:rFonts w:ascii="Tahoma" w:eastAsia="Times New Roman" w:hAnsi="Tahoma" w:cs="Tahoma"/>
          <w:color w:val="414042"/>
          <w:sz w:val="24"/>
          <w:szCs w:val="24"/>
          <w:lang w:eastAsia="en-GB"/>
        </w:rPr>
        <w:t>SHENFIELD HIGH SCHOOL GOVERNING BODY</w:t>
      </w:r>
    </w:p>
    <w:p w:rsidR="00871BC3" w:rsidRPr="003D27EA" w:rsidRDefault="00871BC3" w:rsidP="00176DDE">
      <w:pPr>
        <w:rPr>
          <w:rFonts w:ascii="Tahoma" w:hAnsi="Tahoma" w:cs="Tahoma"/>
          <w:sz w:val="24"/>
          <w:szCs w:val="24"/>
        </w:rPr>
      </w:pPr>
    </w:p>
    <w:sectPr w:rsidR="00871BC3" w:rsidRPr="003D27EA" w:rsidSect="00441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588B"/>
    <w:multiLevelType w:val="multilevel"/>
    <w:tmpl w:val="245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930CB"/>
    <w:multiLevelType w:val="hybridMultilevel"/>
    <w:tmpl w:val="3FAA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245C1"/>
    <w:multiLevelType w:val="hybridMultilevel"/>
    <w:tmpl w:val="8D94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6839"/>
    <w:multiLevelType w:val="multilevel"/>
    <w:tmpl w:val="2304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29"/>
    <w:rsid w:val="000F3816"/>
    <w:rsid w:val="00176DDE"/>
    <w:rsid w:val="003D27EA"/>
    <w:rsid w:val="00441234"/>
    <w:rsid w:val="00447F84"/>
    <w:rsid w:val="008118E1"/>
    <w:rsid w:val="00830AC6"/>
    <w:rsid w:val="00871BC3"/>
    <w:rsid w:val="00AC1A29"/>
    <w:rsid w:val="00A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B42D8-16BD-4790-83FE-D24404BA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DD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283">
          <w:marLeft w:val="0"/>
          <w:marRight w:val="450"/>
          <w:marTop w:val="3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B76DB2DB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K.Whordley</cp:lastModifiedBy>
  <cp:revision>4</cp:revision>
  <cp:lastPrinted>2014-10-02T10:00:00Z</cp:lastPrinted>
  <dcterms:created xsi:type="dcterms:W3CDTF">2020-07-16T08:48:00Z</dcterms:created>
  <dcterms:modified xsi:type="dcterms:W3CDTF">2020-07-16T08:50:00Z</dcterms:modified>
</cp:coreProperties>
</file>