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9" w:rsidRPr="00CB5126" w:rsidRDefault="004F409D" w:rsidP="00C847B2">
      <w:pPr>
        <w:rPr>
          <w:rFonts w:ascii="Tahoma" w:eastAsia="Calibri" w:hAnsi="Tahoma" w:cs="Tahoma"/>
          <w:sz w:val="20"/>
          <w:szCs w:val="20"/>
          <w:lang w:eastAsia="en-US"/>
        </w:rPr>
      </w:pPr>
      <w:bookmarkStart w:id="0" w:name="_GoBack"/>
      <w:bookmarkEnd w:id="0"/>
      <w:r>
        <w:rPr>
          <w:rFonts w:ascii="Tahoma" w:hAnsi="Tahoma" w:cs="Tahoma"/>
          <w:b/>
          <w:sz w:val="20"/>
          <w:szCs w:val="20"/>
          <w:u w:val="single"/>
        </w:rPr>
        <w:t xml:space="preserve"> </w:t>
      </w:r>
      <w:r w:rsidR="00D34FA5" w:rsidRPr="00CB5126">
        <w:rPr>
          <w:rFonts w:ascii="Tahoma" w:hAnsi="Tahoma" w:cs="Tahoma"/>
          <w:b/>
          <w:sz w:val="20"/>
          <w:szCs w:val="20"/>
          <w:u w:val="single"/>
        </w:rPr>
        <w:t>IMPROVEMENTS AGAINST KEY FINDINGS FROM THE LAST INSPECTION</w:t>
      </w:r>
    </w:p>
    <w:p w:rsidR="00E97569" w:rsidRPr="00CB5126" w:rsidRDefault="00E97569" w:rsidP="00C847B2">
      <w:pPr>
        <w:rPr>
          <w:rFonts w:ascii="Tahoma" w:eastAsia="Calibri" w:hAnsi="Tahoma" w:cs="Tahoma"/>
          <w:sz w:val="20"/>
          <w:szCs w:val="20"/>
          <w:lang w:eastAsia="en-US"/>
        </w:rPr>
      </w:pPr>
    </w:p>
    <w:tbl>
      <w:tblPr>
        <w:tblStyle w:val="TableGrid"/>
        <w:tblW w:w="0" w:type="auto"/>
        <w:tblLook w:val="04A0" w:firstRow="1" w:lastRow="0" w:firstColumn="1" w:lastColumn="0" w:noHBand="0" w:noVBand="1"/>
      </w:tblPr>
      <w:tblGrid>
        <w:gridCol w:w="4478"/>
        <w:gridCol w:w="4512"/>
      </w:tblGrid>
      <w:tr w:rsidR="002D5BA0" w:rsidRPr="00CB5126" w:rsidTr="00695011">
        <w:tc>
          <w:tcPr>
            <w:tcW w:w="4911" w:type="dxa"/>
          </w:tcPr>
          <w:p w:rsidR="00E97569" w:rsidRPr="00CB5126" w:rsidRDefault="00E97569" w:rsidP="00E97569">
            <w:pPr>
              <w:rPr>
                <w:rFonts w:ascii="Tahoma" w:hAnsi="Tahoma" w:cs="Tahoma"/>
                <w:b/>
                <w:sz w:val="20"/>
                <w:szCs w:val="20"/>
              </w:rPr>
            </w:pPr>
            <w:r w:rsidRPr="00CB5126">
              <w:rPr>
                <w:rFonts w:ascii="Tahoma" w:hAnsi="Tahoma" w:cs="Tahoma"/>
                <w:b/>
                <w:sz w:val="20"/>
                <w:szCs w:val="20"/>
              </w:rPr>
              <w:t>Areas fo</w:t>
            </w:r>
            <w:r w:rsidR="001224EC" w:rsidRPr="00CB5126">
              <w:rPr>
                <w:rFonts w:ascii="Tahoma" w:hAnsi="Tahoma" w:cs="Tahoma"/>
                <w:b/>
                <w:sz w:val="20"/>
                <w:szCs w:val="20"/>
              </w:rPr>
              <w:t xml:space="preserve">r Improvement identified in </w:t>
            </w:r>
            <w:r w:rsidR="00E23E45" w:rsidRPr="00CB5126">
              <w:rPr>
                <w:rFonts w:ascii="Tahoma" w:hAnsi="Tahoma" w:cs="Tahoma"/>
                <w:b/>
                <w:sz w:val="20"/>
                <w:szCs w:val="20"/>
              </w:rPr>
              <w:t xml:space="preserve">November </w:t>
            </w:r>
            <w:r w:rsidR="001224EC" w:rsidRPr="00CB5126">
              <w:rPr>
                <w:rFonts w:ascii="Tahoma" w:hAnsi="Tahoma" w:cs="Tahoma"/>
                <w:b/>
                <w:sz w:val="20"/>
                <w:szCs w:val="20"/>
              </w:rPr>
              <w:t>2014</w:t>
            </w:r>
            <w:r w:rsidRPr="00CB5126">
              <w:rPr>
                <w:rFonts w:ascii="Tahoma" w:hAnsi="Tahoma" w:cs="Tahoma"/>
                <w:b/>
                <w:sz w:val="20"/>
                <w:szCs w:val="20"/>
              </w:rPr>
              <w:t xml:space="preserve"> inspection</w:t>
            </w:r>
          </w:p>
        </w:tc>
        <w:tc>
          <w:tcPr>
            <w:tcW w:w="4943" w:type="dxa"/>
          </w:tcPr>
          <w:p w:rsidR="00E97569" w:rsidRPr="00CB5126" w:rsidRDefault="006F41DF" w:rsidP="00E97569">
            <w:pPr>
              <w:rPr>
                <w:rFonts w:ascii="Tahoma" w:hAnsi="Tahoma" w:cs="Tahoma"/>
                <w:b/>
                <w:sz w:val="20"/>
                <w:szCs w:val="20"/>
              </w:rPr>
            </w:pPr>
            <w:r>
              <w:rPr>
                <w:rFonts w:ascii="Tahoma" w:hAnsi="Tahoma" w:cs="Tahoma"/>
                <w:b/>
                <w:sz w:val="20"/>
                <w:szCs w:val="20"/>
              </w:rPr>
              <w:t>I</w:t>
            </w:r>
            <w:r w:rsidR="002D5BA0">
              <w:rPr>
                <w:rFonts w:ascii="Tahoma" w:hAnsi="Tahoma" w:cs="Tahoma"/>
                <w:b/>
                <w:sz w:val="20"/>
                <w:szCs w:val="20"/>
              </w:rPr>
              <w:t>mpact of improvements: July</w:t>
            </w:r>
            <w:r w:rsidR="00E31379" w:rsidRPr="00CB5126">
              <w:rPr>
                <w:rFonts w:ascii="Tahoma" w:hAnsi="Tahoma" w:cs="Tahoma"/>
                <w:b/>
                <w:sz w:val="20"/>
                <w:szCs w:val="20"/>
              </w:rPr>
              <w:t xml:space="preserve"> </w:t>
            </w:r>
            <w:r w:rsidR="009B50F7" w:rsidRPr="00CB5126">
              <w:rPr>
                <w:rFonts w:ascii="Tahoma" w:hAnsi="Tahoma" w:cs="Tahoma"/>
                <w:b/>
                <w:sz w:val="20"/>
                <w:szCs w:val="20"/>
              </w:rPr>
              <w:t>201</w:t>
            </w:r>
            <w:r w:rsidR="00B062B2">
              <w:rPr>
                <w:rFonts w:ascii="Tahoma" w:hAnsi="Tahoma" w:cs="Tahoma"/>
                <w:b/>
                <w:sz w:val="20"/>
                <w:szCs w:val="20"/>
              </w:rPr>
              <w:t>8</w:t>
            </w:r>
          </w:p>
        </w:tc>
      </w:tr>
      <w:tr w:rsidR="002D5BA0" w:rsidRPr="00CB5126" w:rsidTr="00695011">
        <w:tc>
          <w:tcPr>
            <w:tcW w:w="4911" w:type="dxa"/>
          </w:tcPr>
          <w:p w:rsidR="00E97569" w:rsidRPr="00CB5126" w:rsidRDefault="00E97569" w:rsidP="00E97569">
            <w:pPr>
              <w:rPr>
                <w:rFonts w:ascii="Tahoma" w:hAnsi="Tahoma" w:cs="Tahoma"/>
                <w:sz w:val="20"/>
                <w:szCs w:val="20"/>
              </w:rPr>
            </w:pPr>
            <w:r w:rsidRPr="00CB5126">
              <w:rPr>
                <w:rFonts w:ascii="Tahoma" w:hAnsi="Tahoma" w:cs="Tahoma"/>
                <w:b/>
                <w:sz w:val="20"/>
                <w:szCs w:val="20"/>
              </w:rPr>
              <w:t>Key Priority Area 1</w:t>
            </w:r>
            <w:r w:rsidRPr="00CB5126">
              <w:rPr>
                <w:rFonts w:ascii="Tahoma" w:hAnsi="Tahoma" w:cs="Tahoma"/>
                <w:sz w:val="20"/>
                <w:szCs w:val="20"/>
              </w:rPr>
              <w:t xml:space="preserve">: </w:t>
            </w:r>
            <w:r w:rsidR="001224EC" w:rsidRPr="00CB5126">
              <w:rPr>
                <w:rFonts w:ascii="Tahoma" w:hAnsi="Tahoma" w:cs="Tahoma"/>
                <w:sz w:val="20"/>
                <w:szCs w:val="20"/>
              </w:rPr>
              <w:t>Strengthen the quality of teaching by:</w:t>
            </w:r>
          </w:p>
          <w:p w:rsidR="00E97569" w:rsidRPr="00CB5126" w:rsidRDefault="001224EC" w:rsidP="001224EC">
            <w:pPr>
              <w:numPr>
                <w:ilvl w:val="0"/>
                <w:numId w:val="4"/>
              </w:numPr>
              <w:contextualSpacing/>
              <w:rPr>
                <w:rFonts w:ascii="Tahoma" w:hAnsi="Tahoma" w:cs="Tahoma"/>
                <w:sz w:val="20"/>
                <w:szCs w:val="20"/>
              </w:rPr>
            </w:pPr>
            <w:r w:rsidRPr="00CB5126">
              <w:rPr>
                <w:rFonts w:ascii="Tahoma" w:hAnsi="Tahoma" w:cs="Tahoma"/>
                <w:sz w:val="20"/>
                <w:szCs w:val="20"/>
              </w:rPr>
              <w:t>Ensuring that all teachers check students’ progress regularly</w:t>
            </w:r>
          </w:p>
          <w:p w:rsidR="001224EC" w:rsidRPr="00CB5126" w:rsidRDefault="001224EC" w:rsidP="001224EC">
            <w:pPr>
              <w:numPr>
                <w:ilvl w:val="0"/>
                <w:numId w:val="4"/>
              </w:numPr>
              <w:contextualSpacing/>
              <w:rPr>
                <w:rFonts w:ascii="Tahoma" w:hAnsi="Tahoma" w:cs="Tahoma"/>
                <w:sz w:val="20"/>
                <w:szCs w:val="20"/>
              </w:rPr>
            </w:pPr>
            <w:r w:rsidRPr="00CB5126">
              <w:rPr>
                <w:rFonts w:ascii="Tahoma" w:hAnsi="Tahoma" w:cs="Tahoma"/>
                <w:sz w:val="20"/>
                <w:szCs w:val="20"/>
              </w:rPr>
              <w:t>Fully implement literacy policy</w:t>
            </w:r>
          </w:p>
        </w:tc>
        <w:tc>
          <w:tcPr>
            <w:tcW w:w="4943" w:type="dxa"/>
          </w:tcPr>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Teaching is</w:t>
            </w:r>
            <w:r w:rsidR="00A75FAF" w:rsidRPr="00CB5126">
              <w:rPr>
                <w:rFonts w:ascii="Tahoma" w:hAnsi="Tahoma" w:cs="Tahoma"/>
                <w:sz w:val="20"/>
                <w:szCs w:val="20"/>
              </w:rPr>
              <w:t xml:space="preserve"> typically at least good and</w:t>
            </w:r>
            <w:r w:rsidR="00E31379" w:rsidRPr="00CB5126">
              <w:rPr>
                <w:rFonts w:ascii="Tahoma" w:hAnsi="Tahoma" w:cs="Tahoma"/>
                <w:sz w:val="20"/>
                <w:szCs w:val="20"/>
              </w:rPr>
              <w:t xml:space="preserve"> often outstanding. </w:t>
            </w:r>
            <w:r w:rsidR="002D5BA0">
              <w:rPr>
                <w:rFonts w:ascii="Tahoma" w:hAnsi="Tahoma" w:cs="Tahoma"/>
                <w:sz w:val="20"/>
                <w:szCs w:val="20"/>
              </w:rPr>
              <w:t xml:space="preserve"> New systems for 2017-18 have</w:t>
            </w:r>
            <w:r w:rsidR="00E31379" w:rsidRPr="00CB5126">
              <w:rPr>
                <w:rFonts w:ascii="Tahoma" w:hAnsi="Tahoma" w:cs="Tahoma"/>
                <w:sz w:val="20"/>
                <w:szCs w:val="20"/>
              </w:rPr>
              <w:t xml:space="preserve"> develo</w:t>
            </w:r>
            <w:r w:rsidR="00FA2437" w:rsidRPr="00CB5126">
              <w:rPr>
                <w:rFonts w:ascii="Tahoma" w:hAnsi="Tahoma" w:cs="Tahoma"/>
                <w:sz w:val="20"/>
                <w:szCs w:val="20"/>
              </w:rPr>
              <w:t>p</w:t>
            </w:r>
            <w:r w:rsidR="002D5BA0">
              <w:rPr>
                <w:rFonts w:ascii="Tahoma" w:hAnsi="Tahoma" w:cs="Tahoma"/>
                <w:sz w:val="20"/>
                <w:szCs w:val="20"/>
              </w:rPr>
              <w:t>ed</w:t>
            </w:r>
            <w:r w:rsidR="00FA2437" w:rsidRPr="00CB5126">
              <w:rPr>
                <w:rFonts w:ascii="Tahoma" w:hAnsi="Tahoma" w:cs="Tahoma"/>
                <w:sz w:val="20"/>
                <w:szCs w:val="20"/>
              </w:rPr>
              <w:t xml:space="preserve"> a more open door culture and </w:t>
            </w:r>
            <w:r w:rsidR="00E31379" w:rsidRPr="00CB5126">
              <w:rPr>
                <w:rFonts w:ascii="Tahoma" w:hAnsi="Tahoma" w:cs="Tahoma"/>
                <w:sz w:val="20"/>
                <w:szCs w:val="20"/>
              </w:rPr>
              <w:t>a learning walk buddy system as well as SLT learning walks.</w:t>
            </w:r>
          </w:p>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Data management s</w:t>
            </w:r>
            <w:r w:rsidR="00121DC4" w:rsidRPr="00CB5126">
              <w:rPr>
                <w:rFonts w:ascii="Tahoma" w:hAnsi="Tahoma" w:cs="Tahoma"/>
                <w:sz w:val="20"/>
                <w:szCs w:val="20"/>
              </w:rPr>
              <w:t xml:space="preserve">ystems transformed.  All </w:t>
            </w:r>
            <w:proofErr w:type="spellStart"/>
            <w:r w:rsidR="00121DC4" w:rsidRPr="00CB5126">
              <w:rPr>
                <w:rFonts w:ascii="Tahoma" w:hAnsi="Tahoma" w:cs="Tahoma"/>
                <w:sz w:val="20"/>
                <w:szCs w:val="20"/>
              </w:rPr>
              <w:t>depts</w:t>
            </w:r>
            <w:proofErr w:type="spellEnd"/>
            <w:r w:rsidR="00121DC4" w:rsidRPr="00CB5126">
              <w:rPr>
                <w:rFonts w:ascii="Tahoma" w:hAnsi="Tahoma" w:cs="Tahoma"/>
                <w:sz w:val="20"/>
                <w:szCs w:val="20"/>
              </w:rPr>
              <w:t xml:space="preserve"> </w:t>
            </w:r>
            <w:r w:rsidRPr="00CB5126">
              <w:rPr>
                <w:rFonts w:ascii="Tahoma" w:hAnsi="Tahoma" w:cs="Tahoma"/>
                <w:sz w:val="20"/>
                <w:szCs w:val="20"/>
              </w:rPr>
              <w:t>utilise data on prior attainment to inform planning, teaching and interventions</w:t>
            </w:r>
            <w:r w:rsidR="0055089B" w:rsidRPr="00CB5126">
              <w:rPr>
                <w:rFonts w:ascii="Tahoma" w:hAnsi="Tahoma" w:cs="Tahoma"/>
                <w:sz w:val="20"/>
                <w:szCs w:val="20"/>
              </w:rPr>
              <w:t>.</w:t>
            </w:r>
            <w:r w:rsidR="00CB5126">
              <w:rPr>
                <w:rFonts w:ascii="Tahoma" w:hAnsi="Tahoma" w:cs="Tahoma"/>
                <w:sz w:val="20"/>
                <w:szCs w:val="20"/>
              </w:rPr>
              <w:t xml:space="preserve"> Use of Go4Schools</w:t>
            </w:r>
            <w:r w:rsidR="002D5BA0">
              <w:rPr>
                <w:rFonts w:ascii="Tahoma" w:hAnsi="Tahoma" w:cs="Tahoma"/>
                <w:sz w:val="20"/>
                <w:szCs w:val="20"/>
              </w:rPr>
              <w:t>.</w:t>
            </w:r>
          </w:p>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Schemes of work at KS3 revised to provide appropriate stretch and challenge</w:t>
            </w:r>
            <w:r w:rsidR="00E31379" w:rsidRPr="00CB5126">
              <w:rPr>
                <w:rFonts w:ascii="Tahoma" w:hAnsi="Tahoma" w:cs="Tahoma"/>
                <w:sz w:val="20"/>
                <w:szCs w:val="20"/>
              </w:rPr>
              <w:t xml:space="preserve"> so that there is no KS3 dip. </w:t>
            </w:r>
            <w:r w:rsidRPr="00CB5126">
              <w:rPr>
                <w:rFonts w:ascii="Tahoma" w:hAnsi="Tahoma" w:cs="Tahoma"/>
                <w:sz w:val="20"/>
                <w:szCs w:val="20"/>
              </w:rPr>
              <w:t xml:space="preserve">  Interventions with able stu</w:t>
            </w:r>
            <w:r w:rsidR="003F432F" w:rsidRPr="00CB5126">
              <w:rPr>
                <w:rFonts w:ascii="Tahoma" w:hAnsi="Tahoma" w:cs="Tahoma"/>
                <w:sz w:val="20"/>
                <w:szCs w:val="20"/>
              </w:rPr>
              <w:t>dents using Achievement for All model.</w:t>
            </w:r>
          </w:p>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Marking and feedback improved.</w:t>
            </w:r>
            <w:r w:rsidR="0055089B" w:rsidRPr="00CB5126">
              <w:rPr>
                <w:rFonts w:ascii="Tahoma" w:hAnsi="Tahoma" w:cs="Tahoma"/>
                <w:sz w:val="20"/>
                <w:szCs w:val="20"/>
              </w:rPr>
              <w:t xml:space="preserve"> Ove</w:t>
            </w:r>
            <w:r w:rsidR="00121DC4" w:rsidRPr="00CB5126">
              <w:rPr>
                <w:rFonts w:ascii="Tahoma" w:hAnsi="Tahoma" w:cs="Tahoma"/>
                <w:sz w:val="20"/>
                <w:szCs w:val="20"/>
              </w:rPr>
              <w:t>r</w:t>
            </w:r>
            <w:r w:rsidR="0055089B" w:rsidRPr="00CB5126">
              <w:rPr>
                <w:rFonts w:ascii="Tahoma" w:hAnsi="Tahoma" w:cs="Tahoma"/>
                <w:sz w:val="20"/>
                <w:szCs w:val="20"/>
              </w:rPr>
              <w:t>all school approach supported by bespoke subject –based practices.</w:t>
            </w:r>
            <w:r w:rsidRPr="00CB5126">
              <w:rPr>
                <w:rFonts w:ascii="Tahoma" w:hAnsi="Tahoma" w:cs="Tahoma"/>
                <w:sz w:val="20"/>
                <w:szCs w:val="20"/>
              </w:rPr>
              <w:t xml:space="preserve"> Focus on students responding to feedback to improve their learning.</w:t>
            </w:r>
          </w:p>
          <w:p w:rsidR="002D5BA0" w:rsidRDefault="0055089B" w:rsidP="002D5BA0">
            <w:pPr>
              <w:pStyle w:val="ListParagraph"/>
              <w:numPr>
                <w:ilvl w:val="0"/>
                <w:numId w:val="4"/>
              </w:numPr>
              <w:contextualSpacing/>
              <w:rPr>
                <w:rFonts w:ascii="Tahoma" w:hAnsi="Tahoma" w:cs="Tahoma"/>
                <w:sz w:val="20"/>
                <w:szCs w:val="20"/>
              </w:rPr>
            </w:pPr>
            <w:r w:rsidRPr="00CB5126">
              <w:rPr>
                <w:rFonts w:ascii="Tahoma" w:hAnsi="Tahoma" w:cs="Tahoma"/>
                <w:sz w:val="20"/>
                <w:szCs w:val="20"/>
              </w:rPr>
              <w:t>Accelerated Reader introduced to Y7 and Y8 to support literacy.</w:t>
            </w:r>
            <w:r w:rsidR="00E31379" w:rsidRPr="00CB5126">
              <w:rPr>
                <w:rFonts w:ascii="Tahoma" w:hAnsi="Tahoma" w:cs="Tahoma"/>
                <w:sz w:val="20"/>
                <w:szCs w:val="20"/>
              </w:rPr>
              <w:t xml:space="preserve"> Interventions with</w:t>
            </w:r>
            <w:r w:rsidR="002D5BA0">
              <w:rPr>
                <w:rFonts w:ascii="Tahoma" w:hAnsi="Tahoma" w:cs="Tahoma"/>
                <w:sz w:val="20"/>
                <w:szCs w:val="20"/>
              </w:rPr>
              <w:t xml:space="preserve"> students not secondary-ready from</w:t>
            </w:r>
            <w:r w:rsidR="00E31379" w:rsidRPr="00CB5126">
              <w:rPr>
                <w:rFonts w:ascii="Tahoma" w:hAnsi="Tahoma" w:cs="Tahoma"/>
                <w:sz w:val="20"/>
                <w:szCs w:val="20"/>
              </w:rPr>
              <w:t xml:space="preserve"> Sept 2016.  Club 100 introduced for students from June 2017</w:t>
            </w:r>
            <w:r w:rsidR="00FA2437" w:rsidRPr="00CB5126">
              <w:rPr>
                <w:rFonts w:ascii="Tahoma" w:hAnsi="Tahoma" w:cs="Tahoma"/>
                <w:sz w:val="20"/>
                <w:szCs w:val="20"/>
              </w:rPr>
              <w:t xml:space="preserve">. </w:t>
            </w:r>
          </w:p>
          <w:p w:rsidR="00E97569" w:rsidRPr="00642C9B" w:rsidRDefault="00B062B2" w:rsidP="002D5BA0">
            <w:pPr>
              <w:pStyle w:val="ListParagraph"/>
              <w:numPr>
                <w:ilvl w:val="0"/>
                <w:numId w:val="4"/>
              </w:numPr>
              <w:contextualSpacing/>
              <w:rPr>
                <w:rFonts w:ascii="Tahoma" w:hAnsi="Tahoma" w:cs="Tahoma"/>
                <w:sz w:val="20"/>
                <w:szCs w:val="20"/>
              </w:rPr>
            </w:pPr>
            <w:r>
              <w:rPr>
                <w:rFonts w:ascii="Tahoma" w:hAnsi="Tahoma" w:cs="Tahoma"/>
                <w:sz w:val="20"/>
                <w:szCs w:val="20"/>
              </w:rPr>
              <w:t>PRE</w:t>
            </w:r>
            <w:r w:rsidR="002D5BA0">
              <w:rPr>
                <w:rFonts w:ascii="Tahoma" w:hAnsi="Tahoma" w:cs="Tahoma"/>
                <w:sz w:val="20"/>
                <w:szCs w:val="20"/>
              </w:rPr>
              <w:t>P and the super-curriculum</w:t>
            </w:r>
            <w:r>
              <w:rPr>
                <w:rFonts w:ascii="Tahoma" w:hAnsi="Tahoma" w:cs="Tahoma"/>
                <w:sz w:val="20"/>
                <w:szCs w:val="20"/>
              </w:rPr>
              <w:t xml:space="preserve"> introduced January 2018</w:t>
            </w:r>
          </w:p>
        </w:tc>
      </w:tr>
      <w:tr w:rsidR="002D5BA0" w:rsidRPr="00CB5126" w:rsidTr="00695011">
        <w:tc>
          <w:tcPr>
            <w:tcW w:w="4911" w:type="dxa"/>
          </w:tcPr>
          <w:p w:rsidR="00E97569" w:rsidRPr="00CB5126" w:rsidRDefault="00E97569" w:rsidP="00E97569">
            <w:pPr>
              <w:rPr>
                <w:rFonts w:ascii="Tahoma" w:hAnsi="Tahoma" w:cs="Tahoma"/>
                <w:sz w:val="20"/>
                <w:szCs w:val="20"/>
              </w:rPr>
            </w:pPr>
            <w:r w:rsidRPr="00CB5126">
              <w:rPr>
                <w:rFonts w:ascii="Tahoma" w:hAnsi="Tahoma" w:cs="Tahoma"/>
                <w:b/>
                <w:sz w:val="20"/>
                <w:szCs w:val="20"/>
              </w:rPr>
              <w:t>Key Priority Area 2</w:t>
            </w:r>
            <w:r w:rsidRPr="00CB5126">
              <w:rPr>
                <w:rFonts w:ascii="Tahoma" w:hAnsi="Tahoma" w:cs="Tahoma"/>
                <w:sz w:val="20"/>
                <w:szCs w:val="20"/>
              </w:rPr>
              <w:t xml:space="preserve">: </w:t>
            </w:r>
            <w:r w:rsidR="001224EC" w:rsidRPr="00CB5126">
              <w:rPr>
                <w:rFonts w:ascii="Tahoma" w:hAnsi="Tahoma" w:cs="Tahoma"/>
                <w:sz w:val="20"/>
                <w:szCs w:val="20"/>
              </w:rPr>
              <w:t>Improve behaviour across the school by:</w:t>
            </w:r>
          </w:p>
          <w:p w:rsidR="00E97569" w:rsidRPr="00CB5126" w:rsidRDefault="00E97569" w:rsidP="001224EC">
            <w:pPr>
              <w:numPr>
                <w:ilvl w:val="0"/>
                <w:numId w:val="5"/>
              </w:numPr>
              <w:contextualSpacing/>
              <w:rPr>
                <w:rFonts w:ascii="Tahoma" w:hAnsi="Tahoma" w:cs="Tahoma"/>
                <w:sz w:val="20"/>
                <w:szCs w:val="20"/>
              </w:rPr>
            </w:pPr>
            <w:r w:rsidRPr="00CB5126">
              <w:rPr>
                <w:rFonts w:ascii="Tahoma" w:hAnsi="Tahoma" w:cs="Tahoma"/>
                <w:sz w:val="20"/>
                <w:szCs w:val="20"/>
              </w:rPr>
              <w:t xml:space="preserve">Ensure </w:t>
            </w:r>
            <w:r w:rsidR="001224EC" w:rsidRPr="00CB5126">
              <w:rPr>
                <w:rFonts w:ascii="Tahoma" w:hAnsi="Tahoma" w:cs="Tahoma"/>
                <w:sz w:val="20"/>
                <w:szCs w:val="20"/>
              </w:rPr>
              <w:t>all students have a positive attitude</w:t>
            </w:r>
          </w:p>
          <w:p w:rsidR="001224EC" w:rsidRPr="00CB5126" w:rsidRDefault="001224EC" w:rsidP="001224EC">
            <w:pPr>
              <w:numPr>
                <w:ilvl w:val="0"/>
                <w:numId w:val="5"/>
              </w:numPr>
              <w:contextualSpacing/>
              <w:rPr>
                <w:rFonts w:ascii="Tahoma" w:hAnsi="Tahoma" w:cs="Tahoma"/>
                <w:sz w:val="20"/>
                <w:szCs w:val="20"/>
              </w:rPr>
            </w:pPr>
            <w:r w:rsidRPr="00CB5126">
              <w:rPr>
                <w:rFonts w:ascii="Tahoma" w:hAnsi="Tahoma" w:cs="Tahoma"/>
                <w:sz w:val="20"/>
                <w:szCs w:val="20"/>
              </w:rPr>
              <w:t>Rigorously monitor attendance</w:t>
            </w:r>
          </w:p>
          <w:p w:rsidR="001224EC" w:rsidRPr="00CB5126" w:rsidRDefault="001224EC" w:rsidP="001224EC">
            <w:pPr>
              <w:numPr>
                <w:ilvl w:val="0"/>
                <w:numId w:val="5"/>
              </w:numPr>
              <w:contextualSpacing/>
              <w:rPr>
                <w:rFonts w:ascii="Tahoma" w:hAnsi="Tahoma" w:cs="Tahoma"/>
                <w:sz w:val="20"/>
                <w:szCs w:val="20"/>
              </w:rPr>
            </w:pPr>
            <w:r w:rsidRPr="00CB5126">
              <w:rPr>
                <w:rFonts w:ascii="Tahoma" w:hAnsi="Tahoma" w:cs="Tahoma"/>
                <w:sz w:val="20"/>
                <w:szCs w:val="20"/>
              </w:rPr>
              <w:t>Promote opportunities for sixth form private study</w:t>
            </w:r>
          </w:p>
        </w:tc>
        <w:tc>
          <w:tcPr>
            <w:tcW w:w="4943" w:type="dxa"/>
          </w:tcPr>
          <w:p w:rsidR="002D5BA0" w:rsidRDefault="002D5BA0" w:rsidP="00103C0B">
            <w:pPr>
              <w:pStyle w:val="ListParagraph"/>
              <w:numPr>
                <w:ilvl w:val="0"/>
                <w:numId w:val="5"/>
              </w:numPr>
              <w:contextualSpacing/>
              <w:rPr>
                <w:rFonts w:ascii="Tahoma" w:hAnsi="Tahoma" w:cs="Tahoma"/>
                <w:sz w:val="20"/>
                <w:szCs w:val="20"/>
              </w:rPr>
            </w:pPr>
            <w:r>
              <w:rPr>
                <w:rFonts w:ascii="Tahoma" w:hAnsi="Tahoma" w:cs="Tahoma"/>
                <w:sz w:val="20"/>
                <w:szCs w:val="20"/>
              </w:rPr>
              <w:t>Record of sanctions indicates that behaviour has improved. Some spikes in sanctions as tolerance of poor behaviour has diminished. Closely monitored.</w:t>
            </w:r>
          </w:p>
          <w:p w:rsidR="00103C0B" w:rsidRPr="00CB5126" w:rsidRDefault="00695011" w:rsidP="00103C0B">
            <w:pPr>
              <w:pStyle w:val="ListParagraph"/>
              <w:numPr>
                <w:ilvl w:val="0"/>
                <w:numId w:val="5"/>
              </w:numPr>
              <w:contextualSpacing/>
              <w:rPr>
                <w:rFonts w:ascii="Tahoma" w:hAnsi="Tahoma" w:cs="Tahoma"/>
                <w:sz w:val="20"/>
                <w:szCs w:val="20"/>
              </w:rPr>
            </w:pPr>
            <w:r w:rsidRPr="00CB5126">
              <w:rPr>
                <w:rFonts w:ascii="Tahoma" w:hAnsi="Tahoma" w:cs="Tahoma"/>
                <w:sz w:val="20"/>
                <w:szCs w:val="20"/>
              </w:rPr>
              <w:t>Attendance continues to be rigorou</w:t>
            </w:r>
            <w:r w:rsidR="002D5BA0">
              <w:rPr>
                <w:rFonts w:ascii="Tahoma" w:hAnsi="Tahoma" w:cs="Tahoma"/>
                <w:sz w:val="20"/>
                <w:szCs w:val="20"/>
              </w:rPr>
              <w:t xml:space="preserve">sly monitored.  </w:t>
            </w:r>
            <w:r w:rsidRPr="00CB5126">
              <w:rPr>
                <w:rFonts w:ascii="Tahoma" w:hAnsi="Tahoma" w:cs="Tahoma"/>
                <w:sz w:val="20"/>
                <w:szCs w:val="20"/>
              </w:rPr>
              <w:t xml:space="preserve"> </w:t>
            </w:r>
            <w:r w:rsidR="00103C0B" w:rsidRPr="00CB5126">
              <w:rPr>
                <w:rFonts w:ascii="Tahoma" w:hAnsi="Tahoma" w:cs="Tahoma"/>
                <w:sz w:val="20"/>
                <w:szCs w:val="20"/>
              </w:rPr>
              <w:t>In 2015-16, they were 94.5%, with PA (under 85%) at 6.3%.</w:t>
            </w:r>
            <w:r w:rsidR="00600040">
              <w:rPr>
                <w:rFonts w:ascii="Tahoma" w:hAnsi="Tahoma" w:cs="Tahoma"/>
                <w:sz w:val="20"/>
                <w:szCs w:val="20"/>
              </w:rPr>
              <w:t>In 2016-17 overall attendance  - 94.9%; PA under 90% 11.2%, under 85% was 4.8%</w:t>
            </w:r>
            <w:r w:rsidR="002D5BA0">
              <w:rPr>
                <w:rFonts w:ascii="Tahoma" w:hAnsi="Tahoma" w:cs="Tahoma"/>
                <w:sz w:val="20"/>
                <w:szCs w:val="20"/>
              </w:rPr>
              <w:t>; in 2017-18 overall atte4ndance 94.6 and PA below 90% 12.2%</w:t>
            </w:r>
          </w:p>
          <w:p w:rsidR="00103C0B" w:rsidRPr="00CB5126" w:rsidRDefault="00103C0B" w:rsidP="00103C0B">
            <w:pPr>
              <w:pStyle w:val="ListParagraph"/>
              <w:contextualSpacing/>
              <w:rPr>
                <w:rFonts w:ascii="Tahoma" w:hAnsi="Tahoma" w:cs="Tahoma"/>
                <w:sz w:val="20"/>
                <w:szCs w:val="20"/>
              </w:rPr>
            </w:pPr>
            <w:r w:rsidRPr="00CB5126">
              <w:rPr>
                <w:rFonts w:ascii="Tahoma" w:hAnsi="Tahoma" w:cs="Tahoma"/>
                <w:sz w:val="20"/>
                <w:szCs w:val="20"/>
              </w:rPr>
              <w:t>Overall absence rate target was 5%; running at 5.1%.  National rate is 5.3% and Essex is 4.9%.  National PA 13.6%; Essex 11.9% (Holidays may diminish following the Platt ruling)</w:t>
            </w:r>
          </w:p>
          <w:p w:rsidR="00695011" w:rsidRPr="00CB5126" w:rsidRDefault="0055089B" w:rsidP="00103C0B">
            <w:pPr>
              <w:pStyle w:val="ListParagraph"/>
              <w:contextualSpacing/>
              <w:rPr>
                <w:rFonts w:ascii="Tahoma" w:hAnsi="Tahoma" w:cs="Tahoma"/>
                <w:sz w:val="20"/>
                <w:szCs w:val="20"/>
              </w:rPr>
            </w:pPr>
            <w:r w:rsidRPr="00CB5126">
              <w:rPr>
                <w:rFonts w:ascii="Tahoma" w:hAnsi="Tahoma" w:cs="Tahoma"/>
                <w:sz w:val="20"/>
                <w:szCs w:val="20"/>
              </w:rPr>
              <w:t>D</w:t>
            </w:r>
            <w:r w:rsidR="00103C0B" w:rsidRPr="00CB5126">
              <w:rPr>
                <w:rFonts w:ascii="Tahoma" w:hAnsi="Tahoma" w:cs="Tahoma"/>
                <w:sz w:val="20"/>
                <w:szCs w:val="20"/>
              </w:rPr>
              <w:t>epartment study areas in Science, Hums and Art</w:t>
            </w:r>
            <w:r w:rsidRPr="00CB5126">
              <w:rPr>
                <w:rFonts w:ascii="Tahoma" w:hAnsi="Tahoma" w:cs="Tahoma"/>
                <w:sz w:val="20"/>
                <w:szCs w:val="20"/>
              </w:rPr>
              <w:t xml:space="preserve"> as well as the supervised sixth form study room</w:t>
            </w:r>
            <w:r w:rsidR="002D5BA0">
              <w:rPr>
                <w:rFonts w:ascii="Tahoma" w:hAnsi="Tahoma" w:cs="Tahoma"/>
                <w:sz w:val="20"/>
                <w:szCs w:val="20"/>
              </w:rPr>
              <w:t xml:space="preserve"> and two further classroom study rooms.</w:t>
            </w:r>
          </w:p>
        </w:tc>
      </w:tr>
    </w:tbl>
    <w:p w:rsidR="00134174" w:rsidRDefault="00134174" w:rsidP="00E97569">
      <w:pPr>
        <w:rPr>
          <w:rFonts w:ascii="Tahoma" w:hAnsi="Tahoma" w:cs="Tahoma"/>
          <w:b/>
          <w:sz w:val="22"/>
          <w:szCs w:val="22"/>
        </w:rPr>
      </w:pPr>
    </w:p>
    <w:p w:rsidR="00DD079B" w:rsidRDefault="00DD079B">
      <w:pPr>
        <w:rPr>
          <w:rFonts w:ascii="Tahoma" w:hAnsi="Tahoma" w:cs="Tahoma"/>
          <w:b/>
          <w:sz w:val="22"/>
          <w:szCs w:val="22"/>
        </w:rPr>
      </w:pPr>
      <w:r>
        <w:rPr>
          <w:rFonts w:ascii="Tahoma" w:hAnsi="Tahoma" w:cs="Tahoma"/>
          <w:b/>
          <w:sz w:val="22"/>
          <w:szCs w:val="22"/>
        </w:rPr>
        <w:br w:type="page"/>
      </w:r>
    </w:p>
    <w:p w:rsidR="00DD079B" w:rsidRDefault="00DD079B" w:rsidP="00DD079B">
      <w:pPr>
        <w:autoSpaceDE w:val="0"/>
        <w:autoSpaceDN w:val="0"/>
        <w:adjustRightInd w:val="0"/>
        <w:rPr>
          <w:rFonts w:ascii="Tahoma" w:hAnsi="Tahoma" w:cs="Tahoma"/>
          <w:sz w:val="22"/>
          <w:szCs w:val="22"/>
        </w:rPr>
      </w:pPr>
      <w:r>
        <w:rPr>
          <w:rFonts w:ascii="Tahoma" w:hAnsi="Tahoma" w:cs="Tahoma"/>
          <w:b/>
          <w:sz w:val="22"/>
          <w:szCs w:val="22"/>
        </w:rPr>
        <w:lastRenderedPageBreak/>
        <w:t>Current School improvement headlines</w:t>
      </w:r>
      <w:r w:rsidR="00D34FA5" w:rsidRPr="00E32919">
        <w:rPr>
          <w:rFonts w:ascii="Tahoma" w:hAnsi="Tahoma" w:cs="Tahoma"/>
          <w:b/>
          <w:sz w:val="22"/>
          <w:szCs w:val="22"/>
        </w:rPr>
        <w:t>:</w:t>
      </w:r>
      <w:r w:rsidRPr="00DD079B">
        <w:rPr>
          <w:rFonts w:ascii="Tahoma" w:hAnsi="Tahoma" w:cs="Tahoma"/>
          <w:sz w:val="22"/>
          <w:szCs w:val="22"/>
        </w:rPr>
        <w:t xml:space="preserve"> </w:t>
      </w:r>
    </w:p>
    <w:p w:rsidR="00DD079B" w:rsidRDefault="00DD079B" w:rsidP="00DD079B">
      <w:pPr>
        <w:autoSpaceDE w:val="0"/>
        <w:autoSpaceDN w:val="0"/>
        <w:adjustRightInd w:val="0"/>
        <w:rPr>
          <w:rFonts w:ascii="Tahoma" w:hAnsi="Tahoma" w:cs="Tahoma"/>
          <w:sz w:val="22"/>
          <w:szCs w:val="22"/>
        </w:rPr>
      </w:pPr>
    </w:p>
    <w:p w:rsidR="00DD079B" w:rsidRDefault="00DD079B" w:rsidP="00DD079B">
      <w:pPr>
        <w:autoSpaceDE w:val="0"/>
        <w:autoSpaceDN w:val="0"/>
        <w:adjustRightInd w:val="0"/>
        <w:rPr>
          <w:rFonts w:ascii="Tahoma" w:hAnsi="Tahoma" w:cs="Tahoma"/>
          <w:sz w:val="22"/>
          <w:szCs w:val="22"/>
        </w:rPr>
      </w:pPr>
      <w:r w:rsidRPr="00946398">
        <w:rPr>
          <w:rFonts w:ascii="Tahoma" w:hAnsi="Tahoma" w:cs="Tahoma"/>
          <w:sz w:val="22"/>
          <w:szCs w:val="22"/>
        </w:rPr>
        <w:t>Underpinned by rigorous self-evaluation practices and intelligent accountability, Shenfiel</w:t>
      </w:r>
      <w:r>
        <w:rPr>
          <w:rFonts w:ascii="Tahoma" w:hAnsi="Tahoma" w:cs="Tahoma"/>
          <w:sz w:val="22"/>
          <w:szCs w:val="22"/>
        </w:rPr>
        <w:t xml:space="preserve">d High School’s Strategic Headlines are </w:t>
      </w:r>
      <w:r w:rsidRPr="00946398">
        <w:rPr>
          <w:rFonts w:ascii="Tahoma" w:hAnsi="Tahoma" w:cs="Tahoma"/>
          <w:sz w:val="22"/>
          <w:szCs w:val="22"/>
        </w:rPr>
        <w:t xml:space="preserve">designed to continue the School’s journey and to take forward a number of key developments essential to the School’s future success. </w:t>
      </w:r>
    </w:p>
    <w:p w:rsidR="00DD079B" w:rsidRPr="00946398" w:rsidRDefault="00DD079B" w:rsidP="00DD079B">
      <w:pPr>
        <w:autoSpaceDE w:val="0"/>
        <w:autoSpaceDN w:val="0"/>
        <w:adjustRightInd w:val="0"/>
        <w:rPr>
          <w:rFonts w:ascii="Tahoma" w:hAnsi="Tahoma" w:cs="Tahoma"/>
          <w:sz w:val="22"/>
          <w:szCs w:val="22"/>
        </w:rPr>
      </w:pPr>
    </w:p>
    <w:p w:rsidR="00DD079B" w:rsidRPr="00946398" w:rsidRDefault="00DD079B" w:rsidP="00DD079B">
      <w:pPr>
        <w:rPr>
          <w:rFonts w:ascii="Tahoma" w:eastAsiaTheme="minorHAnsi" w:hAnsi="Tahoma" w:cs="Tahoma"/>
          <w:b/>
          <w:sz w:val="22"/>
          <w:szCs w:val="22"/>
          <w:lang w:eastAsia="en-US"/>
        </w:rPr>
      </w:pPr>
    </w:p>
    <w:p w:rsidR="00DD079B" w:rsidRDefault="00DD079B" w:rsidP="00DD079B">
      <w:pPr>
        <w:rPr>
          <w:rFonts w:ascii="Tahoma" w:hAnsi="Tahoma" w:cs="Tahoma"/>
          <w:b/>
          <w:sz w:val="22"/>
          <w:szCs w:val="22"/>
        </w:rPr>
      </w:pPr>
      <w:r w:rsidRPr="00BA7379">
        <w:rPr>
          <w:rFonts w:ascii="Tahoma" w:hAnsi="Tahoma" w:cs="Tahoma"/>
          <w:b/>
          <w:sz w:val="22"/>
          <w:szCs w:val="22"/>
        </w:rPr>
        <w:t>School Improvement Plan Headlines 201</w:t>
      </w:r>
      <w:r>
        <w:rPr>
          <w:rFonts w:ascii="Tahoma" w:hAnsi="Tahoma" w:cs="Tahoma"/>
          <w:b/>
          <w:sz w:val="22"/>
          <w:szCs w:val="22"/>
        </w:rPr>
        <w:t>8-19</w:t>
      </w:r>
    </w:p>
    <w:p w:rsidR="00DD079B" w:rsidRPr="00BA7379" w:rsidRDefault="00DD079B" w:rsidP="00DD079B">
      <w:pPr>
        <w:rPr>
          <w:rFonts w:ascii="Tahoma" w:hAnsi="Tahoma" w:cs="Tahoma"/>
          <w:b/>
          <w:sz w:val="22"/>
          <w:szCs w:val="22"/>
        </w:rPr>
      </w:pPr>
    </w:p>
    <w:p w:rsidR="00DD079B" w:rsidRDefault="00DD079B" w:rsidP="00DD079B">
      <w:pPr>
        <w:rPr>
          <w:rFonts w:ascii="Tahoma" w:hAnsi="Tahoma" w:cs="Tahoma"/>
          <w:sz w:val="22"/>
          <w:szCs w:val="22"/>
        </w:rPr>
      </w:pPr>
      <w:r w:rsidRPr="00BA7379">
        <w:rPr>
          <w:rFonts w:ascii="Tahoma" w:hAnsi="Tahoma" w:cs="Tahoma"/>
          <w:sz w:val="22"/>
          <w:szCs w:val="22"/>
        </w:rPr>
        <w:t>In addition to the on-going maintenance of previous development, the School</w:t>
      </w:r>
      <w:r>
        <w:rPr>
          <w:rFonts w:ascii="Tahoma" w:hAnsi="Tahoma" w:cs="Tahoma"/>
          <w:sz w:val="22"/>
          <w:szCs w:val="22"/>
        </w:rPr>
        <w:t xml:space="preserve"> Improvement Headlines for 2018-19</w:t>
      </w:r>
      <w:r w:rsidRPr="00BA7379">
        <w:rPr>
          <w:rFonts w:ascii="Tahoma" w:hAnsi="Tahoma" w:cs="Tahoma"/>
          <w:sz w:val="22"/>
          <w:szCs w:val="22"/>
        </w:rPr>
        <w:t xml:space="preserve"> are:</w:t>
      </w:r>
    </w:p>
    <w:p w:rsidR="00DD079B" w:rsidRDefault="00DD079B" w:rsidP="00DD079B">
      <w:pPr>
        <w:rPr>
          <w:rFonts w:ascii="Tahoma" w:hAnsi="Tahoma" w:cs="Tahoma"/>
          <w:sz w:val="22"/>
          <w:szCs w:val="22"/>
        </w:rPr>
      </w:pPr>
    </w:p>
    <w:p w:rsidR="00DD079B" w:rsidRPr="0030482A" w:rsidRDefault="00DD079B" w:rsidP="00DD079B">
      <w:pPr>
        <w:pStyle w:val="ListParagraph"/>
        <w:numPr>
          <w:ilvl w:val="0"/>
          <w:numId w:val="17"/>
        </w:numPr>
        <w:spacing w:after="160" w:line="259" w:lineRule="auto"/>
        <w:contextualSpacing/>
        <w:rPr>
          <w:rFonts w:ascii="Tahoma" w:hAnsi="Tahoma" w:cs="Tahoma"/>
          <w:sz w:val="22"/>
          <w:szCs w:val="22"/>
        </w:rPr>
      </w:pPr>
      <w:r w:rsidRPr="0030482A">
        <w:rPr>
          <w:rFonts w:ascii="Tahoma" w:hAnsi="Tahoma" w:cs="Tahoma"/>
          <w:sz w:val="22"/>
          <w:szCs w:val="22"/>
        </w:rPr>
        <w:t>Continue to develop a research-informed approach to school improvement with decisions based on our shared ethos.</w:t>
      </w:r>
    </w:p>
    <w:p w:rsidR="00DD079B" w:rsidRPr="0030482A"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Develop an inspirational and engaging KS3 curriculum.</w:t>
      </w:r>
    </w:p>
    <w:p w:rsidR="00DD079B"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Use quality assurance processes to support G4S live mark book and the proactive use of new KS3 assessment systems to support teaching and learning and intervention decisions.</w:t>
      </w:r>
    </w:p>
    <w:p w:rsidR="00DD079B" w:rsidRPr="0030482A" w:rsidRDefault="00DD079B" w:rsidP="00DD079B">
      <w:pPr>
        <w:pStyle w:val="ListParagraph"/>
        <w:numPr>
          <w:ilvl w:val="0"/>
          <w:numId w:val="17"/>
        </w:numPr>
        <w:spacing w:before="120" w:after="120" w:line="259" w:lineRule="auto"/>
        <w:contextualSpacing/>
        <w:rPr>
          <w:rFonts w:ascii="Tahoma" w:hAnsi="Tahoma" w:cs="Tahoma"/>
          <w:sz w:val="22"/>
          <w:szCs w:val="22"/>
        </w:rPr>
      </w:pPr>
      <w:r>
        <w:rPr>
          <w:rFonts w:ascii="Tahoma" w:hAnsi="Tahoma" w:cs="Tahoma"/>
          <w:sz w:val="22"/>
          <w:szCs w:val="22"/>
        </w:rPr>
        <w:t>Develop department-led interventions in support of disadvantaged students, with impact measured and noted in Team Improvement Plans, and in addition focus on raising the aspirations of Pupil Premium students, embedded in research-informed projects.</w:t>
      </w:r>
    </w:p>
    <w:p w:rsidR="00DD079B" w:rsidRPr="0030482A"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Further develop the work of CADRE 86 and Cadre Associates with a focus on parental engagement.</w:t>
      </w:r>
    </w:p>
    <w:p w:rsidR="00DD079B" w:rsidRPr="0030482A"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Development of PREP and the super-curriculum</w:t>
      </w:r>
    </w:p>
    <w:p w:rsidR="00DD079B" w:rsidRPr="0030482A"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Continued focus on literacy development with a particular emphasis on making text book content accessible.</w:t>
      </w:r>
    </w:p>
    <w:p w:rsidR="00DD079B"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Catch-</w:t>
      </w:r>
      <w:r>
        <w:rPr>
          <w:rFonts w:ascii="Tahoma" w:hAnsi="Tahoma" w:cs="Tahoma"/>
          <w:sz w:val="22"/>
          <w:szCs w:val="22"/>
        </w:rPr>
        <w:t xml:space="preserve">Up strategies and Club 100 to </w:t>
      </w:r>
      <w:r w:rsidRPr="0030482A">
        <w:rPr>
          <w:rFonts w:ascii="Tahoma" w:hAnsi="Tahoma" w:cs="Tahoma"/>
          <w:sz w:val="22"/>
          <w:szCs w:val="22"/>
        </w:rPr>
        <w:t>be implemented in Y7 and for identified students in Y8.</w:t>
      </w:r>
    </w:p>
    <w:p w:rsidR="00DD079B" w:rsidRPr="00AB7C04"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Continue and further refine personalised CPD provision.</w:t>
      </w:r>
    </w:p>
    <w:p w:rsidR="00DD079B" w:rsidRPr="00AB7C04"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Continue to focus on e-safety and CSE, ensuring practice is in line with new directives and publications.</w:t>
      </w:r>
    </w:p>
    <w:p w:rsidR="00DD079B" w:rsidRDefault="00DD079B" w:rsidP="00DD079B">
      <w:pPr>
        <w:pStyle w:val="ListParagraph"/>
        <w:numPr>
          <w:ilvl w:val="0"/>
          <w:numId w:val="17"/>
        </w:numPr>
        <w:spacing w:before="120" w:after="120" w:line="259" w:lineRule="auto"/>
        <w:contextualSpacing/>
        <w:rPr>
          <w:rFonts w:ascii="Tahoma" w:hAnsi="Tahoma" w:cs="Tahoma"/>
          <w:sz w:val="22"/>
          <w:szCs w:val="22"/>
        </w:rPr>
      </w:pPr>
      <w:r w:rsidRPr="0030482A">
        <w:rPr>
          <w:rFonts w:ascii="Tahoma" w:hAnsi="Tahoma" w:cs="Tahoma"/>
          <w:sz w:val="22"/>
          <w:szCs w:val="22"/>
        </w:rPr>
        <w:t>Review management of the site as numbers grow. (Deployment of space; student management systems)</w:t>
      </w:r>
    </w:p>
    <w:p w:rsidR="00DD079B" w:rsidRPr="0030482A" w:rsidRDefault="00DD079B" w:rsidP="00DD079B">
      <w:pPr>
        <w:pStyle w:val="ListParagraph"/>
        <w:spacing w:before="120" w:after="120" w:line="259" w:lineRule="auto"/>
        <w:rPr>
          <w:rFonts w:ascii="Tahoma" w:hAnsi="Tahoma" w:cs="Tahoma"/>
          <w:sz w:val="22"/>
          <w:szCs w:val="22"/>
        </w:rPr>
      </w:pPr>
    </w:p>
    <w:p w:rsidR="00DD079B" w:rsidRPr="0030482A" w:rsidRDefault="00DD079B" w:rsidP="00DD079B">
      <w:pPr>
        <w:pStyle w:val="ListParagraph"/>
        <w:spacing w:before="120" w:after="120" w:line="259" w:lineRule="auto"/>
        <w:rPr>
          <w:rFonts w:ascii="Tahoma" w:hAnsi="Tahoma" w:cs="Tahoma"/>
          <w:sz w:val="22"/>
          <w:szCs w:val="22"/>
        </w:rPr>
      </w:pPr>
    </w:p>
    <w:p w:rsidR="00DD079B" w:rsidRPr="00BA7379" w:rsidRDefault="00DD079B" w:rsidP="00DD079B">
      <w:pPr>
        <w:rPr>
          <w:rFonts w:ascii="Tahoma" w:hAnsi="Tahoma" w:cs="Tahoma"/>
          <w:sz w:val="22"/>
          <w:szCs w:val="22"/>
        </w:rPr>
      </w:pPr>
    </w:p>
    <w:p w:rsidR="00DD079B" w:rsidRDefault="00DD079B" w:rsidP="00DD079B">
      <w:pPr>
        <w:ind w:left="720" w:hanging="720"/>
        <w:rPr>
          <w:rFonts w:ascii="Tahoma" w:hAnsi="Tahoma" w:cs="Tahoma"/>
          <w:b/>
          <w:sz w:val="22"/>
          <w:szCs w:val="22"/>
        </w:rPr>
      </w:pPr>
      <w:r w:rsidRPr="00BA7379">
        <w:rPr>
          <w:rFonts w:ascii="Tahoma" w:hAnsi="Tahoma" w:cs="Tahoma"/>
          <w:b/>
          <w:sz w:val="22"/>
          <w:szCs w:val="22"/>
        </w:rPr>
        <w:t>Each of these strands to be supported by:</w:t>
      </w:r>
      <w:r>
        <w:rPr>
          <w:rFonts w:ascii="Tahoma" w:hAnsi="Tahoma" w:cs="Tahoma"/>
          <w:b/>
          <w:sz w:val="22"/>
          <w:szCs w:val="22"/>
        </w:rPr>
        <w:t xml:space="preserve"> </w:t>
      </w:r>
    </w:p>
    <w:p w:rsidR="00DD079B" w:rsidRPr="00BA7379" w:rsidRDefault="00DD079B" w:rsidP="00DD079B">
      <w:pPr>
        <w:ind w:left="720" w:hanging="720"/>
        <w:rPr>
          <w:rFonts w:ascii="Tahoma" w:hAnsi="Tahoma" w:cs="Tahoma"/>
          <w:b/>
          <w:sz w:val="22"/>
          <w:szCs w:val="22"/>
        </w:rPr>
      </w:pPr>
    </w:p>
    <w:p w:rsidR="00DD079B" w:rsidRPr="00BA7379" w:rsidRDefault="00DD079B" w:rsidP="00DD079B">
      <w:pPr>
        <w:numPr>
          <w:ilvl w:val="0"/>
          <w:numId w:val="16"/>
        </w:numPr>
        <w:spacing w:after="200" w:line="276" w:lineRule="auto"/>
        <w:ind w:left="709" w:hanging="709"/>
        <w:contextualSpacing/>
        <w:rPr>
          <w:rFonts w:ascii="Tahoma" w:hAnsi="Tahoma" w:cs="Tahoma"/>
          <w:sz w:val="22"/>
          <w:szCs w:val="22"/>
        </w:rPr>
      </w:pPr>
      <w:r w:rsidRPr="00BA7379">
        <w:rPr>
          <w:rFonts w:ascii="Tahoma" w:hAnsi="Tahoma" w:cs="Tahoma"/>
          <w:sz w:val="22"/>
          <w:szCs w:val="22"/>
        </w:rPr>
        <w:t>Action plans for specific elements, as appropriate</w:t>
      </w:r>
    </w:p>
    <w:p w:rsidR="00DD079B" w:rsidRPr="00BA7379" w:rsidRDefault="00DD079B" w:rsidP="00DD079B">
      <w:pPr>
        <w:numPr>
          <w:ilvl w:val="0"/>
          <w:numId w:val="16"/>
        </w:numPr>
        <w:spacing w:after="200" w:line="276" w:lineRule="auto"/>
        <w:ind w:left="709" w:hanging="709"/>
        <w:contextualSpacing/>
        <w:rPr>
          <w:rFonts w:ascii="Tahoma" w:hAnsi="Tahoma" w:cs="Tahoma"/>
          <w:sz w:val="22"/>
          <w:szCs w:val="22"/>
        </w:rPr>
      </w:pPr>
      <w:r w:rsidRPr="00BA7379">
        <w:rPr>
          <w:rFonts w:ascii="Tahoma" w:hAnsi="Tahoma" w:cs="Tahoma"/>
          <w:sz w:val="22"/>
          <w:szCs w:val="22"/>
        </w:rPr>
        <w:t>Team Improvement Portfolio (TIPs) to support departmental developments</w:t>
      </w:r>
    </w:p>
    <w:p w:rsidR="00DD079B" w:rsidRPr="00805067" w:rsidRDefault="00DD079B" w:rsidP="00DD079B">
      <w:pPr>
        <w:numPr>
          <w:ilvl w:val="0"/>
          <w:numId w:val="16"/>
        </w:numPr>
        <w:spacing w:after="200" w:line="276" w:lineRule="auto"/>
        <w:ind w:left="709" w:hanging="709"/>
        <w:contextualSpacing/>
        <w:rPr>
          <w:rFonts w:ascii="Tahoma" w:hAnsi="Tahoma" w:cs="Tahoma"/>
          <w:sz w:val="22"/>
          <w:szCs w:val="22"/>
        </w:rPr>
        <w:sectPr w:rsidR="00DD079B" w:rsidRPr="00805067" w:rsidSect="00DD079B">
          <w:footerReference w:type="default" r:id="rId7"/>
          <w:footerReference w:type="first" r:id="rId8"/>
          <w:pgSz w:w="11909" w:h="16834" w:code="9"/>
          <w:pgMar w:top="851" w:right="1469" w:bottom="624" w:left="1440" w:header="284" w:footer="567" w:gutter="0"/>
          <w:pgNumType w:start="4"/>
          <w:cols w:space="720"/>
          <w:titlePg/>
          <w:docGrid w:linePitch="326"/>
        </w:sectPr>
      </w:pPr>
      <w:r w:rsidRPr="00BA7379">
        <w:rPr>
          <w:rFonts w:ascii="Tahoma" w:hAnsi="Tahoma" w:cs="Tahoma"/>
          <w:sz w:val="22"/>
          <w:szCs w:val="22"/>
        </w:rPr>
        <w:t>Performance Management (PM) areas of focus to support professional development in suppor</w:t>
      </w:r>
      <w:r>
        <w:rPr>
          <w:rFonts w:ascii="Tahoma" w:hAnsi="Tahoma" w:cs="Tahoma"/>
          <w:sz w:val="22"/>
          <w:szCs w:val="22"/>
        </w:rPr>
        <w:t>t of team and school priorities.</w:t>
      </w:r>
    </w:p>
    <w:p w:rsidR="00D34FA5" w:rsidRPr="00E32919" w:rsidRDefault="00D34FA5" w:rsidP="00D34FA5">
      <w:pPr>
        <w:rPr>
          <w:rFonts w:ascii="Tahoma" w:hAnsi="Tahoma" w:cs="Tahoma"/>
          <w:b/>
          <w:sz w:val="22"/>
          <w:szCs w:val="22"/>
          <w:u w:val="single"/>
        </w:rPr>
      </w:pPr>
      <w:r w:rsidRPr="00E32919">
        <w:rPr>
          <w:rFonts w:ascii="Tahoma" w:hAnsi="Tahoma" w:cs="Tahoma"/>
          <w:b/>
          <w:sz w:val="22"/>
          <w:szCs w:val="22"/>
          <w:u w:val="single"/>
        </w:rPr>
        <w:lastRenderedPageBreak/>
        <w:t xml:space="preserve">SHENFIELD </w:t>
      </w:r>
      <w:r w:rsidR="00365488" w:rsidRPr="00E32919">
        <w:rPr>
          <w:rFonts w:ascii="Tahoma" w:hAnsi="Tahoma" w:cs="Tahoma"/>
          <w:b/>
          <w:sz w:val="22"/>
          <w:szCs w:val="22"/>
          <w:u w:val="single"/>
        </w:rPr>
        <w:t>HIGH SCHOOL IS ON THE WAY TO BECOMING AN OUTSTANDING SCHOOL</w:t>
      </w:r>
      <w:r w:rsidRPr="00E32919">
        <w:rPr>
          <w:rFonts w:ascii="Tahoma" w:hAnsi="Tahoma" w:cs="Tahoma"/>
          <w:b/>
          <w:sz w:val="22"/>
          <w:szCs w:val="22"/>
          <w:u w:val="single"/>
        </w:rPr>
        <w:t>– KEY POINTS.</w:t>
      </w:r>
    </w:p>
    <w:p w:rsidR="00D34FA5" w:rsidRPr="00E32919" w:rsidRDefault="00D34FA5" w:rsidP="00E97569">
      <w:pPr>
        <w:rPr>
          <w:rFonts w:ascii="Tahoma" w:hAnsi="Tahoma" w:cs="Tahoma"/>
          <w:b/>
          <w:sz w:val="22"/>
          <w:szCs w:val="22"/>
          <w:u w:val="single"/>
        </w:rPr>
      </w:pPr>
      <w:r w:rsidRPr="00E32919">
        <w:rPr>
          <w:rFonts w:ascii="Tahoma" w:hAnsi="Tahoma" w:cs="Tahoma"/>
          <w:b/>
          <w:sz w:val="22"/>
          <w:szCs w:val="22"/>
          <w:u w:val="single"/>
        </w:rPr>
        <w:fldChar w:fldCharType="begin"/>
      </w:r>
      <w:r w:rsidRPr="00E32919">
        <w:rPr>
          <w:rFonts w:ascii="Tahoma" w:hAnsi="Tahoma" w:cs="Tahoma"/>
          <w:b/>
          <w:sz w:val="22"/>
          <w:szCs w:val="22"/>
          <w:u w:val="single"/>
        </w:rPr>
        <w:instrText xml:space="preserve"> DATE \@ "dd/MM/yyyy" </w:instrText>
      </w:r>
      <w:r w:rsidRPr="00E32919">
        <w:rPr>
          <w:rFonts w:ascii="Tahoma" w:hAnsi="Tahoma" w:cs="Tahoma"/>
          <w:b/>
          <w:sz w:val="22"/>
          <w:szCs w:val="22"/>
          <w:u w:val="single"/>
        </w:rPr>
        <w:fldChar w:fldCharType="separate"/>
      </w:r>
      <w:r w:rsidR="0033574B">
        <w:rPr>
          <w:rFonts w:ascii="Tahoma" w:hAnsi="Tahoma" w:cs="Tahoma"/>
          <w:b/>
          <w:noProof/>
          <w:sz w:val="22"/>
          <w:szCs w:val="22"/>
          <w:u w:val="single"/>
        </w:rPr>
        <w:t>04/10/2018</w:t>
      </w:r>
      <w:r w:rsidRPr="00E32919">
        <w:rPr>
          <w:rFonts w:ascii="Tahoma" w:hAnsi="Tahoma" w:cs="Tahoma"/>
          <w:b/>
          <w:sz w:val="22"/>
          <w:szCs w:val="22"/>
          <w:u w:val="single"/>
        </w:rPr>
        <w:fldChar w:fldCharType="end"/>
      </w:r>
    </w:p>
    <w:p w:rsidR="00E9709C" w:rsidRPr="00E32919" w:rsidRDefault="00E9709C" w:rsidP="00D34FA5">
      <w:pPr>
        <w:rPr>
          <w:rFonts w:ascii="Tahoma" w:hAnsi="Tahoma" w:cs="Tahoma"/>
          <w:b/>
          <w:sz w:val="22"/>
          <w:szCs w:val="22"/>
        </w:rPr>
      </w:pPr>
    </w:p>
    <w:tbl>
      <w:tblPr>
        <w:tblStyle w:val="TableGrid"/>
        <w:tblW w:w="0" w:type="auto"/>
        <w:tblLook w:val="04A0" w:firstRow="1" w:lastRow="0" w:firstColumn="1" w:lastColumn="0" w:noHBand="0" w:noVBand="1"/>
      </w:tblPr>
      <w:tblGrid>
        <w:gridCol w:w="5046"/>
        <w:gridCol w:w="4582"/>
      </w:tblGrid>
      <w:tr w:rsidR="00B03866" w:rsidRPr="00E32919" w:rsidTr="00E9709C">
        <w:tc>
          <w:tcPr>
            <w:tcW w:w="7087" w:type="dxa"/>
          </w:tcPr>
          <w:p w:rsidR="00E9709C" w:rsidRPr="00E32919" w:rsidRDefault="00E9709C" w:rsidP="00E9709C">
            <w:pPr>
              <w:rPr>
                <w:rFonts w:ascii="Tahoma" w:hAnsi="Tahoma" w:cs="Tahoma"/>
                <w:sz w:val="22"/>
                <w:szCs w:val="22"/>
              </w:rPr>
            </w:pPr>
            <w:r w:rsidRPr="00E32919">
              <w:rPr>
                <w:rFonts w:ascii="Tahoma" w:hAnsi="Tahoma" w:cs="Tahoma"/>
                <w:sz w:val="22"/>
                <w:szCs w:val="22"/>
              </w:rPr>
              <w:t>Leadership</w:t>
            </w:r>
            <w:r w:rsidR="00A75FAF" w:rsidRPr="00E32919">
              <w:rPr>
                <w:rFonts w:ascii="Tahoma" w:hAnsi="Tahoma" w:cs="Tahoma"/>
                <w:sz w:val="22"/>
                <w:szCs w:val="22"/>
              </w:rPr>
              <w:t xml:space="preserve"> and management</w:t>
            </w:r>
            <w:r w:rsidR="00F66AEB">
              <w:rPr>
                <w:rFonts w:ascii="Tahoma" w:hAnsi="Tahoma" w:cs="Tahoma"/>
                <w:sz w:val="22"/>
                <w:szCs w:val="22"/>
              </w:rPr>
              <w:t xml:space="preserve"> - 1</w:t>
            </w:r>
          </w:p>
          <w:p w:rsidR="003B1F77" w:rsidRPr="00E32919" w:rsidRDefault="003B1F77" w:rsidP="00E9709C">
            <w:pPr>
              <w:numPr>
                <w:ilvl w:val="0"/>
                <w:numId w:val="9"/>
              </w:numPr>
              <w:contextualSpacing/>
              <w:rPr>
                <w:rFonts w:ascii="Tahoma" w:hAnsi="Tahoma" w:cs="Tahoma"/>
                <w:sz w:val="22"/>
                <w:szCs w:val="22"/>
              </w:rPr>
            </w:pPr>
            <w:r w:rsidRPr="00E32919">
              <w:rPr>
                <w:rFonts w:ascii="Tahoma" w:hAnsi="Tahoma" w:cs="Tahoma"/>
                <w:sz w:val="22"/>
                <w:szCs w:val="22"/>
              </w:rPr>
              <w:t>The SHS culture allows students and staff to excel.  Relationships are exemplary.</w:t>
            </w:r>
          </w:p>
          <w:p w:rsidR="00F4393B" w:rsidRPr="00E32919" w:rsidRDefault="00F415CA" w:rsidP="00E9709C">
            <w:pPr>
              <w:numPr>
                <w:ilvl w:val="0"/>
                <w:numId w:val="9"/>
              </w:numPr>
              <w:contextualSpacing/>
              <w:rPr>
                <w:rFonts w:ascii="Tahoma" w:hAnsi="Tahoma" w:cs="Tahoma"/>
                <w:sz w:val="22"/>
                <w:szCs w:val="22"/>
              </w:rPr>
            </w:pPr>
            <w:r w:rsidRPr="00E32919">
              <w:rPr>
                <w:rFonts w:ascii="Tahoma" w:hAnsi="Tahoma" w:cs="Tahoma"/>
                <w:sz w:val="22"/>
                <w:szCs w:val="22"/>
              </w:rPr>
              <w:t>A focus on improved outcomes is</w:t>
            </w:r>
            <w:r w:rsidR="00F4393B" w:rsidRPr="00E32919">
              <w:rPr>
                <w:rFonts w:ascii="Tahoma" w:hAnsi="Tahoma" w:cs="Tahoma"/>
                <w:sz w:val="22"/>
                <w:szCs w:val="22"/>
              </w:rPr>
              <w:t xml:space="preserve"> </w:t>
            </w:r>
            <w:r w:rsidR="003B1F77" w:rsidRPr="00E32919">
              <w:rPr>
                <w:rFonts w:ascii="Tahoma" w:hAnsi="Tahoma" w:cs="Tahoma"/>
                <w:sz w:val="22"/>
                <w:szCs w:val="22"/>
              </w:rPr>
              <w:t>central to the school’s work through classroo</w:t>
            </w:r>
            <w:r w:rsidR="00F4393B" w:rsidRPr="00E32919">
              <w:rPr>
                <w:rFonts w:ascii="Tahoma" w:hAnsi="Tahoma" w:cs="Tahoma"/>
                <w:sz w:val="22"/>
                <w:szCs w:val="22"/>
              </w:rPr>
              <w:t>m teaching,</w:t>
            </w:r>
            <w:r w:rsidR="00DD141C">
              <w:rPr>
                <w:rFonts w:ascii="Tahoma" w:hAnsi="Tahoma" w:cs="Tahoma"/>
                <w:sz w:val="22"/>
                <w:szCs w:val="22"/>
              </w:rPr>
              <w:t xml:space="preserve"> interventions based on</w:t>
            </w:r>
            <w:r w:rsidR="00F4393B" w:rsidRPr="00E32919">
              <w:rPr>
                <w:rFonts w:ascii="Tahoma" w:hAnsi="Tahoma" w:cs="Tahoma"/>
                <w:sz w:val="22"/>
                <w:szCs w:val="22"/>
              </w:rPr>
              <w:t xml:space="preserve"> data analysis and with a focus on disadvantaged students.  </w:t>
            </w:r>
            <w:r w:rsidR="00CE599C" w:rsidRPr="00E32919">
              <w:rPr>
                <w:rFonts w:ascii="Tahoma" w:hAnsi="Tahoma" w:cs="Tahoma"/>
                <w:sz w:val="22"/>
                <w:szCs w:val="22"/>
              </w:rPr>
              <w:t>Significant gap in attainment remai</w:t>
            </w:r>
            <w:r w:rsidR="00A31E3A" w:rsidRPr="00E32919">
              <w:rPr>
                <w:rFonts w:ascii="Tahoma" w:hAnsi="Tahoma" w:cs="Tahoma"/>
                <w:sz w:val="22"/>
                <w:szCs w:val="22"/>
              </w:rPr>
              <w:t>ns for disadvantaged students; in 2016 Y11 there was no gap in progress</w:t>
            </w:r>
            <w:r w:rsidR="00CE599C" w:rsidRPr="00E32919">
              <w:rPr>
                <w:rFonts w:ascii="Tahoma" w:hAnsi="Tahoma" w:cs="Tahoma"/>
                <w:sz w:val="22"/>
                <w:szCs w:val="22"/>
              </w:rPr>
              <w:t>.</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Governors have systems so that they are both well informed and able to challenge the</w:t>
            </w:r>
            <w:r w:rsidR="00A31E3A" w:rsidRPr="00E32919">
              <w:rPr>
                <w:rFonts w:ascii="Tahoma" w:hAnsi="Tahoma" w:cs="Tahoma"/>
                <w:sz w:val="22"/>
                <w:szCs w:val="22"/>
              </w:rPr>
              <w:t xml:space="preserve"> school’s practice in all areas through reports receives and interrogated, committee work and governor monitoring visits.</w:t>
            </w:r>
            <w:r w:rsidR="00896549">
              <w:rPr>
                <w:rFonts w:ascii="Tahoma" w:hAnsi="Tahoma" w:cs="Tahoma"/>
                <w:sz w:val="22"/>
                <w:szCs w:val="22"/>
              </w:rPr>
              <w:t xml:space="preserve"> </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Self</w:t>
            </w:r>
            <w:r w:rsidR="00D34FA5" w:rsidRPr="00E32919">
              <w:rPr>
                <w:rFonts w:ascii="Tahoma" w:hAnsi="Tahoma" w:cs="Tahoma"/>
                <w:sz w:val="22"/>
                <w:szCs w:val="22"/>
              </w:rPr>
              <w:t>-</w:t>
            </w:r>
            <w:r w:rsidRPr="00E32919">
              <w:rPr>
                <w:rFonts w:ascii="Tahoma" w:hAnsi="Tahoma" w:cs="Tahoma"/>
                <w:sz w:val="22"/>
                <w:szCs w:val="22"/>
              </w:rPr>
              <w:t xml:space="preserve"> evaluation and consequent actions are informed by pupil, parent and staff voice </w:t>
            </w:r>
            <w:r w:rsidR="002F01A1" w:rsidRPr="00E32919">
              <w:rPr>
                <w:rFonts w:ascii="Tahoma" w:hAnsi="Tahoma" w:cs="Tahoma"/>
                <w:sz w:val="22"/>
                <w:szCs w:val="22"/>
              </w:rPr>
              <w:t>as well and</w:t>
            </w:r>
            <w:r w:rsidR="00096101" w:rsidRPr="00E32919">
              <w:rPr>
                <w:rFonts w:ascii="Tahoma" w:hAnsi="Tahoma" w:cs="Tahoma"/>
                <w:sz w:val="22"/>
                <w:szCs w:val="22"/>
              </w:rPr>
              <w:t xml:space="preserve"> through its evaluation </w:t>
            </w:r>
            <w:r w:rsidRPr="00E32919">
              <w:rPr>
                <w:rFonts w:ascii="Tahoma" w:hAnsi="Tahoma" w:cs="Tahoma"/>
                <w:sz w:val="22"/>
                <w:szCs w:val="22"/>
              </w:rPr>
              <w:t>systems.</w:t>
            </w:r>
            <w:r w:rsidR="00DD141C">
              <w:rPr>
                <w:rFonts w:ascii="Tahoma" w:hAnsi="Tahoma" w:cs="Tahoma"/>
                <w:sz w:val="22"/>
                <w:szCs w:val="22"/>
              </w:rPr>
              <w:t xml:space="preserve"> Most recent survey - Feb 2018 – reported to governors and parent t survey to parents in Newsletter March 2018.</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 xml:space="preserve">Performance management supports good teaching and the </w:t>
            </w:r>
            <w:r w:rsidR="00A31E3A" w:rsidRPr="00E32919">
              <w:rPr>
                <w:rFonts w:ascii="Tahoma" w:hAnsi="Tahoma" w:cs="Tahoma"/>
                <w:sz w:val="22"/>
                <w:szCs w:val="22"/>
              </w:rPr>
              <w:t xml:space="preserve">developing and </w:t>
            </w:r>
            <w:r w:rsidRPr="00E32919">
              <w:rPr>
                <w:rFonts w:ascii="Tahoma" w:hAnsi="Tahoma" w:cs="Tahoma"/>
                <w:sz w:val="22"/>
                <w:szCs w:val="22"/>
              </w:rPr>
              <w:t>spreading of good practice</w:t>
            </w:r>
            <w:r w:rsidR="00A31E3A" w:rsidRPr="00E32919">
              <w:rPr>
                <w:rFonts w:ascii="Tahoma" w:hAnsi="Tahoma" w:cs="Tahoma"/>
                <w:sz w:val="22"/>
                <w:szCs w:val="22"/>
              </w:rPr>
              <w:t xml:space="preserve"> through professional development and coaching</w:t>
            </w:r>
            <w:r w:rsidRPr="00E32919">
              <w:rPr>
                <w:rFonts w:ascii="Tahoma" w:hAnsi="Tahoma" w:cs="Tahoma"/>
                <w:sz w:val="22"/>
                <w:szCs w:val="22"/>
              </w:rPr>
              <w:t>.</w:t>
            </w:r>
          </w:p>
          <w:p w:rsidR="007B5E48" w:rsidRPr="00E32919" w:rsidRDefault="007B5E48" w:rsidP="00E9709C">
            <w:pPr>
              <w:numPr>
                <w:ilvl w:val="0"/>
                <w:numId w:val="9"/>
              </w:numPr>
              <w:contextualSpacing/>
              <w:rPr>
                <w:rFonts w:ascii="Tahoma" w:hAnsi="Tahoma" w:cs="Tahoma"/>
                <w:sz w:val="22"/>
                <w:szCs w:val="22"/>
              </w:rPr>
            </w:pPr>
            <w:r w:rsidRPr="00E32919">
              <w:rPr>
                <w:rFonts w:ascii="Tahoma" w:hAnsi="Tahoma" w:cs="Tahoma"/>
                <w:sz w:val="22"/>
                <w:szCs w:val="22"/>
              </w:rPr>
              <w:t>Staff reflect on and debat</w:t>
            </w:r>
            <w:r w:rsidR="00DD079B">
              <w:rPr>
                <w:rFonts w:ascii="Tahoma" w:hAnsi="Tahoma" w:cs="Tahoma"/>
                <w:sz w:val="22"/>
                <w:szCs w:val="22"/>
              </w:rPr>
              <w:t>e the way they teach.  Staff le</w:t>
            </w:r>
            <w:r w:rsidRPr="00E32919">
              <w:rPr>
                <w:rFonts w:ascii="Tahoma" w:hAnsi="Tahoma" w:cs="Tahoma"/>
                <w:sz w:val="22"/>
                <w:szCs w:val="22"/>
              </w:rPr>
              <w:t>d professional development opportuni</w:t>
            </w:r>
            <w:r w:rsidR="00896549">
              <w:rPr>
                <w:rFonts w:ascii="Tahoma" w:hAnsi="Tahoma" w:cs="Tahoma"/>
                <w:sz w:val="22"/>
                <w:szCs w:val="22"/>
              </w:rPr>
              <w:t>ties for colleagues. In201</w:t>
            </w:r>
            <w:r w:rsidR="00F66AEB">
              <w:rPr>
                <w:rFonts w:ascii="Tahoma" w:hAnsi="Tahoma" w:cs="Tahoma"/>
                <w:sz w:val="22"/>
                <w:szCs w:val="22"/>
              </w:rPr>
              <w:t xml:space="preserve">7/18, learning walk buddies </w:t>
            </w:r>
            <w:r w:rsidR="00896549">
              <w:rPr>
                <w:rFonts w:ascii="Tahoma" w:hAnsi="Tahoma" w:cs="Tahoma"/>
                <w:sz w:val="22"/>
                <w:szCs w:val="22"/>
              </w:rPr>
              <w:t>facilitate further sharing of practi</w:t>
            </w:r>
            <w:r w:rsidR="00B062B2">
              <w:rPr>
                <w:rFonts w:ascii="Tahoma" w:hAnsi="Tahoma" w:cs="Tahoma"/>
                <w:sz w:val="22"/>
                <w:szCs w:val="22"/>
              </w:rPr>
              <w:t xml:space="preserve">ce and Senior Learning </w:t>
            </w:r>
            <w:r w:rsidR="00134174">
              <w:rPr>
                <w:rFonts w:ascii="Tahoma" w:hAnsi="Tahoma" w:cs="Tahoma"/>
                <w:sz w:val="22"/>
                <w:szCs w:val="22"/>
              </w:rPr>
              <w:t>Walks identify</w:t>
            </w:r>
            <w:r w:rsidR="00896549">
              <w:rPr>
                <w:rFonts w:ascii="Tahoma" w:hAnsi="Tahoma" w:cs="Tahoma"/>
                <w:sz w:val="22"/>
                <w:szCs w:val="22"/>
              </w:rPr>
              <w:t xml:space="preserve"> areas where further development is needed.</w:t>
            </w:r>
          </w:p>
          <w:p w:rsidR="00DD079B" w:rsidRDefault="00F4393B" w:rsidP="00DD079B">
            <w:pPr>
              <w:numPr>
                <w:ilvl w:val="0"/>
                <w:numId w:val="9"/>
              </w:numPr>
              <w:contextualSpacing/>
              <w:rPr>
                <w:rFonts w:ascii="Tahoma" w:hAnsi="Tahoma" w:cs="Tahoma"/>
                <w:sz w:val="22"/>
                <w:szCs w:val="22"/>
              </w:rPr>
            </w:pPr>
            <w:r w:rsidRPr="00DD079B">
              <w:rPr>
                <w:rFonts w:ascii="Tahoma" w:hAnsi="Tahoma" w:cs="Tahoma"/>
                <w:sz w:val="22"/>
                <w:szCs w:val="22"/>
              </w:rPr>
              <w:t xml:space="preserve">The </w:t>
            </w:r>
            <w:r w:rsidR="00096101" w:rsidRPr="00DD079B">
              <w:rPr>
                <w:rFonts w:ascii="Tahoma" w:hAnsi="Tahoma" w:cs="Tahoma"/>
                <w:sz w:val="22"/>
                <w:szCs w:val="22"/>
              </w:rPr>
              <w:t>curr</w:t>
            </w:r>
            <w:r w:rsidR="00DD079B" w:rsidRPr="00DD079B">
              <w:rPr>
                <w:rFonts w:ascii="Tahoma" w:hAnsi="Tahoma" w:cs="Tahoma"/>
                <w:sz w:val="22"/>
                <w:szCs w:val="22"/>
              </w:rPr>
              <w:t>iculum meets the needs of learners</w:t>
            </w:r>
            <w:r w:rsidRPr="00DD079B">
              <w:rPr>
                <w:rFonts w:ascii="Tahoma" w:hAnsi="Tahoma" w:cs="Tahoma"/>
                <w:sz w:val="22"/>
                <w:szCs w:val="22"/>
              </w:rPr>
              <w:t>.  Scope has been created to support all learners, whatever their aptitude and ability.</w:t>
            </w:r>
            <w:r w:rsidR="00B062B2" w:rsidRPr="00DD079B">
              <w:rPr>
                <w:rFonts w:ascii="Tahoma" w:hAnsi="Tahoma" w:cs="Tahoma"/>
                <w:sz w:val="22"/>
                <w:szCs w:val="22"/>
              </w:rPr>
              <w:t xml:space="preserve"> Strengths in sport and </w:t>
            </w:r>
            <w:r w:rsidR="00F415CA" w:rsidRPr="00DD079B">
              <w:rPr>
                <w:rFonts w:ascii="Tahoma" w:hAnsi="Tahoma" w:cs="Tahoma"/>
                <w:sz w:val="22"/>
                <w:szCs w:val="22"/>
              </w:rPr>
              <w:t>perform</w:t>
            </w:r>
            <w:r w:rsidR="00B062B2" w:rsidRPr="00DD079B">
              <w:rPr>
                <w:rFonts w:ascii="Tahoma" w:hAnsi="Tahoma" w:cs="Tahoma"/>
                <w:sz w:val="22"/>
                <w:szCs w:val="22"/>
              </w:rPr>
              <w:t xml:space="preserve">ing arts. </w:t>
            </w:r>
            <w:r w:rsidR="008E1578" w:rsidRPr="00DD079B">
              <w:rPr>
                <w:rFonts w:ascii="Tahoma" w:hAnsi="Tahoma" w:cs="Tahoma"/>
                <w:sz w:val="22"/>
                <w:szCs w:val="22"/>
              </w:rPr>
              <w:t>There is a growing focus on STEM.</w:t>
            </w:r>
            <w:r w:rsidR="00896549" w:rsidRPr="00DD079B">
              <w:rPr>
                <w:rFonts w:ascii="Tahoma" w:hAnsi="Tahoma" w:cs="Tahoma"/>
                <w:sz w:val="22"/>
                <w:szCs w:val="22"/>
              </w:rPr>
              <w:t xml:space="preserve"> Computing and MFL hav</w:t>
            </w:r>
            <w:r w:rsidR="00E818BD" w:rsidRPr="00DD079B">
              <w:rPr>
                <w:rFonts w:ascii="Tahoma" w:hAnsi="Tahoma" w:cs="Tahoma"/>
                <w:sz w:val="22"/>
                <w:szCs w:val="22"/>
              </w:rPr>
              <w:t>e been re-developed.  Computing will be re-introduced into KS3 to provide progress</w:t>
            </w:r>
            <w:r w:rsidR="00DD079B">
              <w:rPr>
                <w:rFonts w:ascii="Tahoma" w:hAnsi="Tahoma" w:cs="Tahoma"/>
                <w:sz w:val="22"/>
                <w:szCs w:val="22"/>
              </w:rPr>
              <w:t>ion.</w:t>
            </w:r>
          </w:p>
          <w:p w:rsidR="00F4393B" w:rsidRPr="00DD079B" w:rsidRDefault="00F4393B" w:rsidP="00DD079B">
            <w:pPr>
              <w:numPr>
                <w:ilvl w:val="0"/>
                <w:numId w:val="9"/>
              </w:numPr>
              <w:contextualSpacing/>
              <w:rPr>
                <w:rFonts w:ascii="Tahoma" w:hAnsi="Tahoma" w:cs="Tahoma"/>
                <w:sz w:val="22"/>
                <w:szCs w:val="22"/>
              </w:rPr>
            </w:pPr>
            <w:r w:rsidRPr="00DD079B">
              <w:rPr>
                <w:rFonts w:ascii="Tahoma" w:hAnsi="Tahoma" w:cs="Tahoma"/>
                <w:sz w:val="22"/>
                <w:szCs w:val="22"/>
              </w:rPr>
              <w:t>Spiritual, moral, social and cultural development is clear through lessons, assemblies, the tutor programme and ethos of the school.  British values are promoted. Equality and diversity is effectively promoted.</w:t>
            </w:r>
            <w:r w:rsidR="00896549" w:rsidRPr="00DD079B">
              <w:rPr>
                <w:rFonts w:ascii="Tahoma" w:hAnsi="Tahoma" w:cs="Tahoma"/>
                <w:sz w:val="22"/>
                <w:szCs w:val="22"/>
              </w:rPr>
              <w:t xml:space="preserve"> New developments in LGBT supp</w:t>
            </w:r>
            <w:r w:rsidR="00A334B5" w:rsidRPr="00DD079B">
              <w:rPr>
                <w:rFonts w:ascii="Tahoma" w:hAnsi="Tahoma" w:cs="Tahoma"/>
                <w:sz w:val="22"/>
                <w:szCs w:val="22"/>
              </w:rPr>
              <w:t>ort; re-vamp of tutor programme an example of this is the KS5 development and introduction of the Weekly Focus</w:t>
            </w:r>
          </w:p>
          <w:p w:rsidR="00E9709C" w:rsidRDefault="00F4393B" w:rsidP="00F415CA">
            <w:pPr>
              <w:numPr>
                <w:ilvl w:val="0"/>
                <w:numId w:val="9"/>
              </w:numPr>
              <w:contextualSpacing/>
              <w:rPr>
                <w:rFonts w:ascii="Tahoma" w:hAnsi="Tahoma" w:cs="Tahoma"/>
                <w:sz w:val="22"/>
                <w:szCs w:val="22"/>
              </w:rPr>
            </w:pPr>
            <w:r w:rsidRPr="00E32919">
              <w:rPr>
                <w:rFonts w:ascii="Tahoma" w:hAnsi="Tahoma" w:cs="Tahoma"/>
                <w:sz w:val="22"/>
                <w:szCs w:val="22"/>
              </w:rPr>
              <w:lastRenderedPageBreak/>
              <w:t>Safeguarding is expertly led and effective</w:t>
            </w:r>
            <w:r w:rsidR="00F415CA" w:rsidRPr="00E32919">
              <w:rPr>
                <w:rFonts w:ascii="Tahoma" w:hAnsi="Tahoma" w:cs="Tahoma"/>
                <w:sz w:val="22"/>
                <w:szCs w:val="22"/>
              </w:rPr>
              <w:t>, including the prevention of radicalisation.</w:t>
            </w:r>
            <w:r w:rsidR="007B5E48" w:rsidRPr="00E32919">
              <w:rPr>
                <w:rFonts w:ascii="Tahoma" w:hAnsi="Tahoma" w:cs="Tahoma"/>
                <w:sz w:val="22"/>
                <w:szCs w:val="22"/>
              </w:rPr>
              <w:t xml:space="preserve">  All staff are appropriately and regularly trained.</w:t>
            </w:r>
          </w:p>
          <w:p w:rsidR="00F66AEB" w:rsidRPr="00E32919" w:rsidRDefault="00F66AEB" w:rsidP="00F415CA">
            <w:pPr>
              <w:numPr>
                <w:ilvl w:val="0"/>
                <w:numId w:val="9"/>
              </w:numPr>
              <w:contextualSpacing/>
              <w:rPr>
                <w:rFonts w:ascii="Tahoma" w:hAnsi="Tahoma" w:cs="Tahoma"/>
                <w:sz w:val="22"/>
                <w:szCs w:val="22"/>
              </w:rPr>
            </w:pPr>
            <w:r>
              <w:rPr>
                <w:rFonts w:ascii="Tahoma" w:hAnsi="Tahoma" w:cs="Tahoma"/>
                <w:sz w:val="22"/>
                <w:szCs w:val="22"/>
              </w:rPr>
              <w:t>Extra-curricular provision is very strong, especially in sport and performing arts.  A Combined Cadet Force was introduced in 2016 catering for a wider range of students.</w:t>
            </w:r>
          </w:p>
        </w:tc>
        <w:tc>
          <w:tcPr>
            <w:tcW w:w="7087" w:type="dxa"/>
          </w:tcPr>
          <w:p w:rsidR="00F415CA" w:rsidRPr="00E32919" w:rsidRDefault="00F415CA" w:rsidP="00F415CA">
            <w:pPr>
              <w:rPr>
                <w:rFonts w:ascii="Tahoma" w:hAnsi="Tahoma" w:cs="Tahoma"/>
                <w:sz w:val="22"/>
                <w:szCs w:val="22"/>
              </w:rPr>
            </w:pPr>
            <w:r w:rsidRPr="00E32919">
              <w:rPr>
                <w:rFonts w:ascii="Tahoma" w:hAnsi="Tahoma" w:cs="Tahoma"/>
                <w:sz w:val="22"/>
                <w:szCs w:val="22"/>
              </w:rPr>
              <w:lastRenderedPageBreak/>
              <w:t>Teaching, learning and assessment</w:t>
            </w:r>
            <w:r w:rsidR="00DD079B">
              <w:rPr>
                <w:rFonts w:ascii="Tahoma" w:hAnsi="Tahoma" w:cs="Tahoma"/>
                <w:sz w:val="22"/>
                <w:szCs w:val="22"/>
              </w:rPr>
              <w:t xml:space="preserve"> – 2+</w:t>
            </w:r>
          </w:p>
          <w:p w:rsidR="00365488"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Teachers plan </w:t>
            </w:r>
            <w:r w:rsidR="00DD141C">
              <w:rPr>
                <w:rFonts w:ascii="Tahoma" w:hAnsi="Tahoma" w:cs="Tahoma"/>
                <w:sz w:val="22"/>
                <w:szCs w:val="22"/>
              </w:rPr>
              <w:t>so that lesson time is used</w:t>
            </w:r>
            <w:r w:rsidRPr="00E32919">
              <w:rPr>
                <w:rFonts w:ascii="Tahoma" w:hAnsi="Tahoma" w:cs="Tahoma"/>
                <w:sz w:val="22"/>
                <w:szCs w:val="22"/>
              </w:rPr>
              <w:t xml:space="preserve"> effect</w:t>
            </w:r>
            <w:r w:rsidR="00DD141C">
              <w:rPr>
                <w:rFonts w:ascii="Tahoma" w:hAnsi="Tahoma" w:cs="Tahoma"/>
                <w:sz w:val="22"/>
                <w:szCs w:val="22"/>
              </w:rPr>
              <w:t>ively. Behaviour is managed</w:t>
            </w:r>
            <w:r w:rsidRPr="00E32919">
              <w:rPr>
                <w:rFonts w:ascii="Tahoma" w:hAnsi="Tahoma" w:cs="Tahoma"/>
                <w:sz w:val="22"/>
                <w:szCs w:val="22"/>
              </w:rPr>
              <w:t xml:space="preserve"> effectively using a consistent system which reinforces expectations.</w:t>
            </w:r>
          </w:p>
          <w:p w:rsidR="00266382" w:rsidRDefault="00266382" w:rsidP="00F415CA">
            <w:pPr>
              <w:pStyle w:val="ListParagraph"/>
              <w:numPr>
                <w:ilvl w:val="0"/>
                <w:numId w:val="10"/>
              </w:numPr>
              <w:contextualSpacing/>
              <w:rPr>
                <w:rFonts w:ascii="Tahoma" w:hAnsi="Tahoma" w:cs="Tahoma"/>
                <w:sz w:val="22"/>
                <w:szCs w:val="22"/>
              </w:rPr>
            </w:pPr>
            <w:r>
              <w:rPr>
                <w:rFonts w:ascii="Tahoma" w:hAnsi="Tahoma" w:cs="Tahoma"/>
                <w:sz w:val="22"/>
                <w:szCs w:val="22"/>
              </w:rPr>
              <w:t xml:space="preserve">Having backward-planned from new GCSE content and researched KS2 requirements to ensure no wasted years at KS3, emphasis now on ensuring </w:t>
            </w:r>
            <w:proofErr w:type="spellStart"/>
            <w:r>
              <w:rPr>
                <w:rFonts w:ascii="Tahoma" w:hAnsi="Tahoma" w:cs="Tahoma"/>
                <w:sz w:val="22"/>
                <w:szCs w:val="22"/>
              </w:rPr>
              <w:t>SoW</w:t>
            </w:r>
            <w:proofErr w:type="spellEnd"/>
            <w:r>
              <w:rPr>
                <w:rFonts w:ascii="Tahoma" w:hAnsi="Tahoma" w:cs="Tahoma"/>
                <w:sz w:val="22"/>
                <w:szCs w:val="22"/>
              </w:rPr>
              <w:t xml:space="preserve"> at KS3 are engaging and inspiring as well as creating foundation stones of GCSE work.</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Feedback is given to students to support improvement, in line with departmental systems and within the school’s </w:t>
            </w:r>
            <w:r w:rsidR="00B06367" w:rsidRPr="00E32919">
              <w:rPr>
                <w:rFonts w:ascii="Tahoma" w:hAnsi="Tahoma" w:cs="Tahoma"/>
                <w:sz w:val="22"/>
                <w:szCs w:val="22"/>
              </w:rPr>
              <w:t>overarching expectations.</w:t>
            </w:r>
            <w:r w:rsidR="00266382">
              <w:rPr>
                <w:rFonts w:ascii="Tahoma" w:hAnsi="Tahoma" w:cs="Tahoma"/>
                <w:sz w:val="22"/>
                <w:szCs w:val="22"/>
              </w:rPr>
              <w:t xml:space="preserve"> Students expected to review and self-test.</w:t>
            </w:r>
          </w:p>
          <w:p w:rsidR="00B06367" w:rsidRPr="00E32919" w:rsidRDefault="00E818BD" w:rsidP="00B06367">
            <w:pPr>
              <w:pStyle w:val="ListParagraph"/>
              <w:numPr>
                <w:ilvl w:val="0"/>
                <w:numId w:val="10"/>
              </w:numPr>
              <w:contextualSpacing/>
              <w:rPr>
                <w:rFonts w:ascii="Tahoma" w:hAnsi="Tahoma" w:cs="Tahoma"/>
                <w:sz w:val="22"/>
                <w:szCs w:val="22"/>
              </w:rPr>
            </w:pPr>
            <w:r>
              <w:rPr>
                <w:rFonts w:ascii="Tahoma" w:hAnsi="Tahoma" w:cs="Tahoma"/>
                <w:sz w:val="22"/>
                <w:szCs w:val="22"/>
              </w:rPr>
              <w:t xml:space="preserve">With the content-laden nature of new specifications, the school has recognised the need for students to review their learning regularly and prepare for lessons.  PREP is being introduced to train students to take greater responsibility for their progress. Workshops for parents </w:t>
            </w:r>
            <w:r w:rsidR="00DD079B">
              <w:rPr>
                <w:rFonts w:ascii="Tahoma" w:hAnsi="Tahoma" w:cs="Tahoma"/>
                <w:sz w:val="22"/>
                <w:szCs w:val="22"/>
              </w:rPr>
              <w:t xml:space="preserve">from </w:t>
            </w:r>
            <w:r>
              <w:rPr>
                <w:rFonts w:ascii="Tahoma" w:hAnsi="Tahoma" w:cs="Tahoma"/>
                <w:sz w:val="22"/>
                <w:szCs w:val="22"/>
              </w:rPr>
              <w:t>February 2018</w:t>
            </w:r>
            <w:r w:rsidR="00DD079B">
              <w:rPr>
                <w:rFonts w:ascii="Tahoma" w:hAnsi="Tahoma" w:cs="Tahoma"/>
                <w:sz w:val="22"/>
                <w:szCs w:val="22"/>
              </w:rPr>
              <w:t xml:space="preserve"> onwards</w:t>
            </w:r>
            <w:r>
              <w:rPr>
                <w:rFonts w:ascii="Tahoma" w:hAnsi="Tahoma" w:cs="Tahoma"/>
                <w:sz w:val="22"/>
                <w:szCs w:val="22"/>
              </w:rPr>
              <w:t>.</w:t>
            </w:r>
          </w:p>
          <w:p w:rsidR="00B03866" w:rsidRDefault="00266382" w:rsidP="00B06367">
            <w:pPr>
              <w:pStyle w:val="ListParagraph"/>
              <w:numPr>
                <w:ilvl w:val="0"/>
                <w:numId w:val="10"/>
              </w:numPr>
              <w:contextualSpacing/>
              <w:rPr>
                <w:rFonts w:ascii="Tahoma" w:hAnsi="Tahoma" w:cs="Tahoma"/>
                <w:sz w:val="22"/>
                <w:szCs w:val="22"/>
              </w:rPr>
            </w:pPr>
            <w:r>
              <w:rPr>
                <w:rFonts w:ascii="Tahoma" w:hAnsi="Tahoma" w:cs="Tahoma"/>
                <w:sz w:val="22"/>
                <w:szCs w:val="22"/>
              </w:rPr>
              <w:t>KS3 assessment system focuses on individuals meeting the standards set in subjects, and their attitude to learning</w:t>
            </w:r>
            <w:r w:rsidR="00B03866">
              <w:rPr>
                <w:rFonts w:ascii="Tahoma" w:hAnsi="Tahoma" w:cs="Tahoma"/>
                <w:sz w:val="22"/>
                <w:szCs w:val="22"/>
              </w:rPr>
              <w:t xml:space="preserve">. Monitored at classroom and </w:t>
            </w:r>
            <w:proofErr w:type="spellStart"/>
            <w:r w:rsidR="00B03866">
              <w:rPr>
                <w:rFonts w:ascii="Tahoma" w:hAnsi="Tahoma" w:cs="Tahoma"/>
                <w:sz w:val="22"/>
                <w:szCs w:val="22"/>
              </w:rPr>
              <w:t>dept</w:t>
            </w:r>
            <w:proofErr w:type="spellEnd"/>
            <w:r w:rsidR="00B03866">
              <w:rPr>
                <w:rFonts w:ascii="Tahoma" w:hAnsi="Tahoma" w:cs="Tahoma"/>
                <w:sz w:val="22"/>
                <w:szCs w:val="22"/>
              </w:rPr>
              <w:t xml:space="preserve"> level to ensure appropriate support and intervention.  Whole school monitoring in addition, with follow up actions.</w:t>
            </w:r>
          </w:p>
          <w:p w:rsidR="00F415CA" w:rsidRPr="00E32919" w:rsidRDefault="00B03866" w:rsidP="00B06367">
            <w:pPr>
              <w:pStyle w:val="ListParagraph"/>
              <w:numPr>
                <w:ilvl w:val="0"/>
                <w:numId w:val="10"/>
              </w:numPr>
              <w:contextualSpacing/>
              <w:rPr>
                <w:rFonts w:ascii="Tahoma" w:hAnsi="Tahoma" w:cs="Tahoma"/>
                <w:sz w:val="22"/>
                <w:szCs w:val="22"/>
              </w:rPr>
            </w:pPr>
            <w:r>
              <w:rPr>
                <w:rFonts w:ascii="Tahoma" w:hAnsi="Tahoma" w:cs="Tahoma"/>
                <w:sz w:val="22"/>
                <w:szCs w:val="22"/>
              </w:rPr>
              <w:t>Parental engagement, the super-curriculum and PREP focus to engage and support all learners.</w:t>
            </w:r>
          </w:p>
          <w:p w:rsidR="00B06367" w:rsidRPr="00E32919" w:rsidRDefault="00B03866" w:rsidP="00B06367">
            <w:pPr>
              <w:pStyle w:val="ListParagraph"/>
              <w:numPr>
                <w:ilvl w:val="0"/>
                <w:numId w:val="10"/>
              </w:numPr>
              <w:contextualSpacing/>
              <w:rPr>
                <w:rFonts w:ascii="Tahoma" w:hAnsi="Tahoma" w:cs="Tahoma"/>
                <w:sz w:val="22"/>
                <w:szCs w:val="22"/>
              </w:rPr>
            </w:pPr>
            <w:r>
              <w:rPr>
                <w:rFonts w:ascii="Tahoma" w:hAnsi="Tahoma" w:cs="Tahoma"/>
                <w:sz w:val="22"/>
                <w:szCs w:val="22"/>
              </w:rPr>
              <w:t>Parental access to live assessment data has replaced reports.</w:t>
            </w:r>
            <w:r w:rsidR="00B06367" w:rsidRPr="00E32919">
              <w:rPr>
                <w:rFonts w:ascii="Tahoma" w:hAnsi="Tahoma" w:cs="Tahoma"/>
                <w:sz w:val="22"/>
                <w:szCs w:val="22"/>
              </w:rPr>
              <w:t xml:space="preserve">  Events are also provided so that parents can </w:t>
            </w:r>
            <w:r w:rsidR="00600040">
              <w:rPr>
                <w:rFonts w:ascii="Tahoma" w:hAnsi="Tahoma" w:cs="Tahoma"/>
                <w:sz w:val="22"/>
                <w:szCs w:val="22"/>
              </w:rPr>
              <w:t>engage with changes to assessment and reporting and</w:t>
            </w:r>
            <w:r w:rsidR="00F66AEB">
              <w:rPr>
                <w:rFonts w:ascii="Tahoma" w:hAnsi="Tahoma" w:cs="Tahoma"/>
                <w:sz w:val="22"/>
                <w:szCs w:val="22"/>
              </w:rPr>
              <w:t xml:space="preserve"> </w:t>
            </w:r>
            <w:r w:rsidR="00B06367" w:rsidRPr="00E32919">
              <w:rPr>
                <w:rFonts w:ascii="Tahoma" w:hAnsi="Tahoma" w:cs="Tahoma"/>
                <w:sz w:val="22"/>
                <w:szCs w:val="22"/>
              </w:rPr>
              <w:t>understand how they can assist their children.</w:t>
            </w:r>
          </w:p>
          <w:p w:rsidR="00CE599C" w:rsidRPr="00E32919" w:rsidRDefault="00CE599C" w:rsidP="00B03866">
            <w:pPr>
              <w:pStyle w:val="ListParagraph"/>
              <w:contextualSpacing/>
              <w:rPr>
                <w:rFonts w:ascii="Tahoma" w:hAnsi="Tahoma" w:cs="Tahoma"/>
                <w:sz w:val="22"/>
                <w:szCs w:val="22"/>
              </w:rPr>
            </w:pPr>
          </w:p>
        </w:tc>
      </w:tr>
      <w:tr w:rsidR="00B03866" w:rsidRPr="00E32919" w:rsidTr="00E9709C">
        <w:tc>
          <w:tcPr>
            <w:tcW w:w="7087" w:type="dxa"/>
          </w:tcPr>
          <w:p w:rsidR="002A0A4C" w:rsidRPr="00E32919" w:rsidRDefault="00DD079B" w:rsidP="002A0A4C">
            <w:pPr>
              <w:rPr>
                <w:rFonts w:ascii="Tahoma" w:hAnsi="Tahoma" w:cs="Tahoma"/>
                <w:sz w:val="22"/>
                <w:szCs w:val="22"/>
              </w:rPr>
            </w:pPr>
            <w:r>
              <w:rPr>
                <w:rFonts w:ascii="Tahoma" w:hAnsi="Tahoma" w:cs="Tahoma"/>
                <w:sz w:val="22"/>
                <w:szCs w:val="22"/>
              </w:rPr>
              <w:lastRenderedPageBreak/>
              <w:t>Personal Development, Behaviour and Wellbeing</w:t>
            </w:r>
          </w:p>
          <w:p w:rsidR="00CE599C" w:rsidRPr="00E32919" w:rsidRDefault="00CE599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Most students are confident and self-</w:t>
            </w:r>
            <w:r w:rsidR="002A0A4C" w:rsidRPr="00E32919">
              <w:rPr>
                <w:rFonts w:ascii="Tahoma" w:hAnsi="Tahoma" w:cs="Tahoma"/>
                <w:sz w:val="22"/>
                <w:szCs w:val="22"/>
              </w:rPr>
              <w:t>assured and take pride in themselves, their work and their school.  They show respect for others’ ideas and views.</w:t>
            </w:r>
            <w:r w:rsidRPr="00E32919">
              <w:rPr>
                <w:rFonts w:ascii="Tahoma" w:hAnsi="Tahoma" w:cs="Tahoma"/>
                <w:sz w:val="22"/>
                <w:szCs w:val="22"/>
              </w:rPr>
              <w:t xml:space="preserve"> </w:t>
            </w:r>
          </w:p>
          <w:p w:rsidR="002A0A4C" w:rsidRPr="00E32919" w:rsidRDefault="00CE599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Monitoring systems via the </w:t>
            </w:r>
            <w:r w:rsidR="001D4450" w:rsidRPr="00E32919">
              <w:rPr>
                <w:rFonts w:ascii="Tahoma" w:hAnsi="Tahoma" w:cs="Tahoma"/>
                <w:sz w:val="22"/>
                <w:szCs w:val="22"/>
              </w:rPr>
              <w:t>Pastoral and Interventions Team</w:t>
            </w:r>
            <w:r w:rsidRPr="00E32919">
              <w:rPr>
                <w:rFonts w:ascii="Tahoma" w:hAnsi="Tahoma" w:cs="Tahoma"/>
                <w:sz w:val="22"/>
                <w:szCs w:val="22"/>
              </w:rPr>
              <w:t xml:space="preserve"> identify students who require more support and guidance, which is provided in a variety of ways: Pastoral managers/coordinators, adult mentoring, peer mentoring</w:t>
            </w:r>
            <w:r w:rsidR="001D4450" w:rsidRPr="00E32919">
              <w:rPr>
                <w:rFonts w:ascii="Tahoma" w:hAnsi="Tahoma" w:cs="Tahoma"/>
                <w:sz w:val="22"/>
                <w:szCs w:val="22"/>
              </w:rPr>
              <w:t>,</w:t>
            </w:r>
            <w:r w:rsidRPr="00E32919">
              <w:rPr>
                <w:rFonts w:ascii="Tahoma" w:hAnsi="Tahoma" w:cs="Tahoma"/>
                <w:sz w:val="22"/>
                <w:szCs w:val="22"/>
              </w:rPr>
              <w:t xml:space="preserve"> </w:t>
            </w:r>
            <w:r w:rsidR="00DD141C">
              <w:rPr>
                <w:rFonts w:ascii="Tahoma" w:hAnsi="Tahoma" w:cs="Tahoma"/>
                <w:sz w:val="22"/>
                <w:szCs w:val="22"/>
              </w:rPr>
              <w:t xml:space="preserve">bespoke courses, </w:t>
            </w:r>
            <w:r w:rsidRPr="00E32919">
              <w:rPr>
                <w:rFonts w:ascii="Tahoma" w:hAnsi="Tahoma" w:cs="Tahoma"/>
                <w:sz w:val="22"/>
                <w:szCs w:val="22"/>
              </w:rPr>
              <w:t>OASIS</w:t>
            </w:r>
            <w:r w:rsidR="00600040">
              <w:rPr>
                <w:rFonts w:ascii="Tahoma" w:hAnsi="Tahoma" w:cs="Tahoma"/>
                <w:sz w:val="22"/>
                <w:szCs w:val="22"/>
              </w:rPr>
              <w:t xml:space="preserve"> centre, 6</w:t>
            </w:r>
            <w:r w:rsidR="00600040" w:rsidRPr="00600040">
              <w:rPr>
                <w:rFonts w:ascii="Tahoma" w:hAnsi="Tahoma" w:cs="Tahoma"/>
                <w:sz w:val="22"/>
                <w:szCs w:val="22"/>
                <w:vertAlign w:val="superscript"/>
              </w:rPr>
              <w:t>th</w:t>
            </w:r>
            <w:r w:rsidR="00600040">
              <w:rPr>
                <w:rFonts w:ascii="Tahoma" w:hAnsi="Tahoma" w:cs="Tahoma"/>
                <w:sz w:val="22"/>
                <w:szCs w:val="22"/>
              </w:rPr>
              <w:t xml:space="preserve"> Form Waves Centre.</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A</w:t>
            </w:r>
            <w:r w:rsidR="00600040">
              <w:rPr>
                <w:rFonts w:ascii="Tahoma" w:hAnsi="Tahoma" w:cs="Tahoma"/>
                <w:sz w:val="22"/>
                <w:szCs w:val="22"/>
              </w:rPr>
              <w:t>ttendance overall and for PA</w:t>
            </w:r>
            <w:r w:rsidRPr="00E32919">
              <w:rPr>
                <w:rFonts w:ascii="Tahoma" w:hAnsi="Tahoma" w:cs="Tahoma"/>
                <w:sz w:val="22"/>
                <w:szCs w:val="22"/>
              </w:rPr>
              <w:t xml:space="preserve"> improved significantly</w:t>
            </w:r>
            <w:r w:rsidR="00DB6143" w:rsidRPr="00E32919">
              <w:rPr>
                <w:rFonts w:ascii="Tahoma" w:hAnsi="Tahoma" w:cs="Tahoma"/>
                <w:sz w:val="22"/>
                <w:szCs w:val="22"/>
              </w:rPr>
              <w:t xml:space="preserve"> in 2015-16</w:t>
            </w:r>
            <w:r w:rsidR="001D4450" w:rsidRPr="00E32919">
              <w:rPr>
                <w:rFonts w:ascii="Tahoma" w:hAnsi="Tahoma" w:cs="Tahoma"/>
                <w:sz w:val="22"/>
                <w:szCs w:val="22"/>
              </w:rPr>
              <w:t xml:space="preserve">. </w:t>
            </w:r>
            <w:r w:rsidR="00600040">
              <w:rPr>
                <w:rFonts w:ascii="Tahoma" w:hAnsi="Tahoma" w:cs="Tahoma"/>
                <w:sz w:val="22"/>
                <w:szCs w:val="22"/>
              </w:rPr>
              <w:t>In 2016-17 overall attendance 94.9% with PA under 90% at 11.2%.</w:t>
            </w:r>
            <w:r w:rsidR="00DD079B">
              <w:rPr>
                <w:rFonts w:ascii="Tahoma" w:hAnsi="Tahoma" w:cs="Tahoma"/>
                <w:sz w:val="22"/>
                <w:szCs w:val="22"/>
              </w:rPr>
              <w:t xml:space="preserve"> 2017-18 o/a 94.6; PA 12.2</w:t>
            </w:r>
          </w:p>
          <w:p w:rsidR="002A0A4C" w:rsidRPr="00E32919" w:rsidRDefault="00600040" w:rsidP="002A0A4C">
            <w:pPr>
              <w:pStyle w:val="ListParagraph"/>
              <w:numPr>
                <w:ilvl w:val="0"/>
                <w:numId w:val="10"/>
              </w:numPr>
              <w:contextualSpacing/>
              <w:rPr>
                <w:rFonts w:ascii="Tahoma" w:hAnsi="Tahoma" w:cs="Tahoma"/>
                <w:sz w:val="22"/>
                <w:szCs w:val="22"/>
              </w:rPr>
            </w:pPr>
            <w:r>
              <w:rPr>
                <w:rFonts w:ascii="Tahoma" w:hAnsi="Tahoma" w:cs="Tahoma"/>
                <w:sz w:val="22"/>
                <w:szCs w:val="22"/>
              </w:rPr>
              <w:t>The majority of s</w:t>
            </w:r>
            <w:r w:rsidR="002A0A4C" w:rsidRPr="00E32919">
              <w:rPr>
                <w:rFonts w:ascii="Tahoma" w:hAnsi="Tahoma" w:cs="Tahoma"/>
                <w:sz w:val="22"/>
                <w:szCs w:val="22"/>
              </w:rPr>
              <w:t>tudents bring equipment and are ready to learn, assisted by systems such as Top Form.</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Embedded systems to support behaviour for learning have significantly improved behaviour in lessons and around the site. </w:t>
            </w:r>
            <w:r w:rsidR="00600040">
              <w:rPr>
                <w:rFonts w:ascii="Tahoma" w:hAnsi="Tahoma" w:cs="Tahoma"/>
                <w:sz w:val="22"/>
                <w:szCs w:val="22"/>
              </w:rPr>
              <w:t xml:space="preserve"> Data shows a significant reduction of FTEs.  Be</w:t>
            </w:r>
            <w:r w:rsidR="00B7774E">
              <w:rPr>
                <w:rFonts w:ascii="Tahoma" w:hAnsi="Tahoma" w:cs="Tahoma"/>
                <w:sz w:val="22"/>
                <w:szCs w:val="22"/>
              </w:rPr>
              <w:t>haviour is monitored rigorously and corrective action taken.</w:t>
            </w:r>
            <w:r w:rsidR="00274287" w:rsidRPr="00E32919">
              <w:rPr>
                <w:rFonts w:ascii="Tahoma" w:hAnsi="Tahoma" w:cs="Tahoma"/>
                <w:sz w:val="22"/>
                <w:szCs w:val="22"/>
              </w:rPr>
              <w:t xml:space="preserve">  Staff</w:t>
            </w:r>
            <w:r w:rsidR="007B68F2" w:rsidRPr="00E32919">
              <w:rPr>
                <w:rFonts w:ascii="Tahoma" w:hAnsi="Tahoma" w:cs="Tahoma"/>
                <w:sz w:val="22"/>
                <w:szCs w:val="22"/>
              </w:rPr>
              <w:t xml:space="preserve"> </w:t>
            </w:r>
            <w:r w:rsidR="00274287" w:rsidRPr="00E32919">
              <w:rPr>
                <w:rFonts w:ascii="Tahoma" w:hAnsi="Tahoma" w:cs="Tahoma"/>
                <w:sz w:val="22"/>
                <w:szCs w:val="22"/>
              </w:rPr>
              <w:t>give clear messages</w:t>
            </w:r>
            <w:r w:rsidR="001D4450" w:rsidRPr="00E32919">
              <w:rPr>
                <w:rFonts w:ascii="Tahoma" w:hAnsi="Tahoma" w:cs="Tahoma"/>
                <w:sz w:val="22"/>
                <w:szCs w:val="22"/>
              </w:rPr>
              <w:t xml:space="preserve"> about expectations and consequences.</w:t>
            </w:r>
          </w:p>
          <w:p w:rsidR="002A0A4C" w:rsidRPr="00E32919" w:rsidRDefault="002F01A1" w:rsidP="0027428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Almost all </w:t>
            </w:r>
            <w:r w:rsidR="002A0A4C" w:rsidRPr="00E32919">
              <w:rPr>
                <w:rFonts w:ascii="Tahoma" w:hAnsi="Tahoma" w:cs="Tahoma"/>
                <w:sz w:val="22"/>
                <w:szCs w:val="22"/>
              </w:rPr>
              <w:t>students wear their uniform smartly.</w:t>
            </w:r>
          </w:p>
          <w:p w:rsidR="00E9709C" w:rsidRPr="00E32919" w:rsidRDefault="002A0A4C" w:rsidP="002A0A4C">
            <w:pPr>
              <w:pStyle w:val="ListParagraph"/>
              <w:numPr>
                <w:ilvl w:val="0"/>
                <w:numId w:val="7"/>
              </w:numPr>
              <w:contextualSpacing/>
              <w:rPr>
                <w:rFonts w:ascii="Tahoma" w:hAnsi="Tahoma" w:cs="Tahoma"/>
                <w:b/>
                <w:sz w:val="22"/>
                <w:szCs w:val="22"/>
              </w:rPr>
            </w:pPr>
            <w:r w:rsidRPr="00E32919">
              <w:rPr>
                <w:rFonts w:ascii="Tahoma" w:hAnsi="Tahoma" w:cs="Tahoma"/>
                <w:sz w:val="22"/>
                <w:szCs w:val="22"/>
              </w:rPr>
              <w:t>T</w:t>
            </w:r>
            <w:r w:rsidR="00274287" w:rsidRPr="00E32919">
              <w:rPr>
                <w:rFonts w:ascii="Tahoma" w:hAnsi="Tahoma" w:cs="Tahoma"/>
                <w:sz w:val="22"/>
                <w:szCs w:val="22"/>
              </w:rPr>
              <w:t xml:space="preserve">he </w:t>
            </w:r>
            <w:r w:rsidRPr="00E32919">
              <w:rPr>
                <w:rFonts w:ascii="Tahoma" w:hAnsi="Tahoma" w:cs="Tahoma"/>
                <w:sz w:val="22"/>
                <w:szCs w:val="22"/>
              </w:rPr>
              <w:t xml:space="preserve">culture </w:t>
            </w:r>
            <w:r w:rsidR="00274287" w:rsidRPr="00E32919">
              <w:rPr>
                <w:rFonts w:ascii="Tahoma" w:hAnsi="Tahoma" w:cs="Tahoma"/>
                <w:sz w:val="22"/>
                <w:szCs w:val="22"/>
              </w:rPr>
              <w:t>of the school is open</w:t>
            </w:r>
            <w:r w:rsidR="001D4450" w:rsidRPr="00E32919">
              <w:rPr>
                <w:rFonts w:ascii="Tahoma" w:hAnsi="Tahoma" w:cs="Tahoma"/>
                <w:sz w:val="22"/>
                <w:szCs w:val="22"/>
              </w:rPr>
              <w:t xml:space="preserve"> and</w:t>
            </w:r>
            <w:r w:rsidR="00274287" w:rsidRPr="00E32919">
              <w:rPr>
                <w:rFonts w:ascii="Tahoma" w:hAnsi="Tahoma" w:cs="Tahoma"/>
                <w:sz w:val="22"/>
                <w:szCs w:val="22"/>
              </w:rPr>
              <w:t xml:space="preserve"> positive </w:t>
            </w:r>
            <w:r w:rsidRPr="00E32919">
              <w:rPr>
                <w:rFonts w:ascii="Tahoma" w:hAnsi="Tahoma" w:cs="Tahoma"/>
                <w:sz w:val="22"/>
                <w:szCs w:val="22"/>
              </w:rPr>
              <w:t>and this is tangible as you go round the school</w:t>
            </w:r>
            <w:r w:rsidR="00B7774E">
              <w:rPr>
                <w:rFonts w:ascii="Tahoma" w:hAnsi="Tahoma" w:cs="Tahoma"/>
                <w:sz w:val="22"/>
                <w:szCs w:val="22"/>
              </w:rPr>
              <w:t>.  This was commented on by HM</w:t>
            </w:r>
            <w:r w:rsidR="00F66AEB">
              <w:rPr>
                <w:rFonts w:ascii="Tahoma" w:hAnsi="Tahoma" w:cs="Tahoma"/>
                <w:sz w:val="22"/>
                <w:szCs w:val="22"/>
              </w:rPr>
              <w:t xml:space="preserve">I </w:t>
            </w:r>
            <w:r w:rsidR="00322BC2">
              <w:rPr>
                <w:rFonts w:ascii="Tahoma" w:hAnsi="Tahoma" w:cs="Tahoma"/>
                <w:sz w:val="22"/>
                <w:szCs w:val="22"/>
              </w:rPr>
              <w:t xml:space="preserve">(John </w:t>
            </w:r>
            <w:proofErr w:type="spellStart"/>
            <w:r w:rsidR="00322BC2">
              <w:rPr>
                <w:rFonts w:ascii="Tahoma" w:hAnsi="Tahoma" w:cs="Tahoma"/>
                <w:sz w:val="22"/>
                <w:szCs w:val="22"/>
              </w:rPr>
              <w:t>Daniell</w:t>
            </w:r>
            <w:proofErr w:type="spellEnd"/>
            <w:r w:rsidR="00322BC2">
              <w:rPr>
                <w:rFonts w:ascii="Tahoma" w:hAnsi="Tahoma" w:cs="Tahoma"/>
                <w:sz w:val="22"/>
                <w:szCs w:val="22"/>
              </w:rPr>
              <w:t xml:space="preserve">) </w:t>
            </w:r>
            <w:r w:rsidR="00F66AEB">
              <w:rPr>
                <w:rFonts w:ascii="Tahoma" w:hAnsi="Tahoma" w:cs="Tahoma"/>
                <w:sz w:val="22"/>
                <w:szCs w:val="22"/>
              </w:rPr>
              <w:t>on a monitoring visit in 2013 and this has developed further since this time.</w:t>
            </w:r>
            <w:r w:rsidRPr="00E32919">
              <w:rPr>
                <w:rFonts w:ascii="Tahoma" w:hAnsi="Tahoma" w:cs="Tahoma"/>
                <w:sz w:val="22"/>
                <w:szCs w:val="22"/>
              </w:rPr>
              <w:t xml:space="preserve"> Visitors comment on the calm atmosphere</w:t>
            </w:r>
            <w:r w:rsidR="001D4450" w:rsidRPr="00E32919">
              <w:rPr>
                <w:rFonts w:ascii="Tahoma" w:hAnsi="Tahoma" w:cs="Tahoma"/>
                <w:sz w:val="22"/>
                <w:szCs w:val="22"/>
              </w:rPr>
              <w:t>. There is a focus on s</w:t>
            </w:r>
            <w:r w:rsidR="00274287" w:rsidRPr="00E32919">
              <w:rPr>
                <w:rFonts w:ascii="Tahoma" w:hAnsi="Tahoma" w:cs="Tahoma"/>
                <w:sz w:val="22"/>
                <w:szCs w:val="22"/>
              </w:rPr>
              <w:t>tudents feel</w:t>
            </w:r>
            <w:r w:rsidR="00DB6143" w:rsidRPr="00E32919">
              <w:rPr>
                <w:rFonts w:ascii="Tahoma" w:hAnsi="Tahoma" w:cs="Tahoma"/>
                <w:sz w:val="22"/>
                <w:szCs w:val="22"/>
              </w:rPr>
              <w:t xml:space="preserve">ing </w:t>
            </w:r>
            <w:r w:rsidR="001D4450" w:rsidRPr="00E32919">
              <w:rPr>
                <w:rFonts w:ascii="Tahoma" w:hAnsi="Tahoma" w:cs="Tahoma"/>
                <w:sz w:val="22"/>
                <w:szCs w:val="22"/>
              </w:rPr>
              <w:t xml:space="preserve">safe, </w:t>
            </w:r>
            <w:r w:rsidR="00274287" w:rsidRPr="00E32919">
              <w:rPr>
                <w:rFonts w:ascii="Tahoma" w:hAnsi="Tahoma" w:cs="Tahoma"/>
                <w:sz w:val="22"/>
                <w:szCs w:val="22"/>
              </w:rPr>
              <w:t>know</w:t>
            </w:r>
            <w:r w:rsidR="001D4450" w:rsidRPr="00E32919">
              <w:rPr>
                <w:rFonts w:ascii="Tahoma" w:hAnsi="Tahoma" w:cs="Tahoma"/>
                <w:sz w:val="22"/>
                <w:szCs w:val="22"/>
              </w:rPr>
              <w:t>ing how to stay safe and to making</w:t>
            </w:r>
            <w:r w:rsidR="00274287" w:rsidRPr="00E32919">
              <w:rPr>
                <w:rFonts w:ascii="Tahoma" w:hAnsi="Tahoma" w:cs="Tahoma"/>
                <w:sz w:val="22"/>
                <w:szCs w:val="22"/>
              </w:rPr>
              <w:t xml:space="preserve"> </w:t>
            </w:r>
            <w:r w:rsidR="00B32561" w:rsidRPr="00E32919">
              <w:rPr>
                <w:rFonts w:ascii="Tahoma" w:hAnsi="Tahoma" w:cs="Tahoma"/>
                <w:sz w:val="22"/>
                <w:szCs w:val="22"/>
              </w:rPr>
              <w:t>appropriate choices about their own wellbeing</w:t>
            </w:r>
            <w:r w:rsidR="001D4450" w:rsidRPr="00E32919">
              <w:rPr>
                <w:rFonts w:ascii="Tahoma" w:hAnsi="Tahoma" w:cs="Tahoma"/>
                <w:sz w:val="22"/>
                <w:szCs w:val="22"/>
              </w:rPr>
              <w:t>.  Evident through assembly pr</w:t>
            </w:r>
            <w:r w:rsidR="00DB6143" w:rsidRPr="00E32919">
              <w:rPr>
                <w:rFonts w:ascii="Tahoma" w:hAnsi="Tahoma" w:cs="Tahoma"/>
                <w:sz w:val="22"/>
                <w:szCs w:val="22"/>
              </w:rPr>
              <w:t>ogramme, tutoring programme.</w:t>
            </w:r>
            <w:r w:rsidR="00A75FAF" w:rsidRPr="00E32919">
              <w:rPr>
                <w:rFonts w:ascii="Tahoma" w:hAnsi="Tahoma" w:cs="Tahoma"/>
                <w:sz w:val="22"/>
                <w:szCs w:val="22"/>
              </w:rPr>
              <w:t xml:space="preserve">  There is a culture of vigilance and swift response.</w:t>
            </w:r>
          </w:p>
        </w:tc>
        <w:tc>
          <w:tcPr>
            <w:tcW w:w="7087" w:type="dxa"/>
          </w:tcPr>
          <w:p w:rsidR="002A0A4C" w:rsidRPr="00E32919" w:rsidRDefault="00B32561" w:rsidP="002A0A4C">
            <w:pPr>
              <w:rPr>
                <w:rFonts w:ascii="Tahoma" w:hAnsi="Tahoma" w:cs="Tahoma"/>
                <w:sz w:val="22"/>
                <w:szCs w:val="22"/>
              </w:rPr>
            </w:pPr>
            <w:r w:rsidRPr="00E32919">
              <w:rPr>
                <w:rFonts w:ascii="Tahoma" w:hAnsi="Tahoma" w:cs="Tahoma"/>
                <w:sz w:val="22"/>
                <w:szCs w:val="22"/>
              </w:rPr>
              <w:t xml:space="preserve">Outcomes </w:t>
            </w:r>
            <w:r w:rsidR="002A0A4C" w:rsidRPr="00E32919">
              <w:rPr>
                <w:rFonts w:ascii="Tahoma" w:hAnsi="Tahoma" w:cs="Tahoma"/>
                <w:sz w:val="22"/>
                <w:szCs w:val="22"/>
              </w:rPr>
              <w:t>of Pupils</w:t>
            </w:r>
          </w:p>
          <w:p w:rsidR="0055089B" w:rsidRDefault="00E15566"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 xml:space="preserve">Y11 2016: </w:t>
            </w:r>
            <w:r w:rsidR="00BA4C52">
              <w:rPr>
                <w:rFonts w:ascii="Tahoma" w:hAnsi="Tahoma" w:cs="Tahoma"/>
                <w:sz w:val="22"/>
                <w:szCs w:val="22"/>
              </w:rPr>
              <w:t>Progress 8 - +0.29</w:t>
            </w:r>
            <w:r w:rsidR="00160E49" w:rsidRPr="00E32919">
              <w:rPr>
                <w:rFonts w:ascii="Tahoma" w:hAnsi="Tahoma" w:cs="Tahoma"/>
                <w:sz w:val="22"/>
                <w:szCs w:val="22"/>
              </w:rPr>
              <w:t>; Attainment 8 5.3</w:t>
            </w:r>
            <w:r w:rsidR="00B062B2">
              <w:rPr>
                <w:rFonts w:ascii="Tahoma" w:hAnsi="Tahoma" w:cs="Tahoma"/>
                <w:sz w:val="22"/>
                <w:szCs w:val="22"/>
              </w:rPr>
              <w:t xml:space="preserve">. </w:t>
            </w:r>
            <w:r w:rsidR="00F66AEB">
              <w:rPr>
                <w:rFonts w:ascii="Tahoma" w:hAnsi="Tahoma" w:cs="Tahoma"/>
                <w:sz w:val="22"/>
                <w:szCs w:val="22"/>
              </w:rPr>
              <w:t xml:space="preserve"> P8 for 2017 </w:t>
            </w:r>
            <w:r w:rsidR="0093668A">
              <w:rPr>
                <w:rFonts w:ascii="Tahoma" w:hAnsi="Tahoma" w:cs="Tahoma"/>
                <w:sz w:val="22"/>
                <w:szCs w:val="22"/>
              </w:rPr>
              <w:t>+</w:t>
            </w:r>
            <w:r w:rsidR="00B062B2">
              <w:rPr>
                <w:rFonts w:ascii="Tahoma" w:hAnsi="Tahoma" w:cs="Tahoma"/>
                <w:sz w:val="22"/>
                <w:szCs w:val="22"/>
              </w:rPr>
              <w:t>0.11.   Attainment 8 for 2017: 47.3</w:t>
            </w:r>
          </w:p>
          <w:p w:rsidR="00F66AEB" w:rsidRPr="00E32919" w:rsidRDefault="00F66AEB" w:rsidP="002A0A4C">
            <w:pPr>
              <w:pStyle w:val="ListParagraph"/>
              <w:numPr>
                <w:ilvl w:val="0"/>
                <w:numId w:val="7"/>
              </w:numPr>
              <w:contextualSpacing/>
              <w:rPr>
                <w:rFonts w:ascii="Tahoma" w:hAnsi="Tahoma" w:cs="Tahoma"/>
                <w:sz w:val="22"/>
                <w:szCs w:val="22"/>
              </w:rPr>
            </w:pPr>
            <w:r>
              <w:rPr>
                <w:rFonts w:ascii="Tahoma" w:hAnsi="Tahoma" w:cs="Tahoma"/>
                <w:sz w:val="22"/>
                <w:szCs w:val="22"/>
              </w:rPr>
              <w:t>By comparison with other Essex schools with similar KS2 APS (27.9-28.1), Shenfield is top.  Shenfield APS is 28</w:t>
            </w:r>
          </w:p>
          <w:p w:rsidR="00160E49" w:rsidRPr="00E32919" w:rsidRDefault="00DB6143"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Disadvantaged gap</w:t>
            </w:r>
            <w:r w:rsidR="00160E49" w:rsidRPr="00E32919">
              <w:rPr>
                <w:rFonts w:ascii="Tahoma" w:hAnsi="Tahoma" w:cs="Tahoma"/>
                <w:sz w:val="22"/>
                <w:szCs w:val="22"/>
              </w:rPr>
              <w:t xml:space="preserve"> – 0.41</w:t>
            </w:r>
            <w:r w:rsidR="00A542D4">
              <w:rPr>
                <w:rFonts w:ascii="Tahoma" w:hAnsi="Tahoma" w:cs="Tahoma"/>
                <w:sz w:val="22"/>
                <w:szCs w:val="22"/>
              </w:rPr>
              <w:t xml:space="preserve"> 2016; Provisional -0.17 in 2017</w:t>
            </w:r>
          </w:p>
          <w:p w:rsidR="0055089B" w:rsidRPr="00E32919" w:rsidRDefault="002A0A4C" w:rsidP="0055089B">
            <w:pPr>
              <w:pStyle w:val="ListParagraph"/>
              <w:numPr>
                <w:ilvl w:val="0"/>
                <w:numId w:val="7"/>
              </w:numPr>
              <w:contextualSpacing/>
              <w:rPr>
                <w:rFonts w:ascii="Tahoma" w:hAnsi="Tahoma" w:cs="Tahoma"/>
                <w:sz w:val="22"/>
                <w:szCs w:val="22"/>
              </w:rPr>
            </w:pPr>
            <w:r w:rsidRPr="00E32919">
              <w:rPr>
                <w:rFonts w:ascii="Tahoma" w:hAnsi="Tahoma" w:cs="Tahoma"/>
                <w:sz w:val="22"/>
                <w:szCs w:val="22"/>
              </w:rPr>
              <w:t>Headline figu</w:t>
            </w:r>
            <w:r w:rsidR="00B32561" w:rsidRPr="00E32919">
              <w:rPr>
                <w:rFonts w:ascii="Tahoma" w:hAnsi="Tahoma" w:cs="Tahoma"/>
                <w:sz w:val="22"/>
                <w:szCs w:val="22"/>
              </w:rPr>
              <w:t>re of</w:t>
            </w:r>
            <w:r w:rsidR="0055089B" w:rsidRPr="00E32919">
              <w:rPr>
                <w:rFonts w:ascii="Tahoma" w:hAnsi="Tahoma" w:cs="Tahoma"/>
                <w:sz w:val="22"/>
                <w:szCs w:val="22"/>
              </w:rPr>
              <w:t xml:space="preserve"> 5 A*-C with </w:t>
            </w:r>
            <w:proofErr w:type="spellStart"/>
            <w:r w:rsidR="0055089B" w:rsidRPr="00E32919">
              <w:rPr>
                <w:rFonts w:ascii="Tahoma" w:hAnsi="Tahoma" w:cs="Tahoma"/>
                <w:sz w:val="22"/>
                <w:szCs w:val="22"/>
              </w:rPr>
              <w:t>En</w:t>
            </w:r>
            <w:proofErr w:type="spellEnd"/>
            <w:r w:rsidR="0055089B" w:rsidRPr="00E32919">
              <w:rPr>
                <w:rFonts w:ascii="Tahoma" w:hAnsi="Tahoma" w:cs="Tahoma"/>
                <w:sz w:val="22"/>
                <w:szCs w:val="22"/>
              </w:rPr>
              <w:t xml:space="preserve"> and Ma was 66</w:t>
            </w:r>
            <w:r w:rsidR="00B32561" w:rsidRPr="00E32919">
              <w:rPr>
                <w:rFonts w:ascii="Tahoma" w:hAnsi="Tahoma" w:cs="Tahoma"/>
                <w:sz w:val="22"/>
                <w:szCs w:val="22"/>
              </w:rPr>
              <w:t>%</w:t>
            </w:r>
            <w:r w:rsidR="0055089B" w:rsidRPr="00E32919">
              <w:rPr>
                <w:rFonts w:ascii="Tahoma" w:hAnsi="Tahoma" w:cs="Tahoma"/>
                <w:sz w:val="22"/>
                <w:szCs w:val="22"/>
              </w:rPr>
              <w:t xml:space="preserve"> in 2016; 79%</w:t>
            </w:r>
            <w:r w:rsidR="00160E49" w:rsidRPr="00E32919">
              <w:rPr>
                <w:rFonts w:ascii="Tahoma" w:hAnsi="Tahoma" w:cs="Tahoma"/>
                <w:sz w:val="22"/>
                <w:szCs w:val="22"/>
              </w:rPr>
              <w:t xml:space="preserve"> </w:t>
            </w:r>
            <w:r w:rsidR="0055089B" w:rsidRPr="00E32919">
              <w:rPr>
                <w:rFonts w:ascii="Tahoma" w:hAnsi="Tahoma" w:cs="Tahoma"/>
                <w:sz w:val="22"/>
                <w:szCs w:val="22"/>
              </w:rPr>
              <w:t>5 A*to C.</w:t>
            </w:r>
            <w:r w:rsidR="00A542D4">
              <w:rPr>
                <w:rFonts w:ascii="Tahoma" w:hAnsi="Tahoma" w:cs="Tahoma"/>
                <w:sz w:val="22"/>
                <w:szCs w:val="22"/>
              </w:rPr>
              <w:t xml:space="preserve"> In 2017, </w:t>
            </w:r>
            <w:proofErr w:type="spellStart"/>
            <w:r w:rsidR="00A542D4">
              <w:rPr>
                <w:rFonts w:ascii="Tahoma" w:hAnsi="Tahoma" w:cs="Tahoma"/>
                <w:sz w:val="22"/>
                <w:szCs w:val="22"/>
              </w:rPr>
              <w:t>En</w:t>
            </w:r>
            <w:proofErr w:type="spellEnd"/>
            <w:r w:rsidR="00A542D4">
              <w:rPr>
                <w:rFonts w:ascii="Tahoma" w:hAnsi="Tahoma" w:cs="Tahoma"/>
                <w:sz w:val="22"/>
                <w:szCs w:val="22"/>
              </w:rPr>
              <w:t>/Ma at 4 and above – 69%</w:t>
            </w:r>
          </w:p>
          <w:p w:rsidR="002A0A4C" w:rsidRDefault="00A542D4" w:rsidP="0055089B">
            <w:pPr>
              <w:pStyle w:val="ListParagraph"/>
              <w:numPr>
                <w:ilvl w:val="0"/>
                <w:numId w:val="7"/>
              </w:numPr>
              <w:contextualSpacing/>
              <w:rPr>
                <w:rFonts w:ascii="Tahoma" w:hAnsi="Tahoma" w:cs="Tahoma"/>
                <w:sz w:val="22"/>
                <w:szCs w:val="22"/>
              </w:rPr>
            </w:pPr>
            <w:r>
              <w:rPr>
                <w:rFonts w:ascii="Tahoma" w:hAnsi="Tahoma" w:cs="Tahoma"/>
                <w:sz w:val="22"/>
                <w:szCs w:val="22"/>
              </w:rPr>
              <w:t>2016:</w:t>
            </w:r>
            <w:r w:rsidR="00E01178">
              <w:rPr>
                <w:rFonts w:ascii="Tahoma" w:hAnsi="Tahoma" w:cs="Tahoma"/>
                <w:sz w:val="22"/>
                <w:szCs w:val="22"/>
              </w:rPr>
              <w:t xml:space="preserve"> </w:t>
            </w:r>
            <w:r w:rsidR="00A41A83">
              <w:rPr>
                <w:rFonts w:ascii="Tahoma" w:hAnsi="Tahoma" w:cs="Tahoma"/>
                <w:sz w:val="22"/>
                <w:szCs w:val="22"/>
              </w:rPr>
              <w:t>Maths -</w:t>
            </w:r>
            <w:r w:rsidR="00E15566" w:rsidRPr="00E32919">
              <w:rPr>
                <w:rFonts w:ascii="Tahoma" w:hAnsi="Tahoma" w:cs="Tahoma"/>
                <w:sz w:val="22"/>
                <w:szCs w:val="22"/>
              </w:rPr>
              <w:t xml:space="preserve"> 72% A* to C</w:t>
            </w:r>
            <w:r w:rsidR="00160E49" w:rsidRPr="00E32919">
              <w:rPr>
                <w:rFonts w:ascii="Tahoma" w:hAnsi="Tahoma" w:cs="Tahoma"/>
                <w:sz w:val="22"/>
                <w:szCs w:val="22"/>
              </w:rPr>
              <w:t>.  69</w:t>
            </w:r>
            <w:r w:rsidR="00427CA5" w:rsidRPr="00E32919">
              <w:rPr>
                <w:rFonts w:ascii="Tahoma" w:hAnsi="Tahoma" w:cs="Tahoma"/>
                <w:sz w:val="22"/>
                <w:szCs w:val="22"/>
              </w:rPr>
              <w:t>% expected progres</w:t>
            </w:r>
            <w:r w:rsidR="00E15566" w:rsidRPr="00E32919">
              <w:rPr>
                <w:rFonts w:ascii="Tahoma" w:hAnsi="Tahoma" w:cs="Tahoma"/>
                <w:sz w:val="22"/>
                <w:szCs w:val="22"/>
              </w:rPr>
              <w:t xml:space="preserve">s </w:t>
            </w:r>
            <w:r w:rsidR="00160E49" w:rsidRPr="00E32919">
              <w:rPr>
                <w:rFonts w:ascii="Tahoma" w:hAnsi="Tahoma" w:cs="Tahoma"/>
                <w:sz w:val="22"/>
                <w:szCs w:val="22"/>
              </w:rPr>
              <w:t xml:space="preserve">and 23% </w:t>
            </w:r>
            <w:r w:rsidR="00DB6143" w:rsidRPr="00E32919">
              <w:rPr>
                <w:rFonts w:ascii="Tahoma" w:hAnsi="Tahoma" w:cs="Tahoma"/>
                <w:sz w:val="22"/>
                <w:szCs w:val="22"/>
              </w:rPr>
              <w:t>greater than expected progress.</w:t>
            </w:r>
          </w:p>
          <w:p w:rsidR="00E01178" w:rsidRPr="00E32919" w:rsidRDefault="00E01178" w:rsidP="0055089B">
            <w:pPr>
              <w:pStyle w:val="ListParagraph"/>
              <w:numPr>
                <w:ilvl w:val="0"/>
                <w:numId w:val="7"/>
              </w:numPr>
              <w:contextualSpacing/>
              <w:rPr>
                <w:rFonts w:ascii="Tahoma" w:hAnsi="Tahoma" w:cs="Tahoma"/>
                <w:sz w:val="22"/>
                <w:szCs w:val="22"/>
              </w:rPr>
            </w:pPr>
            <w:r>
              <w:rPr>
                <w:rFonts w:ascii="Tahoma" w:hAnsi="Tahoma" w:cs="Tahoma"/>
                <w:sz w:val="22"/>
                <w:szCs w:val="22"/>
              </w:rPr>
              <w:t>2017 Maths – 73%. Provisional P8 breakdown: 0.03</w:t>
            </w:r>
          </w:p>
          <w:p w:rsidR="00427CA5" w:rsidRDefault="00E01178" w:rsidP="002A0A4C">
            <w:pPr>
              <w:pStyle w:val="ListParagraph"/>
              <w:numPr>
                <w:ilvl w:val="0"/>
                <w:numId w:val="7"/>
              </w:numPr>
              <w:contextualSpacing/>
              <w:rPr>
                <w:rFonts w:ascii="Tahoma" w:hAnsi="Tahoma" w:cs="Tahoma"/>
                <w:sz w:val="22"/>
                <w:szCs w:val="22"/>
              </w:rPr>
            </w:pPr>
            <w:r>
              <w:rPr>
                <w:rFonts w:ascii="Tahoma" w:hAnsi="Tahoma" w:cs="Tahoma"/>
                <w:sz w:val="22"/>
                <w:szCs w:val="22"/>
              </w:rPr>
              <w:t xml:space="preserve">2016 </w:t>
            </w:r>
            <w:r w:rsidR="0055089B" w:rsidRPr="00E32919">
              <w:rPr>
                <w:rFonts w:ascii="Tahoma" w:hAnsi="Tahoma" w:cs="Tahoma"/>
                <w:sz w:val="22"/>
                <w:szCs w:val="22"/>
              </w:rPr>
              <w:t>English A* to C was 84%</w:t>
            </w:r>
            <w:r w:rsidR="00160E49" w:rsidRPr="00E32919">
              <w:rPr>
                <w:rFonts w:ascii="Tahoma" w:hAnsi="Tahoma" w:cs="Tahoma"/>
                <w:sz w:val="22"/>
                <w:szCs w:val="22"/>
              </w:rPr>
              <w:t>.  This demonstrates 86% expected progress  and 37</w:t>
            </w:r>
            <w:r w:rsidR="001D4450" w:rsidRPr="00E32919">
              <w:rPr>
                <w:rFonts w:ascii="Tahoma" w:hAnsi="Tahoma" w:cs="Tahoma"/>
                <w:sz w:val="22"/>
                <w:szCs w:val="22"/>
              </w:rPr>
              <w:t xml:space="preserve">% greater than expected </w:t>
            </w:r>
          </w:p>
          <w:p w:rsidR="00E01178" w:rsidRPr="00E32919" w:rsidRDefault="00E01178" w:rsidP="002A0A4C">
            <w:pPr>
              <w:pStyle w:val="ListParagraph"/>
              <w:numPr>
                <w:ilvl w:val="0"/>
                <w:numId w:val="7"/>
              </w:numPr>
              <w:contextualSpacing/>
              <w:rPr>
                <w:rFonts w:ascii="Tahoma" w:hAnsi="Tahoma" w:cs="Tahoma"/>
                <w:sz w:val="22"/>
                <w:szCs w:val="22"/>
              </w:rPr>
            </w:pPr>
            <w:r>
              <w:rPr>
                <w:rFonts w:ascii="Tahoma" w:hAnsi="Tahoma" w:cs="Tahoma"/>
                <w:sz w:val="22"/>
                <w:szCs w:val="22"/>
              </w:rPr>
              <w:t>2017 Provisional English 84%. Provisional p8 breakdown – 0.01</w:t>
            </w:r>
          </w:p>
          <w:p w:rsidR="00E550ED" w:rsidRPr="00E01178" w:rsidRDefault="00E550ED" w:rsidP="002A0A4C">
            <w:pPr>
              <w:pStyle w:val="ListParagraph"/>
              <w:numPr>
                <w:ilvl w:val="0"/>
                <w:numId w:val="7"/>
              </w:numPr>
              <w:contextualSpacing/>
              <w:rPr>
                <w:rFonts w:ascii="Tahoma" w:hAnsi="Tahoma" w:cs="Tahoma"/>
                <w:b/>
                <w:sz w:val="22"/>
                <w:szCs w:val="22"/>
              </w:rPr>
            </w:pPr>
            <w:r w:rsidRPr="00E32919">
              <w:rPr>
                <w:rFonts w:ascii="Tahoma" w:hAnsi="Tahoma" w:cs="Tahoma"/>
                <w:sz w:val="22"/>
                <w:szCs w:val="22"/>
              </w:rPr>
              <w:t>A2 results</w:t>
            </w:r>
            <w:r w:rsidR="00E15566" w:rsidRPr="00E32919">
              <w:rPr>
                <w:rFonts w:ascii="Tahoma" w:hAnsi="Tahoma" w:cs="Tahoma"/>
                <w:sz w:val="22"/>
                <w:szCs w:val="22"/>
              </w:rPr>
              <w:t xml:space="preserve"> 2016</w:t>
            </w:r>
            <w:r w:rsidR="0055089B" w:rsidRPr="00E32919">
              <w:rPr>
                <w:rFonts w:ascii="Tahoma" w:hAnsi="Tahoma" w:cs="Tahoma"/>
                <w:sz w:val="22"/>
                <w:szCs w:val="22"/>
              </w:rPr>
              <w:t xml:space="preserve"> improved on last year with a 100</w:t>
            </w:r>
            <w:r w:rsidRPr="00E32919">
              <w:rPr>
                <w:rFonts w:ascii="Tahoma" w:hAnsi="Tahoma" w:cs="Tahoma"/>
                <w:sz w:val="22"/>
                <w:szCs w:val="22"/>
              </w:rPr>
              <w:t>% pa</w:t>
            </w:r>
            <w:r w:rsidR="0055089B" w:rsidRPr="00E32919">
              <w:rPr>
                <w:rFonts w:ascii="Tahoma" w:hAnsi="Tahoma" w:cs="Tahoma"/>
                <w:sz w:val="22"/>
                <w:szCs w:val="22"/>
              </w:rPr>
              <w:t>ss rate, A* to B 8</w:t>
            </w:r>
            <w:r w:rsidR="00D34FA5" w:rsidRPr="00E32919">
              <w:rPr>
                <w:rFonts w:ascii="Tahoma" w:hAnsi="Tahoma" w:cs="Tahoma"/>
                <w:sz w:val="22"/>
                <w:szCs w:val="22"/>
              </w:rPr>
              <w:t>% higher than</w:t>
            </w:r>
            <w:r w:rsidRPr="00E32919">
              <w:rPr>
                <w:rFonts w:ascii="Tahoma" w:hAnsi="Tahoma" w:cs="Tahoma"/>
                <w:sz w:val="22"/>
                <w:szCs w:val="22"/>
              </w:rPr>
              <w:t xml:space="preserve"> 2014</w:t>
            </w:r>
            <w:r w:rsidR="0055089B" w:rsidRPr="00E32919">
              <w:rPr>
                <w:rFonts w:ascii="Tahoma" w:hAnsi="Tahoma" w:cs="Tahoma"/>
                <w:sz w:val="22"/>
                <w:szCs w:val="22"/>
              </w:rPr>
              <w:t xml:space="preserve"> at 54%</w:t>
            </w:r>
          </w:p>
          <w:p w:rsidR="00E01178" w:rsidRPr="00E32919" w:rsidRDefault="0093668A" w:rsidP="002A0A4C">
            <w:pPr>
              <w:pStyle w:val="ListParagraph"/>
              <w:numPr>
                <w:ilvl w:val="0"/>
                <w:numId w:val="7"/>
              </w:numPr>
              <w:contextualSpacing/>
              <w:rPr>
                <w:rFonts w:ascii="Tahoma" w:hAnsi="Tahoma" w:cs="Tahoma"/>
                <w:b/>
                <w:sz w:val="22"/>
                <w:szCs w:val="22"/>
              </w:rPr>
            </w:pPr>
            <w:r>
              <w:rPr>
                <w:rFonts w:ascii="Tahoma" w:hAnsi="Tahoma" w:cs="Tahoma"/>
                <w:sz w:val="22"/>
                <w:szCs w:val="22"/>
              </w:rPr>
              <w:t>2017 – 99% Pass Rate. 55% A* to B</w:t>
            </w:r>
          </w:p>
          <w:p w:rsidR="00E550ED" w:rsidRPr="00E32919" w:rsidRDefault="001D4450"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At AS</w:t>
            </w:r>
            <w:r w:rsidR="00E15566" w:rsidRPr="00E32919">
              <w:rPr>
                <w:rFonts w:ascii="Tahoma" w:hAnsi="Tahoma" w:cs="Tahoma"/>
                <w:sz w:val="22"/>
                <w:szCs w:val="22"/>
              </w:rPr>
              <w:t xml:space="preserve"> 2016</w:t>
            </w:r>
            <w:r w:rsidRPr="00E32919">
              <w:rPr>
                <w:rFonts w:ascii="Tahoma" w:hAnsi="Tahoma" w:cs="Tahoma"/>
                <w:sz w:val="22"/>
                <w:szCs w:val="22"/>
              </w:rPr>
              <w:t>, t</w:t>
            </w:r>
            <w:r w:rsidR="00160E49" w:rsidRPr="00E32919">
              <w:rPr>
                <w:rFonts w:ascii="Tahoma" w:hAnsi="Tahoma" w:cs="Tahoma"/>
                <w:sz w:val="22"/>
                <w:szCs w:val="22"/>
              </w:rPr>
              <w:t>here was a 97</w:t>
            </w:r>
            <w:r w:rsidR="006714EB" w:rsidRPr="00E32919">
              <w:rPr>
                <w:rFonts w:ascii="Tahoma" w:hAnsi="Tahoma" w:cs="Tahoma"/>
                <w:sz w:val="22"/>
                <w:szCs w:val="22"/>
              </w:rPr>
              <w:t>% pass rate, A-B 55%.</w:t>
            </w:r>
            <w:r w:rsidR="002A0A4C" w:rsidRPr="00E32919">
              <w:rPr>
                <w:rFonts w:ascii="Tahoma" w:hAnsi="Tahoma" w:cs="Tahoma"/>
                <w:sz w:val="22"/>
                <w:szCs w:val="22"/>
              </w:rPr>
              <w:t xml:space="preserve"> Stricter entry criteria into Y12; clear progressions criteria to move from Y12 to Y13</w:t>
            </w:r>
          </w:p>
          <w:p w:rsidR="00E15566" w:rsidRPr="00E32919" w:rsidRDefault="00E15566"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Students very well prepared for next stage in th</w:t>
            </w:r>
            <w:r w:rsidR="00121DC4" w:rsidRPr="00E32919">
              <w:rPr>
                <w:rFonts w:ascii="Tahoma" w:hAnsi="Tahoma" w:cs="Tahoma"/>
                <w:sz w:val="22"/>
                <w:szCs w:val="22"/>
              </w:rPr>
              <w:t>eir edu</w:t>
            </w:r>
            <w:r w:rsidR="00A41A83">
              <w:rPr>
                <w:rFonts w:ascii="Tahoma" w:hAnsi="Tahoma" w:cs="Tahoma"/>
                <w:sz w:val="22"/>
                <w:szCs w:val="22"/>
              </w:rPr>
              <w:t>cation</w:t>
            </w:r>
            <w:r w:rsidR="00B7774E">
              <w:rPr>
                <w:rFonts w:ascii="Tahoma" w:hAnsi="Tahoma" w:cs="Tahoma"/>
                <w:sz w:val="22"/>
                <w:szCs w:val="22"/>
              </w:rPr>
              <w:t>.</w:t>
            </w:r>
            <w:r w:rsidR="00A41A83">
              <w:rPr>
                <w:rFonts w:ascii="Tahoma" w:hAnsi="Tahoma" w:cs="Tahoma"/>
                <w:sz w:val="22"/>
                <w:szCs w:val="22"/>
              </w:rPr>
              <w:t xml:space="preserve"> CEIAG and WRE Award was successfully</w:t>
            </w:r>
            <w:r w:rsidR="00121DC4" w:rsidRPr="00E32919">
              <w:rPr>
                <w:rFonts w:ascii="Tahoma" w:hAnsi="Tahoma" w:cs="Tahoma"/>
                <w:sz w:val="22"/>
                <w:szCs w:val="22"/>
              </w:rPr>
              <w:t xml:space="preserve"> re-assessed in </w:t>
            </w:r>
            <w:proofErr w:type="gramStart"/>
            <w:r w:rsidR="00121DC4" w:rsidRPr="00E32919">
              <w:rPr>
                <w:rFonts w:ascii="Tahoma" w:hAnsi="Tahoma" w:cs="Tahoma"/>
                <w:sz w:val="22"/>
                <w:szCs w:val="22"/>
              </w:rPr>
              <w:t>Autumn</w:t>
            </w:r>
            <w:proofErr w:type="gramEnd"/>
            <w:r w:rsidR="00121DC4" w:rsidRPr="00E32919">
              <w:rPr>
                <w:rFonts w:ascii="Tahoma" w:hAnsi="Tahoma" w:cs="Tahoma"/>
                <w:sz w:val="22"/>
                <w:szCs w:val="22"/>
              </w:rPr>
              <w:t xml:space="preserve"> </w:t>
            </w:r>
            <w:r w:rsidRPr="00E32919">
              <w:rPr>
                <w:rFonts w:ascii="Tahoma" w:hAnsi="Tahoma" w:cs="Tahoma"/>
                <w:sz w:val="22"/>
                <w:szCs w:val="22"/>
              </w:rPr>
              <w:t>2016</w:t>
            </w:r>
            <w:r w:rsidR="00322BC2">
              <w:rPr>
                <w:rFonts w:ascii="Tahoma" w:hAnsi="Tahoma" w:cs="Tahoma"/>
                <w:sz w:val="22"/>
                <w:szCs w:val="22"/>
              </w:rPr>
              <w:t>. Currently ensuring practice meets new statutory requirements published January 2018.</w:t>
            </w:r>
          </w:p>
        </w:tc>
      </w:tr>
    </w:tbl>
    <w:p w:rsidR="00E97569" w:rsidRPr="0078629E" w:rsidRDefault="00B60AE6" w:rsidP="00D34FA5">
      <w:pPr>
        <w:rPr>
          <w:rFonts w:ascii="Tahoma" w:hAnsi="Tahoma" w:cs="Tahoma"/>
          <w:i/>
          <w:sz w:val="22"/>
          <w:szCs w:val="22"/>
        </w:rPr>
      </w:pPr>
      <w:r>
        <w:rPr>
          <w:rFonts w:ascii="Tahoma" w:hAnsi="Tahoma" w:cs="Tahoma"/>
          <w:i/>
          <w:sz w:val="22"/>
          <w:szCs w:val="22"/>
        </w:rPr>
        <w:t xml:space="preserve"> </w:t>
      </w:r>
    </w:p>
    <w:sectPr w:rsidR="00E97569" w:rsidRPr="0078629E" w:rsidSect="005F09F2">
      <w:footerReference w:type="default" r:id="rId9"/>
      <w:pgSz w:w="11906" w:h="16838"/>
      <w:pgMar w:top="907" w:right="1134" w:bottom="899" w:left="1134" w:header="709" w:footer="709" w:gutter="0"/>
      <w:pgBorders w:offsetFrom="page">
        <w:top w:val="single" w:sz="4" w:space="24" w:color="auto"/>
        <w:left w:val="single" w:sz="4" w:space="24" w:color="auto"/>
        <w:bottom w:val="single" w:sz="4" w:space="24" w:color="auto"/>
        <w:right w:val="single" w:sz="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82" w:rsidRDefault="00266382">
      <w:r>
        <w:separator/>
      </w:r>
    </w:p>
  </w:endnote>
  <w:endnote w:type="continuationSeparator" w:id="0">
    <w:p w:rsidR="00266382" w:rsidRDefault="0026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90365"/>
      <w:docPartObj>
        <w:docPartGallery w:val="Page Numbers (Bottom of Page)"/>
        <w:docPartUnique/>
      </w:docPartObj>
    </w:sdtPr>
    <w:sdtEndPr>
      <w:rPr>
        <w:noProof/>
      </w:rPr>
    </w:sdtEndPr>
    <w:sdtContent>
      <w:p w:rsidR="00266382" w:rsidRDefault="00266382" w:rsidP="00DD079B">
        <w:pPr>
          <w:pStyle w:val="Footer"/>
          <w:jc w:val="center"/>
        </w:pPr>
        <w:r>
          <w:fldChar w:fldCharType="begin"/>
        </w:r>
        <w:r>
          <w:instrText xml:space="preserve"> PAGE   \* MERGEFORMAT </w:instrText>
        </w:r>
        <w:r>
          <w:fldChar w:fldCharType="separate"/>
        </w:r>
        <w:r w:rsidR="0033574B">
          <w:rPr>
            <w:noProof/>
          </w:rPr>
          <w:t>5</w:t>
        </w:r>
        <w:r>
          <w:rPr>
            <w:noProof/>
          </w:rPr>
          <w:fldChar w:fldCharType="end"/>
        </w:r>
      </w:p>
    </w:sdtContent>
  </w:sdt>
  <w:p w:rsidR="00266382" w:rsidRDefault="00266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86427"/>
      <w:docPartObj>
        <w:docPartGallery w:val="Page Numbers (Bottom of Page)"/>
        <w:docPartUnique/>
      </w:docPartObj>
    </w:sdtPr>
    <w:sdtEndPr>
      <w:rPr>
        <w:noProof/>
      </w:rPr>
    </w:sdtEndPr>
    <w:sdtContent>
      <w:p w:rsidR="00266382" w:rsidRDefault="00266382" w:rsidP="00DD079B">
        <w:pPr>
          <w:pStyle w:val="Footer"/>
          <w:jc w:val="center"/>
        </w:pPr>
        <w:r>
          <w:fldChar w:fldCharType="begin"/>
        </w:r>
        <w:r>
          <w:instrText xml:space="preserve"> PAGE   \* MERGEFORMAT </w:instrText>
        </w:r>
        <w:r>
          <w:fldChar w:fldCharType="separate"/>
        </w:r>
        <w:r w:rsidR="0033574B">
          <w:rPr>
            <w:noProof/>
          </w:rPr>
          <w:t>4</w:t>
        </w:r>
        <w:r>
          <w:rPr>
            <w:noProof/>
          </w:rPr>
          <w:fldChar w:fldCharType="end"/>
        </w:r>
      </w:p>
    </w:sdtContent>
  </w:sdt>
  <w:p w:rsidR="00266382" w:rsidRDefault="00266382" w:rsidP="00DD079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266382" w:rsidRDefault="00266382">
        <w:pPr>
          <w:pStyle w:val="Footer"/>
        </w:pPr>
        <w:r>
          <w:fldChar w:fldCharType="begin"/>
        </w:r>
        <w:r>
          <w:instrText xml:space="preserve"> PAGE   \* MERGEFORMAT </w:instrText>
        </w:r>
        <w:r>
          <w:fldChar w:fldCharType="separate"/>
        </w:r>
        <w:r w:rsidR="0033574B">
          <w:rPr>
            <w:noProof/>
          </w:rPr>
          <w:t>8</w:t>
        </w:r>
        <w:r>
          <w:rPr>
            <w:noProof/>
          </w:rPr>
          <w:fldChar w:fldCharType="end"/>
        </w:r>
      </w:p>
    </w:sdtContent>
  </w:sdt>
  <w:p w:rsidR="00266382" w:rsidRDefault="0026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82" w:rsidRDefault="00266382">
      <w:r>
        <w:separator/>
      </w:r>
    </w:p>
  </w:footnote>
  <w:footnote w:type="continuationSeparator" w:id="0">
    <w:p w:rsidR="00266382" w:rsidRDefault="0026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F3CB4"/>
    <w:multiLevelType w:val="hybridMultilevel"/>
    <w:tmpl w:val="20F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0386"/>
    <w:multiLevelType w:val="hybridMultilevel"/>
    <w:tmpl w:val="ACBAEC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BE34DD"/>
    <w:multiLevelType w:val="hybridMultilevel"/>
    <w:tmpl w:val="5E4E4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E170983"/>
    <w:multiLevelType w:val="multilevel"/>
    <w:tmpl w:val="4BC07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1F7A60"/>
    <w:multiLevelType w:val="hybridMultilevel"/>
    <w:tmpl w:val="95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F5BED"/>
    <w:multiLevelType w:val="hybridMultilevel"/>
    <w:tmpl w:val="25C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1659C"/>
    <w:multiLevelType w:val="multilevel"/>
    <w:tmpl w:val="A6EEA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5244F6"/>
    <w:multiLevelType w:val="hybridMultilevel"/>
    <w:tmpl w:val="ECB2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32DAD"/>
    <w:multiLevelType w:val="hybridMultilevel"/>
    <w:tmpl w:val="A1C69FCA"/>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02563"/>
    <w:multiLevelType w:val="hybridMultilevel"/>
    <w:tmpl w:val="255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F4681"/>
    <w:multiLevelType w:val="hybridMultilevel"/>
    <w:tmpl w:val="1228E7F6"/>
    <w:lvl w:ilvl="0" w:tplc="8F5094C6">
      <w:start w:val="15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417C6"/>
    <w:multiLevelType w:val="hybridMultilevel"/>
    <w:tmpl w:val="5B207552"/>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32FCD"/>
    <w:multiLevelType w:val="hybridMultilevel"/>
    <w:tmpl w:val="ED4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0"/>
  </w:num>
  <w:num w:numId="6">
    <w:abstractNumId w:val="5"/>
  </w:num>
  <w:num w:numId="7">
    <w:abstractNumId w:val="12"/>
  </w:num>
  <w:num w:numId="8">
    <w:abstractNumId w:val="1"/>
  </w:num>
  <w:num w:numId="9">
    <w:abstractNumId w:val="0"/>
  </w:num>
  <w:num w:numId="10">
    <w:abstractNumId w:val="15"/>
  </w:num>
  <w:num w:numId="11">
    <w:abstractNumId w:val="2"/>
  </w:num>
  <w:num w:numId="12">
    <w:abstractNumId w:val="3"/>
  </w:num>
  <w:num w:numId="13">
    <w:abstractNumId w:val="11"/>
  </w:num>
  <w:num w:numId="14">
    <w:abstractNumId w:val="14"/>
  </w:num>
  <w:num w:numId="15">
    <w:abstractNumId w:val="16"/>
  </w:num>
  <w:num w:numId="16">
    <w:abstractNumId w:val="6"/>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885"/>
    <w:rsid w:val="00021073"/>
    <w:rsid w:val="00024340"/>
    <w:rsid w:val="000301A0"/>
    <w:rsid w:val="000305E0"/>
    <w:rsid w:val="000342AF"/>
    <w:rsid w:val="0003464D"/>
    <w:rsid w:val="00040C48"/>
    <w:rsid w:val="00047014"/>
    <w:rsid w:val="0004726E"/>
    <w:rsid w:val="00050853"/>
    <w:rsid w:val="00053486"/>
    <w:rsid w:val="000730D7"/>
    <w:rsid w:val="0007672A"/>
    <w:rsid w:val="00076AAE"/>
    <w:rsid w:val="00080F06"/>
    <w:rsid w:val="00082615"/>
    <w:rsid w:val="000836C1"/>
    <w:rsid w:val="00084452"/>
    <w:rsid w:val="0008551B"/>
    <w:rsid w:val="000876F0"/>
    <w:rsid w:val="00093DDD"/>
    <w:rsid w:val="00096101"/>
    <w:rsid w:val="000974F9"/>
    <w:rsid w:val="000A224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76C"/>
    <w:rsid w:val="000E7D9B"/>
    <w:rsid w:val="000F0FC3"/>
    <w:rsid w:val="00101C16"/>
    <w:rsid w:val="0010247B"/>
    <w:rsid w:val="001026E5"/>
    <w:rsid w:val="00103C0B"/>
    <w:rsid w:val="001055FF"/>
    <w:rsid w:val="00115867"/>
    <w:rsid w:val="001161F5"/>
    <w:rsid w:val="001169E2"/>
    <w:rsid w:val="00121DC4"/>
    <w:rsid w:val="001224EC"/>
    <w:rsid w:val="00124C26"/>
    <w:rsid w:val="00125B51"/>
    <w:rsid w:val="001334F4"/>
    <w:rsid w:val="00134174"/>
    <w:rsid w:val="00137C39"/>
    <w:rsid w:val="00137FB3"/>
    <w:rsid w:val="001427EF"/>
    <w:rsid w:val="00143541"/>
    <w:rsid w:val="00146CA8"/>
    <w:rsid w:val="0015018D"/>
    <w:rsid w:val="001515E4"/>
    <w:rsid w:val="00152AD0"/>
    <w:rsid w:val="00160260"/>
    <w:rsid w:val="00160DE2"/>
    <w:rsid w:val="00160E49"/>
    <w:rsid w:val="00162AE1"/>
    <w:rsid w:val="00163F29"/>
    <w:rsid w:val="001641A2"/>
    <w:rsid w:val="00164230"/>
    <w:rsid w:val="00164E3B"/>
    <w:rsid w:val="001659B5"/>
    <w:rsid w:val="00172CB9"/>
    <w:rsid w:val="00176A22"/>
    <w:rsid w:val="001826DC"/>
    <w:rsid w:val="00182DEE"/>
    <w:rsid w:val="00186F8C"/>
    <w:rsid w:val="001915A2"/>
    <w:rsid w:val="00196B33"/>
    <w:rsid w:val="00197C7B"/>
    <w:rsid w:val="001A49AA"/>
    <w:rsid w:val="001B301F"/>
    <w:rsid w:val="001B5AF1"/>
    <w:rsid w:val="001C7552"/>
    <w:rsid w:val="001D4450"/>
    <w:rsid w:val="001E1BFD"/>
    <w:rsid w:val="001E46DE"/>
    <w:rsid w:val="001F29F1"/>
    <w:rsid w:val="001F5E47"/>
    <w:rsid w:val="0020464E"/>
    <w:rsid w:val="00215C50"/>
    <w:rsid w:val="00217D8F"/>
    <w:rsid w:val="00217E89"/>
    <w:rsid w:val="00217FDC"/>
    <w:rsid w:val="0022024F"/>
    <w:rsid w:val="002229FC"/>
    <w:rsid w:val="002241C3"/>
    <w:rsid w:val="00225F97"/>
    <w:rsid w:val="00227A1C"/>
    <w:rsid w:val="00233FD0"/>
    <w:rsid w:val="002346F5"/>
    <w:rsid w:val="00234A5D"/>
    <w:rsid w:val="002351A3"/>
    <w:rsid w:val="00240AD5"/>
    <w:rsid w:val="00244C3D"/>
    <w:rsid w:val="00244DBD"/>
    <w:rsid w:val="002511A2"/>
    <w:rsid w:val="00260348"/>
    <w:rsid w:val="002639E5"/>
    <w:rsid w:val="00266382"/>
    <w:rsid w:val="00273807"/>
    <w:rsid w:val="00274287"/>
    <w:rsid w:val="00284505"/>
    <w:rsid w:val="00284B9F"/>
    <w:rsid w:val="00286768"/>
    <w:rsid w:val="00290ED3"/>
    <w:rsid w:val="00293578"/>
    <w:rsid w:val="002956CE"/>
    <w:rsid w:val="002A0A4C"/>
    <w:rsid w:val="002A330A"/>
    <w:rsid w:val="002B32B6"/>
    <w:rsid w:val="002C001E"/>
    <w:rsid w:val="002C3743"/>
    <w:rsid w:val="002C7A1E"/>
    <w:rsid w:val="002D0A79"/>
    <w:rsid w:val="002D59C6"/>
    <w:rsid w:val="002D5BA0"/>
    <w:rsid w:val="002E1C81"/>
    <w:rsid w:val="002E232D"/>
    <w:rsid w:val="002E3A38"/>
    <w:rsid w:val="002E58BC"/>
    <w:rsid w:val="002E79A2"/>
    <w:rsid w:val="002F01A1"/>
    <w:rsid w:val="002F058A"/>
    <w:rsid w:val="002F1B16"/>
    <w:rsid w:val="002F1B1B"/>
    <w:rsid w:val="002F423D"/>
    <w:rsid w:val="002F686F"/>
    <w:rsid w:val="002F6FCE"/>
    <w:rsid w:val="002F7297"/>
    <w:rsid w:val="003048FB"/>
    <w:rsid w:val="00304932"/>
    <w:rsid w:val="00313D6B"/>
    <w:rsid w:val="00322BC2"/>
    <w:rsid w:val="0033574B"/>
    <w:rsid w:val="00340415"/>
    <w:rsid w:val="00341D22"/>
    <w:rsid w:val="00341DCD"/>
    <w:rsid w:val="00342007"/>
    <w:rsid w:val="0034246D"/>
    <w:rsid w:val="00344CA1"/>
    <w:rsid w:val="00347B4D"/>
    <w:rsid w:val="00350991"/>
    <w:rsid w:val="00357CA2"/>
    <w:rsid w:val="003629FD"/>
    <w:rsid w:val="00365488"/>
    <w:rsid w:val="00365C4C"/>
    <w:rsid w:val="00366693"/>
    <w:rsid w:val="003708F7"/>
    <w:rsid w:val="00370A44"/>
    <w:rsid w:val="00384F1F"/>
    <w:rsid w:val="003925BF"/>
    <w:rsid w:val="00392C55"/>
    <w:rsid w:val="0039525C"/>
    <w:rsid w:val="0039642C"/>
    <w:rsid w:val="003A2DCD"/>
    <w:rsid w:val="003B12A1"/>
    <w:rsid w:val="003B1F77"/>
    <w:rsid w:val="003B22A8"/>
    <w:rsid w:val="003B696F"/>
    <w:rsid w:val="003C45A4"/>
    <w:rsid w:val="003C793E"/>
    <w:rsid w:val="003E1694"/>
    <w:rsid w:val="003F432F"/>
    <w:rsid w:val="003F5F96"/>
    <w:rsid w:val="003F7ACA"/>
    <w:rsid w:val="00402ABB"/>
    <w:rsid w:val="00405261"/>
    <w:rsid w:val="00406990"/>
    <w:rsid w:val="00414E41"/>
    <w:rsid w:val="0041653C"/>
    <w:rsid w:val="0042370A"/>
    <w:rsid w:val="004258D4"/>
    <w:rsid w:val="00427517"/>
    <w:rsid w:val="00427CA5"/>
    <w:rsid w:val="00437E21"/>
    <w:rsid w:val="004401CA"/>
    <w:rsid w:val="00442A23"/>
    <w:rsid w:val="004432D5"/>
    <w:rsid w:val="004470F1"/>
    <w:rsid w:val="004512BE"/>
    <w:rsid w:val="00452401"/>
    <w:rsid w:val="00452B35"/>
    <w:rsid w:val="004567DE"/>
    <w:rsid w:val="00461807"/>
    <w:rsid w:val="0046289D"/>
    <w:rsid w:val="0047287C"/>
    <w:rsid w:val="00473BB2"/>
    <w:rsid w:val="00473CE7"/>
    <w:rsid w:val="004812C2"/>
    <w:rsid w:val="00483D76"/>
    <w:rsid w:val="00487F5D"/>
    <w:rsid w:val="00490E7E"/>
    <w:rsid w:val="00491C62"/>
    <w:rsid w:val="004925FD"/>
    <w:rsid w:val="004927D5"/>
    <w:rsid w:val="00493CDB"/>
    <w:rsid w:val="00493E10"/>
    <w:rsid w:val="00496E98"/>
    <w:rsid w:val="004A0001"/>
    <w:rsid w:val="004A5CC8"/>
    <w:rsid w:val="004A74AD"/>
    <w:rsid w:val="004B05BA"/>
    <w:rsid w:val="004B0EB5"/>
    <w:rsid w:val="004B4E16"/>
    <w:rsid w:val="004B4F44"/>
    <w:rsid w:val="004C069A"/>
    <w:rsid w:val="004C38A9"/>
    <w:rsid w:val="004D2220"/>
    <w:rsid w:val="004D79ED"/>
    <w:rsid w:val="004E075C"/>
    <w:rsid w:val="004E2575"/>
    <w:rsid w:val="004E5211"/>
    <w:rsid w:val="004F0A8A"/>
    <w:rsid w:val="004F409D"/>
    <w:rsid w:val="00500547"/>
    <w:rsid w:val="005027D0"/>
    <w:rsid w:val="00505345"/>
    <w:rsid w:val="00505A48"/>
    <w:rsid w:val="0051161D"/>
    <w:rsid w:val="00517A41"/>
    <w:rsid w:val="00517CC2"/>
    <w:rsid w:val="005306D9"/>
    <w:rsid w:val="00534428"/>
    <w:rsid w:val="00535037"/>
    <w:rsid w:val="00540EB9"/>
    <w:rsid w:val="005424B0"/>
    <w:rsid w:val="0055089B"/>
    <w:rsid w:val="0055146A"/>
    <w:rsid w:val="0055245F"/>
    <w:rsid w:val="0056448C"/>
    <w:rsid w:val="00572C0C"/>
    <w:rsid w:val="0057785F"/>
    <w:rsid w:val="00577CC8"/>
    <w:rsid w:val="00583801"/>
    <w:rsid w:val="00587D83"/>
    <w:rsid w:val="00591033"/>
    <w:rsid w:val="00591927"/>
    <w:rsid w:val="00591EE9"/>
    <w:rsid w:val="00597872"/>
    <w:rsid w:val="00597B68"/>
    <w:rsid w:val="005B2773"/>
    <w:rsid w:val="005B438B"/>
    <w:rsid w:val="005B6563"/>
    <w:rsid w:val="005B72B5"/>
    <w:rsid w:val="005D1D49"/>
    <w:rsid w:val="005D57F0"/>
    <w:rsid w:val="005D6E33"/>
    <w:rsid w:val="005E170C"/>
    <w:rsid w:val="005E58B6"/>
    <w:rsid w:val="005F09F2"/>
    <w:rsid w:val="005F1AFA"/>
    <w:rsid w:val="005F67B7"/>
    <w:rsid w:val="00600040"/>
    <w:rsid w:val="0060013A"/>
    <w:rsid w:val="006002D8"/>
    <w:rsid w:val="006006B1"/>
    <w:rsid w:val="006036DD"/>
    <w:rsid w:val="00604CD5"/>
    <w:rsid w:val="006064A2"/>
    <w:rsid w:val="006116BA"/>
    <w:rsid w:val="00612711"/>
    <w:rsid w:val="00616C28"/>
    <w:rsid w:val="00622199"/>
    <w:rsid w:val="00640074"/>
    <w:rsid w:val="006421DD"/>
    <w:rsid w:val="00642C9B"/>
    <w:rsid w:val="00644AC6"/>
    <w:rsid w:val="00646937"/>
    <w:rsid w:val="00646C56"/>
    <w:rsid w:val="00653B40"/>
    <w:rsid w:val="0066421D"/>
    <w:rsid w:val="006714EB"/>
    <w:rsid w:val="006720A9"/>
    <w:rsid w:val="00675455"/>
    <w:rsid w:val="006776BC"/>
    <w:rsid w:val="00677FF3"/>
    <w:rsid w:val="00684410"/>
    <w:rsid w:val="00695011"/>
    <w:rsid w:val="00697504"/>
    <w:rsid w:val="006A77FC"/>
    <w:rsid w:val="006B0322"/>
    <w:rsid w:val="006C0CBD"/>
    <w:rsid w:val="006C24DB"/>
    <w:rsid w:val="006C440D"/>
    <w:rsid w:val="006C4BF7"/>
    <w:rsid w:val="006C4CE7"/>
    <w:rsid w:val="006D0509"/>
    <w:rsid w:val="006D0B22"/>
    <w:rsid w:val="006D1E88"/>
    <w:rsid w:val="006D1FED"/>
    <w:rsid w:val="006D3345"/>
    <w:rsid w:val="006D69C5"/>
    <w:rsid w:val="006E18A2"/>
    <w:rsid w:val="006E586A"/>
    <w:rsid w:val="006E7C83"/>
    <w:rsid w:val="006F41DF"/>
    <w:rsid w:val="006F673B"/>
    <w:rsid w:val="006F79F0"/>
    <w:rsid w:val="00702456"/>
    <w:rsid w:val="00702EF4"/>
    <w:rsid w:val="00703E6D"/>
    <w:rsid w:val="00707931"/>
    <w:rsid w:val="00713643"/>
    <w:rsid w:val="00721086"/>
    <w:rsid w:val="00724137"/>
    <w:rsid w:val="00725EDA"/>
    <w:rsid w:val="007266DF"/>
    <w:rsid w:val="00731BDC"/>
    <w:rsid w:val="007352DF"/>
    <w:rsid w:val="00740765"/>
    <w:rsid w:val="007432FF"/>
    <w:rsid w:val="0075114A"/>
    <w:rsid w:val="00751483"/>
    <w:rsid w:val="00751A0A"/>
    <w:rsid w:val="00763DBD"/>
    <w:rsid w:val="00764391"/>
    <w:rsid w:val="00767F5B"/>
    <w:rsid w:val="007809AB"/>
    <w:rsid w:val="007822C9"/>
    <w:rsid w:val="00782AFD"/>
    <w:rsid w:val="007836DA"/>
    <w:rsid w:val="0078599C"/>
    <w:rsid w:val="0078629E"/>
    <w:rsid w:val="00786E0B"/>
    <w:rsid w:val="00787395"/>
    <w:rsid w:val="007875F6"/>
    <w:rsid w:val="007879C6"/>
    <w:rsid w:val="007910B5"/>
    <w:rsid w:val="00795CF2"/>
    <w:rsid w:val="007A0B2A"/>
    <w:rsid w:val="007A25BD"/>
    <w:rsid w:val="007A2E87"/>
    <w:rsid w:val="007A3C7C"/>
    <w:rsid w:val="007A5537"/>
    <w:rsid w:val="007B03AA"/>
    <w:rsid w:val="007B5E48"/>
    <w:rsid w:val="007B68F2"/>
    <w:rsid w:val="007C3EE2"/>
    <w:rsid w:val="007D0476"/>
    <w:rsid w:val="007D3693"/>
    <w:rsid w:val="007E0354"/>
    <w:rsid w:val="007E0999"/>
    <w:rsid w:val="007E0A44"/>
    <w:rsid w:val="007E1E82"/>
    <w:rsid w:val="007E3A50"/>
    <w:rsid w:val="007E3FE5"/>
    <w:rsid w:val="007E441E"/>
    <w:rsid w:val="007E4C72"/>
    <w:rsid w:val="007E6096"/>
    <w:rsid w:val="007E63E2"/>
    <w:rsid w:val="007E782A"/>
    <w:rsid w:val="007F72DC"/>
    <w:rsid w:val="00802130"/>
    <w:rsid w:val="00803885"/>
    <w:rsid w:val="008045D6"/>
    <w:rsid w:val="008107D0"/>
    <w:rsid w:val="00810A14"/>
    <w:rsid w:val="00812779"/>
    <w:rsid w:val="00816F62"/>
    <w:rsid w:val="00830159"/>
    <w:rsid w:val="0083137D"/>
    <w:rsid w:val="008348A6"/>
    <w:rsid w:val="008358C3"/>
    <w:rsid w:val="00842D08"/>
    <w:rsid w:val="00843E9E"/>
    <w:rsid w:val="008473C7"/>
    <w:rsid w:val="00851C1A"/>
    <w:rsid w:val="008531BA"/>
    <w:rsid w:val="0085624C"/>
    <w:rsid w:val="00856B1F"/>
    <w:rsid w:val="00856E5B"/>
    <w:rsid w:val="0087122F"/>
    <w:rsid w:val="00873775"/>
    <w:rsid w:val="008827F4"/>
    <w:rsid w:val="008942AA"/>
    <w:rsid w:val="00896549"/>
    <w:rsid w:val="008968F1"/>
    <w:rsid w:val="008A0EBB"/>
    <w:rsid w:val="008A0EEC"/>
    <w:rsid w:val="008A1363"/>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E1578"/>
    <w:rsid w:val="008F3AC2"/>
    <w:rsid w:val="008F75F2"/>
    <w:rsid w:val="00910EBC"/>
    <w:rsid w:val="00911D63"/>
    <w:rsid w:val="00913B67"/>
    <w:rsid w:val="00914A4D"/>
    <w:rsid w:val="00915413"/>
    <w:rsid w:val="00916ED4"/>
    <w:rsid w:val="00920F70"/>
    <w:rsid w:val="00923F7F"/>
    <w:rsid w:val="00925DAD"/>
    <w:rsid w:val="00927AD0"/>
    <w:rsid w:val="00931365"/>
    <w:rsid w:val="0093668A"/>
    <w:rsid w:val="009372A3"/>
    <w:rsid w:val="009402A0"/>
    <w:rsid w:val="00945D65"/>
    <w:rsid w:val="00946470"/>
    <w:rsid w:val="00946A3D"/>
    <w:rsid w:val="00951466"/>
    <w:rsid w:val="0095359C"/>
    <w:rsid w:val="00955640"/>
    <w:rsid w:val="00956CB5"/>
    <w:rsid w:val="00957743"/>
    <w:rsid w:val="00957F07"/>
    <w:rsid w:val="009604AC"/>
    <w:rsid w:val="009640AF"/>
    <w:rsid w:val="00970162"/>
    <w:rsid w:val="00971022"/>
    <w:rsid w:val="0097508B"/>
    <w:rsid w:val="00980291"/>
    <w:rsid w:val="00987DFB"/>
    <w:rsid w:val="0099300F"/>
    <w:rsid w:val="00996EE9"/>
    <w:rsid w:val="009A306D"/>
    <w:rsid w:val="009B04FD"/>
    <w:rsid w:val="009B07B2"/>
    <w:rsid w:val="009B3F96"/>
    <w:rsid w:val="009B50F7"/>
    <w:rsid w:val="009B6ED0"/>
    <w:rsid w:val="009B791A"/>
    <w:rsid w:val="009C76E1"/>
    <w:rsid w:val="009D28C0"/>
    <w:rsid w:val="009D3AA4"/>
    <w:rsid w:val="009D56C9"/>
    <w:rsid w:val="009D76AD"/>
    <w:rsid w:val="009E030E"/>
    <w:rsid w:val="009E5330"/>
    <w:rsid w:val="009E5947"/>
    <w:rsid w:val="009F019E"/>
    <w:rsid w:val="009F507D"/>
    <w:rsid w:val="009F7095"/>
    <w:rsid w:val="009F7631"/>
    <w:rsid w:val="00A01E05"/>
    <w:rsid w:val="00A0261D"/>
    <w:rsid w:val="00A05EC5"/>
    <w:rsid w:val="00A10A4C"/>
    <w:rsid w:val="00A1151B"/>
    <w:rsid w:val="00A15AEE"/>
    <w:rsid w:val="00A30251"/>
    <w:rsid w:val="00A31E3A"/>
    <w:rsid w:val="00A334B5"/>
    <w:rsid w:val="00A35430"/>
    <w:rsid w:val="00A35A8D"/>
    <w:rsid w:val="00A35D9F"/>
    <w:rsid w:val="00A41A83"/>
    <w:rsid w:val="00A50CA0"/>
    <w:rsid w:val="00A53B8A"/>
    <w:rsid w:val="00A542D4"/>
    <w:rsid w:val="00A57DA0"/>
    <w:rsid w:val="00A632F0"/>
    <w:rsid w:val="00A654EF"/>
    <w:rsid w:val="00A729C6"/>
    <w:rsid w:val="00A75381"/>
    <w:rsid w:val="00A75FAF"/>
    <w:rsid w:val="00A765BA"/>
    <w:rsid w:val="00A76738"/>
    <w:rsid w:val="00A81DCE"/>
    <w:rsid w:val="00A833D5"/>
    <w:rsid w:val="00A833E2"/>
    <w:rsid w:val="00A84479"/>
    <w:rsid w:val="00A84DA7"/>
    <w:rsid w:val="00A93B90"/>
    <w:rsid w:val="00A9439C"/>
    <w:rsid w:val="00A9563B"/>
    <w:rsid w:val="00AA1DF9"/>
    <w:rsid w:val="00AA26AB"/>
    <w:rsid w:val="00AA3032"/>
    <w:rsid w:val="00AA33BD"/>
    <w:rsid w:val="00AB52C2"/>
    <w:rsid w:val="00AB5323"/>
    <w:rsid w:val="00AB5460"/>
    <w:rsid w:val="00AB6D2A"/>
    <w:rsid w:val="00AC4087"/>
    <w:rsid w:val="00AD0B53"/>
    <w:rsid w:val="00AD2688"/>
    <w:rsid w:val="00AE09E3"/>
    <w:rsid w:val="00AE2FE9"/>
    <w:rsid w:val="00AE4AD2"/>
    <w:rsid w:val="00AE7C34"/>
    <w:rsid w:val="00AF466B"/>
    <w:rsid w:val="00AF4E42"/>
    <w:rsid w:val="00AF6A3C"/>
    <w:rsid w:val="00B03866"/>
    <w:rsid w:val="00B047CC"/>
    <w:rsid w:val="00B04D28"/>
    <w:rsid w:val="00B062B2"/>
    <w:rsid w:val="00B06367"/>
    <w:rsid w:val="00B13569"/>
    <w:rsid w:val="00B1517A"/>
    <w:rsid w:val="00B177D3"/>
    <w:rsid w:val="00B20EC4"/>
    <w:rsid w:val="00B24C22"/>
    <w:rsid w:val="00B31560"/>
    <w:rsid w:val="00B32561"/>
    <w:rsid w:val="00B34DAB"/>
    <w:rsid w:val="00B35CC1"/>
    <w:rsid w:val="00B44DA7"/>
    <w:rsid w:val="00B51F44"/>
    <w:rsid w:val="00B523CB"/>
    <w:rsid w:val="00B534C8"/>
    <w:rsid w:val="00B60AE6"/>
    <w:rsid w:val="00B613D2"/>
    <w:rsid w:val="00B613D3"/>
    <w:rsid w:val="00B616DA"/>
    <w:rsid w:val="00B74D84"/>
    <w:rsid w:val="00B750EB"/>
    <w:rsid w:val="00B755B0"/>
    <w:rsid w:val="00B7774E"/>
    <w:rsid w:val="00B77915"/>
    <w:rsid w:val="00B825AB"/>
    <w:rsid w:val="00B82FDD"/>
    <w:rsid w:val="00B8434E"/>
    <w:rsid w:val="00B85CD9"/>
    <w:rsid w:val="00B85EDD"/>
    <w:rsid w:val="00B86C18"/>
    <w:rsid w:val="00B96308"/>
    <w:rsid w:val="00B968E6"/>
    <w:rsid w:val="00BA0A39"/>
    <w:rsid w:val="00BA4C52"/>
    <w:rsid w:val="00BC3B46"/>
    <w:rsid w:val="00BC3CE0"/>
    <w:rsid w:val="00BC71B1"/>
    <w:rsid w:val="00BD2400"/>
    <w:rsid w:val="00BD62D6"/>
    <w:rsid w:val="00BD6861"/>
    <w:rsid w:val="00BF00A0"/>
    <w:rsid w:val="00BF63C1"/>
    <w:rsid w:val="00C04519"/>
    <w:rsid w:val="00C05979"/>
    <w:rsid w:val="00C11543"/>
    <w:rsid w:val="00C1572E"/>
    <w:rsid w:val="00C2168A"/>
    <w:rsid w:val="00C23CF0"/>
    <w:rsid w:val="00C27C5C"/>
    <w:rsid w:val="00C3269B"/>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9F7"/>
    <w:rsid w:val="00CA6BB2"/>
    <w:rsid w:val="00CB2429"/>
    <w:rsid w:val="00CB5126"/>
    <w:rsid w:val="00CB76B8"/>
    <w:rsid w:val="00CB7A7C"/>
    <w:rsid w:val="00CC4761"/>
    <w:rsid w:val="00CC4A11"/>
    <w:rsid w:val="00CC4D79"/>
    <w:rsid w:val="00CD009E"/>
    <w:rsid w:val="00CD0C74"/>
    <w:rsid w:val="00CD6B3A"/>
    <w:rsid w:val="00CE29B2"/>
    <w:rsid w:val="00CE3C4A"/>
    <w:rsid w:val="00CE599C"/>
    <w:rsid w:val="00CF031E"/>
    <w:rsid w:val="00CF38CE"/>
    <w:rsid w:val="00CF5461"/>
    <w:rsid w:val="00CF629B"/>
    <w:rsid w:val="00D01E27"/>
    <w:rsid w:val="00D03DDE"/>
    <w:rsid w:val="00D04FFC"/>
    <w:rsid w:val="00D1028E"/>
    <w:rsid w:val="00D159C2"/>
    <w:rsid w:val="00D164C7"/>
    <w:rsid w:val="00D20217"/>
    <w:rsid w:val="00D24CBB"/>
    <w:rsid w:val="00D25A6C"/>
    <w:rsid w:val="00D26553"/>
    <w:rsid w:val="00D31C2B"/>
    <w:rsid w:val="00D34FA5"/>
    <w:rsid w:val="00D35923"/>
    <w:rsid w:val="00D37C0F"/>
    <w:rsid w:val="00D37C86"/>
    <w:rsid w:val="00D40F82"/>
    <w:rsid w:val="00D41A03"/>
    <w:rsid w:val="00D424FC"/>
    <w:rsid w:val="00D43671"/>
    <w:rsid w:val="00D55654"/>
    <w:rsid w:val="00D72205"/>
    <w:rsid w:val="00D738AD"/>
    <w:rsid w:val="00D80792"/>
    <w:rsid w:val="00D80956"/>
    <w:rsid w:val="00D84334"/>
    <w:rsid w:val="00D861A8"/>
    <w:rsid w:val="00D93CD9"/>
    <w:rsid w:val="00DA1322"/>
    <w:rsid w:val="00DA26DF"/>
    <w:rsid w:val="00DA358D"/>
    <w:rsid w:val="00DB6143"/>
    <w:rsid w:val="00DC17D5"/>
    <w:rsid w:val="00DC6735"/>
    <w:rsid w:val="00DC6C9D"/>
    <w:rsid w:val="00DD079B"/>
    <w:rsid w:val="00DD141C"/>
    <w:rsid w:val="00DD386E"/>
    <w:rsid w:val="00DE3933"/>
    <w:rsid w:val="00DE480D"/>
    <w:rsid w:val="00DE6A5A"/>
    <w:rsid w:val="00DE6C76"/>
    <w:rsid w:val="00E00D69"/>
    <w:rsid w:val="00E00FFE"/>
    <w:rsid w:val="00E01178"/>
    <w:rsid w:val="00E01393"/>
    <w:rsid w:val="00E035F0"/>
    <w:rsid w:val="00E05EED"/>
    <w:rsid w:val="00E065AE"/>
    <w:rsid w:val="00E07BA4"/>
    <w:rsid w:val="00E1056D"/>
    <w:rsid w:val="00E12987"/>
    <w:rsid w:val="00E129CC"/>
    <w:rsid w:val="00E15566"/>
    <w:rsid w:val="00E17F27"/>
    <w:rsid w:val="00E219EC"/>
    <w:rsid w:val="00E22706"/>
    <w:rsid w:val="00E2395C"/>
    <w:rsid w:val="00E23E45"/>
    <w:rsid w:val="00E26421"/>
    <w:rsid w:val="00E31379"/>
    <w:rsid w:val="00E32919"/>
    <w:rsid w:val="00E33FCE"/>
    <w:rsid w:val="00E35C41"/>
    <w:rsid w:val="00E36BDF"/>
    <w:rsid w:val="00E372DC"/>
    <w:rsid w:val="00E41769"/>
    <w:rsid w:val="00E43BAF"/>
    <w:rsid w:val="00E5030E"/>
    <w:rsid w:val="00E550ED"/>
    <w:rsid w:val="00E57D37"/>
    <w:rsid w:val="00E60DE8"/>
    <w:rsid w:val="00E615AE"/>
    <w:rsid w:val="00E6356B"/>
    <w:rsid w:val="00E66B0C"/>
    <w:rsid w:val="00E74C89"/>
    <w:rsid w:val="00E77C12"/>
    <w:rsid w:val="00E811BE"/>
    <w:rsid w:val="00E818BD"/>
    <w:rsid w:val="00E8608D"/>
    <w:rsid w:val="00E91717"/>
    <w:rsid w:val="00E91BA8"/>
    <w:rsid w:val="00E9207B"/>
    <w:rsid w:val="00E93B61"/>
    <w:rsid w:val="00E94DEA"/>
    <w:rsid w:val="00E96796"/>
    <w:rsid w:val="00E9709C"/>
    <w:rsid w:val="00E97569"/>
    <w:rsid w:val="00E97B19"/>
    <w:rsid w:val="00EA2C86"/>
    <w:rsid w:val="00EA4755"/>
    <w:rsid w:val="00EA47BD"/>
    <w:rsid w:val="00EC30D1"/>
    <w:rsid w:val="00EC3DE4"/>
    <w:rsid w:val="00EC5BD0"/>
    <w:rsid w:val="00ED3190"/>
    <w:rsid w:val="00ED6A7B"/>
    <w:rsid w:val="00EE117B"/>
    <w:rsid w:val="00EE56D8"/>
    <w:rsid w:val="00EE5A98"/>
    <w:rsid w:val="00EE62F5"/>
    <w:rsid w:val="00EE6A51"/>
    <w:rsid w:val="00EF1BF0"/>
    <w:rsid w:val="00EF385C"/>
    <w:rsid w:val="00EF3B43"/>
    <w:rsid w:val="00EF6D4B"/>
    <w:rsid w:val="00EF7D45"/>
    <w:rsid w:val="00F043C4"/>
    <w:rsid w:val="00F11217"/>
    <w:rsid w:val="00F1256F"/>
    <w:rsid w:val="00F14071"/>
    <w:rsid w:val="00F14545"/>
    <w:rsid w:val="00F16DD9"/>
    <w:rsid w:val="00F20EF3"/>
    <w:rsid w:val="00F2209F"/>
    <w:rsid w:val="00F24100"/>
    <w:rsid w:val="00F3033B"/>
    <w:rsid w:val="00F35465"/>
    <w:rsid w:val="00F36556"/>
    <w:rsid w:val="00F415CA"/>
    <w:rsid w:val="00F4393B"/>
    <w:rsid w:val="00F46765"/>
    <w:rsid w:val="00F50069"/>
    <w:rsid w:val="00F51D12"/>
    <w:rsid w:val="00F5696A"/>
    <w:rsid w:val="00F62A23"/>
    <w:rsid w:val="00F66AEB"/>
    <w:rsid w:val="00F673A8"/>
    <w:rsid w:val="00F72C78"/>
    <w:rsid w:val="00F75DD5"/>
    <w:rsid w:val="00F85423"/>
    <w:rsid w:val="00F87CCF"/>
    <w:rsid w:val="00F90F6C"/>
    <w:rsid w:val="00F91EEC"/>
    <w:rsid w:val="00F92C62"/>
    <w:rsid w:val="00F94ED4"/>
    <w:rsid w:val="00FA1334"/>
    <w:rsid w:val="00FA2437"/>
    <w:rsid w:val="00FA2B93"/>
    <w:rsid w:val="00FA595D"/>
    <w:rsid w:val="00FB0C3C"/>
    <w:rsid w:val="00FB2ADE"/>
    <w:rsid w:val="00FB4316"/>
    <w:rsid w:val="00FB4DB0"/>
    <w:rsid w:val="00FD438E"/>
    <w:rsid w:val="00FE47F9"/>
    <w:rsid w:val="00FE7A18"/>
    <w:rsid w:val="00FE7BDA"/>
    <w:rsid w:val="00FF272F"/>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8846305B-70EA-4BA5-A488-582AB37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semiHidden/>
    <w:rsid w:val="008B3AB9"/>
    <w:rPr>
      <w:rFonts w:ascii="Tahoma" w:hAnsi="Tahoma" w:cs="Tahoma"/>
      <w:sz w:val="16"/>
      <w:szCs w:val="16"/>
    </w:rPr>
  </w:style>
  <w:style w:type="character" w:styleId="Hyperlink">
    <w:name w:val="Hyperlink"/>
    <w:rsid w:val="00E5030E"/>
    <w:rPr>
      <w:color w:val="0000FF"/>
      <w:u w:val="single"/>
    </w:rPr>
  </w:style>
  <w:style w:type="character" w:styleId="FollowedHyperlink">
    <w:name w:val="FollowedHyperlink"/>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D63E793A</Template>
  <TotalTime>0</TotalTime>
  <Pages>5</Pages>
  <Words>1599</Words>
  <Characters>9025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C.Watson</cp:lastModifiedBy>
  <cp:revision>2</cp:revision>
  <cp:lastPrinted>2015-10-14T07:33:00Z</cp:lastPrinted>
  <dcterms:created xsi:type="dcterms:W3CDTF">2018-10-04T10:25:00Z</dcterms:created>
  <dcterms:modified xsi:type="dcterms:W3CDTF">2018-10-04T10:25:00Z</dcterms:modified>
</cp:coreProperties>
</file>