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5089" w14:textId="77777777" w:rsidR="00D73231" w:rsidRDefault="00D73231" w:rsidP="00F65920">
      <w:pPr>
        <w:rPr>
          <w:rFonts w:ascii="Franklin Gothic Book" w:hAnsi="Franklin Gothic Book"/>
          <w:b/>
          <w:color w:val="3C3060"/>
          <w:sz w:val="28"/>
        </w:rPr>
      </w:pPr>
    </w:p>
    <w:p w14:paraId="37E0F86D" w14:textId="403B2C81" w:rsidR="00F65920" w:rsidRPr="0014575C" w:rsidRDefault="00F65920" w:rsidP="00F65920">
      <w:pPr>
        <w:rPr>
          <w:rFonts w:ascii="Franklin Gothic Book" w:hAnsi="Franklin Gothic Book"/>
          <w:b/>
          <w:color w:val="3C3060"/>
          <w:sz w:val="28"/>
        </w:rPr>
      </w:pPr>
      <w:r w:rsidRPr="0014575C">
        <w:rPr>
          <w:rFonts w:ascii="Franklin Gothic Book" w:hAnsi="Franklin Gothic Book"/>
          <w:b/>
          <w:color w:val="3C3060"/>
          <w:sz w:val="28"/>
        </w:rPr>
        <w:t xml:space="preserve">Multi Academy Trust / Academy Internal </w:t>
      </w:r>
      <w:r w:rsidR="001E0098">
        <w:rPr>
          <w:rFonts w:ascii="Franklin Gothic Book" w:hAnsi="Franklin Gothic Book"/>
          <w:b/>
          <w:color w:val="3C3060"/>
          <w:sz w:val="28"/>
        </w:rPr>
        <w:t>Scrutiny</w:t>
      </w:r>
      <w:r w:rsidRPr="0014575C">
        <w:rPr>
          <w:rFonts w:ascii="Franklin Gothic Book" w:hAnsi="Franklin Gothic Book"/>
          <w:b/>
          <w:color w:val="3C3060"/>
          <w:sz w:val="28"/>
        </w:rPr>
        <w:t xml:space="preserve"> Service</w:t>
      </w:r>
    </w:p>
    <w:p w14:paraId="6983CE2F" w14:textId="77777777" w:rsidR="00867F4B" w:rsidRDefault="00867F4B" w:rsidP="00F65920">
      <w:pPr>
        <w:rPr>
          <w:rFonts w:ascii="Franklin Gothic Book" w:hAnsi="Franklin Gothic Book"/>
          <w:b/>
          <w:color w:val="3C3060"/>
        </w:rPr>
      </w:pPr>
    </w:p>
    <w:p w14:paraId="37E0F870" w14:textId="75D43861"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Juniper Education provide an Internal Controls Evaluation Service for more than </w:t>
      </w:r>
      <w:r w:rsidR="001E0098">
        <w:rPr>
          <w:rFonts w:ascii="Franklin Gothic Book" w:hAnsi="Franklin Gothic Book" w:cs="Arial"/>
          <w:sz w:val="22"/>
          <w:szCs w:val="22"/>
        </w:rPr>
        <w:t>300</w:t>
      </w:r>
      <w:r w:rsidRPr="0014575C">
        <w:rPr>
          <w:rFonts w:ascii="Franklin Gothic Book" w:hAnsi="Franklin Gothic Book" w:cs="Arial"/>
          <w:sz w:val="22"/>
          <w:szCs w:val="22"/>
        </w:rPr>
        <w:t xml:space="preserve"> academies at present and are looking to continue to grow this side of the business. The work undertaken in academies is designed to support the following requirements of academy trusts:</w:t>
      </w:r>
    </w:p>
    <w:p w14:paraId="37E0F871" w14:textId="77777777" w:rsidR="00F65920" w:rsidRPr="0014575C" w:rsidRDefault="00F65920" w:rsidP="00F65920">
      <w:pPr>
        <w:rPr>
          <w:rFonts w:ascii="Franklin Gothic Book" w:hAnsi="Franklin Gothic Book" w:cs="Arial"/>
          <w:sz w:val="22"/>
          <w:szCs w:val="22"/>
        </w:rPr>
      </w:pPr>
    </w:p>
    <w:p w14:paraId="37E0F872" w14:textId="69E7DA93"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trusts must have a programme of internal scrutiny to provide independent assurance to the board that its financial and other controls, and risk management procedures, are operating effectively (Section 3.1 of the Academies Financial Handbook). The service we provide supports audit committees or other committees with delegated audit responsibility and/or appointed Responsible Officers in complying with this requirement.</w:t>
      </w:r>
    </w:p>
    <w:p w14:paraId="37E0F873" w14:textId="77777777" w:rsidR="00F65920" w:rsidRPr="0014575C" w:rsidRDefault="00F65920" w:rsidP="00F65920">
      <w:pPr>
        <w:pStyle w:val="ListParagraph"/>
        <w:numPr>
          <w:ilvl w:val="0"/>
          <w:numId w:val="14"/>
        </w:numPr>
        <w:rPr>
          <w:rFonts w:ascii="Franklin Gothic Book" w:hAnsi="Franklin Gothic Book" w:cs="Arial"/>
          <w:sz w:val="22"/>
          <w:szCs w:val="22"/>
        </w:rPr>
      </w:pPr>
      <w:r w:rsidRPr="0014575C">
        <w:rPr>
          <w:rFonts w:ascii="Franklin Gothic Book" w:hAnsi="Franklin Gothic Book" w:cs="Arial"/>
          <w:sz w:val="22"/>
          <w:szCs w:val="22"/>
        </w:rPr>
        <w:t>The academies Accounting Officer’s ‘statement on regularity, propriety and compliance’ which must be included in the academy trust’s annual report, Section 4.13 of the Academies Financial Handbook.</w:t>
      </w:r>
    </w:p>
    <w:p w14:paraId="37E0F874" w14:textId="77777777" w:rsidR="00F65920" w:rsidRPr="0014575C" w:rsidRDefault="00F65920" w:rsidP="00F65920">
      <w:pPr>
        <w:pStyle w:val="ListParagraph"/>
        <w:rPr>
          <w:rFonts w:ascii="Franklin Gothic Book" w:hAnsi="Franklin Gothic Book" w:cs="Arial"/>
          <w:sz w:val="22"/>
          <w:szCs w:val="22"/>
        </w:rPr>
      </w:pPr>
    </w:p>
    <w:p w14:paraId="37E0F875" w14:textId="0D114841"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The standard </w:t>
      </w:r>
      <w:r w:rsidRPr="001E0098">
        <w:rPr>
          <w:rFonts w:ascii="Franklin Gothic Book" w:hAnsi="Franklin Gothic Book" w:cs="Arial"/>
          <w:sz w:val="22"/>
          <w:szCs w:val="22"/>
        </w:rPr>
        <w:t xml:space="preserve">programme of work includes three </w:t>
      </w:r>
      <w:r w:rsidR="001E0098" w:rsidRPr="001E0098">
        <w:rPr>
          <w:rFonts w:ascii="Franklin Gothic Book" w:hAnsi="Franklin Gothic Book" w:cs="Arial"/>
          <w:sz w:val="22"/>
          <w:szCs w:val="22"/>
        </w:rPr>
        <w:t>reviews</w:t>
      </w:r>
      <w:r w:rsidRPr="001E0098">
        <w:rPr>
          <w:rFonts w:ascii="Franklin Gothic Book" w:hAnsi="Franklin Gothic Book" w:cs="Arial"/>
          <w:sz w:val="22"/>
          <w:szCs w:val="22"/>
        </w:rPr>
        <w:t xml:space="preserve"> during an academy’s financial year, which are normally one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each term.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dates would be agreed in advance to try and ensure key academy staff are available which will help each </w:t>
      </w:r>
      <w:r w:rsidR="001E0098" w:rsidRPr="001E0098">
        <w:rPr>
          <w:rFonts w:ascii="Franklin Gothic Book" w:hAnsi="Franklin Gothic Book" w:cs="Arial"/>
          <w:sz w:val="22"/>
          <w:szCs w:val="22"/>
        </w:rPr>
        <w:t>review</w:t>
      </w:r>
      <w:r w:rsidRPr="001E0098">
        <w:rPr>
          <w:rFonts w:ascii="Franklin Gothic Book" w:hAnsi="Franklin Gothic Book" w:cs="Arial"/>
          <w:sz w:val="22"/>
          <w:szCs w:val="22"/>
        </w:rPr>
        <w:t xml:space="preserve"> run smoothly. Prior</w:t>
      </w:r>
      <w:r w:rsidRPr="0014575C">
        <w:rPr>
          <w:rFonts w:ascii="Franklin Gothic Book" w:hAnsi="Franklin Gothic Book" w:cs="Arial"/>
          <w:sz w:val="22"/>
          <w:szCs w:val="22"/>
        </w:rPr>
        <w:t xml:space="preserve"> to each </w:t>
      </w:r>
      <w:r w:rsidR="001E0098">
        <w:rPr>
          <w:rFonts w:ascii="Franklin Gothic Book" w:hAnsi="Franklin Gothic Book" w:cs="Arial"/>
          <w:sz w:val="22"/>
          <w:szCs w:val="22"/>
        </w:rPr>
        <w:t>review</w:t>
      </w:r>
      <w:r w:rsidRPr="0014575C">
        <w:rPr>
          <w:rFonts w:ascii="Franklin Gothic Book" w:hAnsi="Franklin Gothic Book" w:cs="Arial"/>
          <w:sz w:val="22"/>
          <w:szCs w:val="22"/>
        </w:rPr>
        <w:t xml:space="preserve"> a detailed list of the required supporting information and documentation will be sent to the academy to aid preparation. </w:t>
      </w:r>
    </w:p>
    <w:p w14:paraId="37E0F876" w14:textId="77777777" w:rsidR="00F65920" w:rsidRPr="0014575C" w:rsidRDefault="00F65920" w:rsidP="00F65920">
      <w:pPr>
        <w:rPr>
          <w:rFonts w:ascii="Franklin Gothic Book" w:hAnsi="Franklin Gothic Book" w:cs="Arial"/>
          <w:sz w:val="22"/>
          <w:szCs w:val="22"/>
        </w:rPr>
      </w:pPr>
    </w:p>
    <w:p w14:paraId="37E0F877" w14:textId="717A40EC"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Our team of ICE Review Consultants include </w:t>
      </w:r>
      <w:r w:rsidR="006071C9" w:rsidRPr="0014575C">
        <w:rPr>
          <w:rFonts w:ascii="Franklin Gothic Book" w:hAnsi="Franklin Gothic Book" w:cs="Arial"/>
          <w:sz w:val="22"/>
          <w:szCs w:val="22"/>
        </w:rPr>
        <w:t>several</w:t>
      </w:r>
      <w:r w:rsidRPr="0014575C">
        <w:rPr>
          <w:rFonts w:ascii="Franklin Gothic Book" w:hAnsi="Franklin Gothic Book" w:cs="Arial"/>
          <w:sz w:val="22"/>
          <w:szCs w:val="22"/>
        </w:rPr>
        <w:t xml:space="preserve"> professionally qualified accountants who have experience of working in both commercial and educational establishments. </w:t>
      </w:r>
    </w:p>
    <w:p w14:paraId="37E0F878" w14:textId="77777777" w:rsidR="00F65920" w:rsidRPr="0014575C" w:rsidRDefault="00F65920" w:rsidP="00F65920">
      <w:pPr>
        <w:rPr>
          <w:rFonts w:ascii="Franklin Gothic Book" w:hAnsi="Franklin Gothic Book" w:cs="Arial"/>
          <w:sz w:val="22"/>
          <w:szCs w:val="22"/>
        </w:rPr>
      </w:pPr>
    </w:p>
    <w:p w14:paraId="37E0F879" w14:textId="1618EF2F"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Standard Internal </w:t>
      </w:r>
      <w:r w:rsidR="001E0098">
        <w:rPr>
          <w:rFonts w:ascii="Franklin Gothic Book" w:hAnsi="Franklin Gothic Book" w:cs="Arial"/>
          <w:sz w:val="22"/>
          <w:szCs w:val="22"/>
        </w:rPr>
        <w:t xml:space="preserve">Scrutiny Review </w:t>
      </w:r>
      <w:r w:rsidRPr="0014575C">
        <w:rPr>
          <w:rFonts w:ascii="Franklin Gothic Book" w:hAnsi="Franklin Gothic Book" w:cs="Arial"/>
          <w:sz w:val="22"/>
          <w:szCs w:val="22"/>
        </w:rPr>
        <w:t>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w:t>
      </w:r>
      <w:r w:rsidR="00FD4AC8" w:rsidRPr="0014575C">
        <w:rPr>
          <w:rFonts w:ascii="Franklin Gothic Book" w:hAnsi="Franklin Gothic Book" w:cs="Arial"/>
          <w:sz w:val="22"/>
          <w:szCs w:val="22"/>
        </w:rPr>
        <w:t xml:space="preserve"> </w:t>
      </w:r>
      <w:r w:rsidRPr="0014575C">
        <w:rPr>
          <w:rFonts w:ascii="Franklin Gothic Book" w:hAnsi="Franklin Gothic Book" w:cs="Arial"/>
          <w:sz w:val="22"/>
          <w:szCs w:val="22"/>
        </w:rPr>
        <w:t xml:space="preserve">and include testing of adherence to the approved Schemes of Delegation of Financial Power and compliance with the Academies Financial Handbook. </w:t>
      </w:r>
    </w:p>
    <w:p w14:paraId="37E0F87A" w14:textId="77777777" w:rsidR="00F65920" w:rsidRPr="0014575C" w:rsidRDefault="00F65920" w:rsidP="00F65920">
      <w:pPr>
        <w:rPr>
          <w:rFonts w:ascii="Franklin Gothic Book" w:hAnsi="Franklin Gothic Book" w:cs="Arial"/>
          <w:sz w:val="22"/>
          <w:szCs w:val="22"/>
        </w:rPr>
      </w:pPr>
    </w:p>
    <w:p w14:paraId="37E0F87B" w14:textId="313BC7A4" w:rsidR="00F65920" w:rsidRPr="0014575C" w:rsidRDefault="00F65920" w:rsidP="00F65920">
      <w:pPr>
        <w:rPr>
          <w:rFonts w:ascii="Franklin Gothic Book" w:hAnsi="Franklin Gothic Book" w:cs="Arial"/>
          <w:sz w:val="22"/>
          <w:szCs w:val="22"/>
        </w:rPr>
      </w:pPr>
      <w:r w:rsidRPr="0014575C">
        <w:rPr>
          <w:rFonts w:ascii="Franklin Gothic Book" w:hAnsi="Franklin Gothic Book" w:cs="Arial"/>
          <w:sz w:val="22"/>
          <w:szCs w:val="22"/>
        </w:rPr>
        <w:t xml:space="preserve">A flexible approach is offered to academies and multi academy trusts, and we will customise our programme of work to suit the requirements of an audit committee.  Additional work can be </w:t>
      </w:r>
      <w:r w:rsidRPr="00A87884">
        <w:rPr>
          <w:rFonts w:ascii="Franklin Gothic Book" w:hAnsi="Franklin Gothic Book" w:cs="Arial"/>
          <w:sz w:val="22"/>
          <w:szCs w:val="22"/>
        </w:rPr>
        <w:t xml:space="preserve">undertaken if agreed in advance, for which there will be an additional cost.  Any change to the standard programme must be discussed with </w:t>
      </w:r>
      <w:r w:rsidR="00A87884">
        <w:rPr>
          <w:rFonts w:ascii="Franklin Gothic Book" w:hAnsi="Franklin Gothic Book" w:cs="Arial"/>
          <w:sz w:val="22"/>
          <w:szCs w:val="22"/>
        </w:rPr>
        <w:t>Carly Quick-Croxford</w:t>
      </w:r>
      <w:r w:rsidRPr="00A87884">
        <w:rPr>
          <w:rFonts w:ascii="Franklin Gothic Book" w:hAnsi="Franklin Gothic Book" w:cs="Arial"/>
          <w:sz w:val="22"/>
          <w:szCs w:val="22"/>
        </w:rPr>
        <w:t xml:space="preserve">, </w:t>
      </w:r>
      <w:r w:rsidR="007827B3">
        <w:rPr>
          <w:rFonts w:ascii="Franklin Gothic Book" w:hAnsi="Franklin Gothic Book" w:cs="Arial"/>
          <w:sz w:val="22"/>
          <w:szCs w:val="22"/>
        </w:rPr>
        <w:t>Audit Manager</w:t>
      </w:r>
      <w:r w:rsidRPr="00A87884">
        <w:rPr>
          <w:rFonts w:ascii="Franklin Gothic Book" w:hAnsi="Franklin Gothic Book" w:cs="Arial"/>
          <w:sz w:val="22"/>
          <w:szCs w:val="22"/>
        </w:rPr>
        <w:t xml:space="preserve">, by email </w:t>
      </w:r>
      <w:hyperlink r:id="rId11" w:history="1">
        <w:r w:rsidR="00A87884" w:rsidRPr="00A87884">
          <w:rPr>
            <w:rFonts w:ascii="Arial" w:hAnsi="Arial" w:cs="Arial"/>
            <w:color w:val="0000FF" w:themeColor="hyperlink"/>
            <w:sz w:val="22"/>
            <w:szCs w:val="22"/>
            <w:u w:val="single"/>
          </w:rPr>
          <w:t>Carly.QuickCrockford@junipereducation.org</w:t>
        </w:r>
      </w:hyperlink>
      <w:r w:rsidRPr="0014575C">
        <w:rPr>
          <w:rFonts w:ascii="Franklin Gothic Book" w:hAnsi="Franklin Gothic Book" w:cs="Arial"/>
          <w:sz w:val="22"/>
          <w:szCs w:val="22"/>
        </w:rPr>
        <w:t xml:space="preserve"> or by phoning our </w:t>
      </w:r>
      <w:r w:rsidR="00BB289E" w:rsidRPr="0014575C">
        <w:rPr>
          <w:rFonts w:ascii="Franklin Gothic Book" w:hAnsi="Franklin Gothic Book" w:cs="Arial"/>
          <w:sz w:val="22"/>
          <w:szCs w:val="22"/>
        </w:rPr>
        <w:t xml:space="preserve">Governance Support </w:t>
      </w:r>
      <w:r w:rsidR="006277CE" w:rsidRPr="0014575C">
        <w:rPr>
          <w:rFonts w:ascii="Franklin Gothic Book" w:hAnsi="Franklin Gothic Book" w:cs="Arial"/>
          <w:sz w:val="22"/>
          <w:szCs w:val="22"/>
        </w:rPr>
        <w:t>H</w:t>
      </w:r>
      <w:r w:rsidRPr="0014575C">
        <w:rPr>
          <w:rFonts w:ascii="Franklin Gothic Book" w:hAnsi="Franklin Gothic Book" w:cs="Arial"/>
          <w:sz w:val="22"/>
          <w:szCs w:val="22"/>
        </w:rPr>
        <w:t xml:space="preserve">elpdesk on </w:t>
      </w:r>
      <w:r w:rsidR="006277CE" w:rsidRPr="0014575C">
        <w:rPr>
          <w:rFonts w:ascii="Franklin Gothic Book" w:hAnsi="Franklin Gothic Book" w:cs="Arial"/>
          <w:sz w:val="22"/>
          <w:szCs w:val="22"/>
        </w:rPr>
        <w:t>0345 646 0515</w:t>
      </w:r>
      <w:r w:rsidRPr="0014575C">
        <w:rPr>
          <w:rFonts w:ascii="Franklin Gothic Book" w:hAnsi="Franklin Gothic Book" w:cs="Arial"/>
          <w:sz w:val="22"/>
          <w:szCs w:val="22"/>
        </w:rPr>
        <w:t>.</w:t>
      </w:r>
    </w:p>
    <w:p w14:paraId="37E0F87C" w14:textId="77777777" w:rsidR="00F65920" w:rsidRPr="0014575C" w:rsidRDefault="00F65920" w:rsidP="00F65920">
      <w:pPr>
        <w:rPr>
          <w:rFonts w:ascii="Franklin Gothic Book" w:hAnsi="Franklin Gothic Book" w:cs="Arial"/>
          <w:sz w:val="22"/>
          <w:szCs w:val="22"/>
        </w:rPr>
      </w:pPr>
    </w:p>
    <w:p w14:paraId="37E0F87D" w14:textId="77777777" w:rsidR="00CE2A56" w:rsidRPr="0014575C" w:rsidRDefault="00CE2A56">
      <w:pPr>
        <w:spacing w:after="200" w:line="276" w:lineRule="auto"/>
        <w:rPr>
          <w:rFonts w:ascii="Franklin Gothic Book" w:hAnsi="Franklin Gothic Book" w:cs="Arial"/>
          <w:b/>
          <w:sz w:val="22"/>
          <w:szCs w:val="22"/>
          <w:u w:val="single"/>
        </w:rPr>
      </w:pPr>
      <w:r w:rsidRPr="0014575C">
        <w:rPr>
          <w:rFonts w:ascii="Franklin Gothic Book" w:hAnsi="Franklin Gothic Book" w:cs="Arial"/>
          <w:b/>
          <w:sz w:val="22"/>
          <w:szCs w:val="22"/>
          <w:u w:val="single"/>
        </w:rPr>
        <w:br w:type="page"/>
      </w:r>
    </w:p>
    <w:p w14:paraId="37E0F881" w14:textId="41CCED05" w:rsidR="00F65920" w:rsidRDefault="00F65920" w:rsidP="00F65920">
      <w:pPr>
        <w:rPr>
          <w:rFonts w:ascii="Franklin Gothic Book" w:hAnsi="Franklin Gothic Book" w:cs="Arial"/>
          <w:sz w:val="22"/>
          <w:szCs w:val="22"/>
        </w:rPr>
      </w:pPr>
      <w:r w:rsidRPr="0014575C">
        <w:rPr>
          <w:rFonts w:ascii="Franklin Gothic Book" w:hAnsi="Franklin Gothic Book" w:cs="Arial"/>
          <w:sz w:val="22"/>
          <w:szCs w:val="22"/>
        </w:rPr>
        <w:lastRenderedPageBreak/>
        <w:t xml:space="preserve">A brief outline of the standard programme of work for </w:t>
      </w:r>
      <w:r w:rsidR="00925B46">
        <w:rPr>
          <w:rFonts w:ascii="Franklin Gothic Book" w:hAnsi="Franklin Gothic Book" w:cs="Arial"/>
          <w:sz w:val="22"/>
          <w:szCs w:val="22"/>
        </w:rPr>
        <w:t>2021/22</w:t>
      </w:r>
      <w:r w:rsidRPr="0014575C">
        <w:rPr>
          <w:rFonts w:ascii="Franklin Gothic Book" w:hAnsi="Franklin Gothic Book" w:cs="Arial"/>
          <w:sz w:val="22"/>
          <w:szCs w:val="22"/>
        </w:rPr>
        <w:t xml:space="preserve"> is as follows:</w:t>
      </w:r>
    </w:p>
    <w:p w14:paraId="6DADA684" w14:textId="39D9FDA8" w:rsidR="000F641F" w:rsidRDefault="000F641F" w:rsidP="00F65920">
      <w:pPr>
        <w:rPr>
          <w:rFonts w:ascii="Franklin Gothic Book" w:hAnsi="Franklin Gothic Book" w:cs="Arial"/>
          <w:sz w:val="22"/>
          <w:szCs w:val="22"/>
        </w:rPr>
      </w:pPr>
    </w:p>
    <w:p w14:paraId="7AE4D87D" w14:textId="625F2672" w:rsidR="000F641F" w:rsidRPr="000F641F" w:rsidRDefault="000F641F" w:rsidP="00F65920">
      <w:pPr>
        <w:rPr>
          <w:rFonts w:ascii="Franklin Gothic Book" w:hAnsi="Franklin Gothic Book" w:cs="Arial"/>
          <w:b/>
          <w:bCs/>
          <w:color w:val="5F497A" w:themeColor="accent4" w:themeShade="BF"/>
          <w:sz w:val="36"/>
          <w:szCs w:val="36"/>
        </w:rPr>
      </w:pPr>
      <w:r w:rsidRPr="000F641F">
        <w:rPr>
          <w:rFonts w:ascii="Franklin Gothic Book" w:hAnsi="Franklin Gothic Book" w:cs="Arial"/>
          <w:b/>
          <w:bCs/>
          <w:color w:val="5F497A" w:themeColor="accent4" w:themeShade="BF"/>
          <w:sz w:val="36"/>
          <w:szCs w:val="36"/>
        </w:rPr>
        <w:t>Financial Review</w:t>
      </w:r>
    </w:p>
    <w:p w14:paraId="37E0F882" w14:textId="77777777" w:rsidR="00F65920" w:rsidRPr="0014575C" w:rsidRDefault="00F65920"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84" w14:textId="77777777" w:rsidTr="002B543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883" w14:textId="34D130A4" w:rsidR="00F65920" w:rsidRPr="0014575C" w:rsidRDefault="00541648" w:rsidP="00524658">
            <w:pPr>
              <w:ind w:left="-674" w:firstLine="674"/>
              <w:rPr>
                <w:rFonts w:ascii="Franklin Gothic Book" w:eastAsia="Arial Unicode MS" w:hAnsi="Franklin Gothic Book" w:cs="Arial"/>
                <w:b/>
                <w:color w:val="00B973"/>
                <w:sz w:val="22"/>
                <w:szCs w:val="22"/>
              </w:rPr>
            </w:pPr>
            <w:r>
              <w:rPr>
                <w:rFonts w:ascii="Franklin Gothic Book" w:eastAsia="Calibri" w:hAnsi="Franklin Gothic Book" w:cs="Arial"/>
                <w:b/>
                <w:color w:val="FFFFFF" w:themeColor="background1"/>
                <w:sz w:val="22"/>
                <w:szCs w:val="22"/>
              </w:rPr>
              <w:t>Governance Framework</w:t>
            </w:r>
            <w:r w:rsidR="00573C5B">
              <w:rPr>
                <w:rFonts w:ascii="Franklin Gothic Book" w:eastAsia="Calibri" w:hAnsi="Franklin Gothic Book" w:cs="Arial"/>
                <w:b/>
                <w:color w:val="FFFFFF" w:themeColor="background1"/>
                <w:sz w:val="22"/>
                <w:szCs w:val="22"/>
              </w:rPr>
              <w:t>: ½ day review</w:t>
            </w:r>
          </w:p>
        </w:tc>
      </w:tr>
      <w:tr w:rsidR="001404D5" w:rsidRPr="0014575C" w14:paraId="0BC5ED19" w14:textId="77777777" w:rsidTr="001404D5">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95CA5F4" w14:textId="77777777" w:rsidR="00D871CA" w:rsidRDefault="00D871CA" w:rsidP="001404D5">
            <w:pPr>
              <w:rPr>
                <w:rFonts w:ascii="Franklin Gothic Book" w:eastAsia="Calibri" w:hAnsi="Franklin Gothic Book" w:cs="Arial"/>
                <w:b/>
                <w:color w:val="FFFFFF" w:themeColor="background1"/>
                <w:sz w:val="22"/>
                <w:szCs w:val="22"/>
              </w:rPr>
            </w:pPr>
          </w:p>
          <w:p w14:paraId="133C9923" w14:textId="637120EA" w:rsidR="001404D5" w:rsidRDefault="00155C48" w:rsidP="001404D5">
            <w:pPr>
              <w:rPr>
                <w:rFonts w:ascii="Franklin Gothic Book" w:eastAsia="Calibri" w:hAnsi="Franklin Gothic Book" w:cs="Arial"/>
                <w:b/>
                <w:color w:val="FFFFFF" w:themeColor="background1"/>
                <w:sz w:val="22"/>
                <w:szCs w:val="22"/>
              </w:rPr>
            </w:pPr>
            <w:r>
              <w:rPr>
                <w:rFonts w:ascii="Franklin Gothic Book" w:eastAsia="Calibri" w:hAnsi="Franklin Gothic Book" w:cs="Arial"/>
                <w:bCs/>
                <w:sz w:val="22"/>
                <w:szCs w:val="22"/>
              </w:rPr>
              <w:t>Internal</w:t>
            </w:r>
            <w:r w:rsidR="001E0098">
              <w:rPr>
                <w:rFonts w:ascii="Franklin Gothic Book" w:eastAsia="Calibri" w:hAnsi="Franklin Gothic Book" w:cs="Arial"/>
                <w:bCs/>
                <w:sz w:val="22"/>
                <w:szCs w:val="22"/>
              </w:rPr>
              <w:t xml:space="preserve"> scrutiny of c</w:t>
            </w:r>
            <w:r>
              <w:rPr>
                <w:rFonts w:ascii="Franklin Gothic Book" w:eastAsia="Calibri" w:hAnsi="Franklin Gothic Book" w:cs="Arial"/>
                <w:bCs/>
                <w:sz w:val="22"/>
                <w:szCs w:val="22"/>
              </w:rPr>
              <w:t>ontrols and process</w:t>
            </w:r>
            <w:r w:rsidR="001E0098">
              <w:rPr>
                <w:rFonts w:ascii="Franklin Gothic Book" w:eastAsia="Calibri" w:hAnsi="Franklin Gothic Book" w:cs="Arial"/>
                <w:bCs/>
                <w:sz w:val="22"/>
                <w:szCs w:val="22"/>
              </w:rPr>
              <w:t>es</w:t>
            </w:r>
            <w:r>
              <w:rPr>
                <w:rFonts w:ascii="Franklin Gothic Book" w:eastAsia="Calibri" w:hAnsi="Franklin Gothic Book" w:cs="Arial"/>
                <w:bCs/>
                <w:sz w:val="22"/>
                <w:szCs w:val="22"/>
              </w:rPr>
              <w:t xml:space="preserve"> </w:t>
            </w:r>
            <w:r w:rsidR="001E0098">
              <w:rPr>
                <w:rFonts w:ascii="Franklin Gothic Book" w:eastAsia="Calibri" w:hAnsi="Franklin Gothic Book" w:cs="Arial"/>
                <w:bCs/>
                <w:sz w:val="22"/>
                <w:szCs w:val="22"/>
              </w:rPr>
              <w:t xml:space="preserve">relating to </w:t>
            </w:r>
            <w:r w:rsidR="007E1754">
              <w:rPr>
                <w:rFonts w:ascii="Franklin Gothic Book" w:eastAsia="Calibri" w:hAnsi="Franklin Gothic Book" w:cs="Arial"/>
                <w:bCs/>
                <w:sz w:val="22"/>
                <w:szCs w:val="22"/>
              </w:rPr>
              <w:t>P</w:t>
            </w:r>
            <w:r w:rsidR="001E0098">
              <w:rPr>
                <w:rFonts w:ascii="Franklin Gothic Book" w:eastAsia="Calibri" w:hAnsi="Franklin Gothic Book" w:cs="Arial"/>
                <w:bCs/>
                <w:sz w:val="22"/>
                <w:szCs w:val="22"/>
              </w:rPr>
              <w:t>olicies</w:t>
            </w:r>
            <w:r w:rsidR="0095787B">
              <w:rPr>
                <w:rFonts w:ascii="Franklin Gothic Book" w:eastAsia="Calibri" w:hAnsi="Franklin Gothic Book" w:cs="Arial"/>
                <w:bCs/>
                <w:sz w:val="22"/>
                <w:szCs w:val="22"/>
              </w:rPr>
              <w:t>, Transparency</w:t>
            </w:r>
            <w:r w:rsidR="00D871CA">
              <w:rPr>
                <w:rFonts w:ascii="Franklin Gothic Book" w:eastAsia="Calibri" w:hAnsi="Franklin Gothic Book" w:cs="Arial"/>
                <w:bCs/>
                <w:sz w:val="22"/>
                <w:szCs w:val="22"/>
              </w:rPr>
              <w:t>, Publication of information.</w:t>
            </w:r>
          </w:p>
          <w:p w14:paraId="680B1232" w14:textId="7079FF1B" w:rsidR="001404D5" w:rsidRPr="0014575C" w:rsidRDefault="001404D5" w:rsidP="001404D5">
            <w:pPr>
              <w:rPr>
                <w:rFonts w:ascii="Franklin Gothic Book" w:eastAsia="Calibri" w:hAnsi="Franklin Gothic Book" w:cs="Arial"/>
                <w:b/>
                <w:color w:val="FFFFFF" w:themeColor="background1"/>
                <w:sz w:val="22"/>
                <w:szCs w:val="22"/>
              </w:rPr>
            </w:pPr>
          </w:p>
        </w:tc>
      </w:tr>
      <w:tr w:rsidR="003603AC" w:rsidRPr="0014575C" w14:paraId="4A743B57" w14:textId="77777777" w:rsidTr="001A6B4A">
        <w:tc>
          <w:tcPr>
            <w:tcW w:w="3190" w:type="dxa"/>
            <w:tcBorders>
              <w:top w:val="single" w:sz="4" w:space="0" w:color="auto"/>
              <w:left w:val="single" w:sz="4" w:space="0" w:color="auto"/>
              <w:bottom w:val="single" w:sz="4" w:space="0" w:color="auto"/>
              <w:right w:val="single" w:sz="4" w:space="0" w:color="auto"/>
            </w:tcBorders>
          </w:tcPr>
          <w:p w14:paraId="2CABF9E5" w14:textId="3CE7EDE9" w:rsidR="003603AC" w:rsidRPr="0014575C" w:rsidRDefault="003603AC" w:rsidP="003603AC">
            <w:pPr>
              <w:rPr>
                <w:rFonts w:ascii="Franklin Gothic Book" w:eastAsia="Arial Unicode MS" w:hAnsi="Franklin Gothic Book" w:cs="Arial"/>
                <w:b/>
                <w:sz w:val="22"/>
                <w:szCs w:val="22"/>
                <w:lang w:val="en-US"/>
              </w:rPr>
            </w:pPr>
            <w:r w:rsidRPr="0014575C">
              <w:rPr>
                <w:rFonts w:ascii="Franklin Gothic Book" w:eastAsia="Arial Unicode MS" w:hAnsi="Franklin Gothic Book" w:cs="Arial"/>
                <w:b/>
                <w:sz w:val="22"/>
                <w:szCs w:val="22"/>
              </w:rPr>
              <w:t>Financial Oversight</w:t>
            </w:r>
          </w:p>
        </w:tc>
        <w:tc>
          <w:tcPr>
            <w:tcW w:w="6308" w:type="dxa"/>
            <w:tcBorders>
              <w:top w:val="single" w:sz="4" w:space="0" w:color="auto"/>
              <w:left w:val="single" w:sz="4" w:space="0" w:color="auto"/>
              <w:bottom w:val="single" w:sz="4" w:space="0" w:color="auto"/>
              <w:right w:val="single" w:sz="4" w:space="0" w:color="auto"/>
            </w:tcBorders>
          </w:tcPr>
          <w:p w14:paraId="5C9E92D7" w14:textId="289ED52B" w:rsidR="003603AC" w:rsidRPr="00381A5E" w:rsidRDefault="003603AC" w:rsidP="003603AC">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 xml:space="preserve">Appointment of Accounting Officer (newly formed multi academy trusts only) </w:t>
            </w:r>
          </w:p>
        </w:tc>
      </w:tr>
      <w:tr w:rsidR="003603AC" w:rsidRPr="0014575C" w14:paraId="46A41C49" w14:textId="77777777" w:rsidTr="001A6B4A">
        <w:tc>
          <w:tcPr>
            <w:tcW w:w="3190" w:type="dxa"/>
            <w:tcBorders>
              <w:top w:val="single" w:sz="4" w:space="0" w:color="auto"/>
              <w:left w:val="single" w:sz="4" w:space="0" w:color="auto"/>
              <w:bottom w:val="single" w:sz="4" w:space="0" w:color="auto"/>
              <w:right w:val="single" w:sz="4" w:space="0" w:color="auto"/>
            </w:tcBorders>
          </w:tcPr>
          <w:p w14:paraId="68154E65" w14:textId="77777777" w:rsidR="003603AC" w:rsidRPr="0014575C" w:rsidRDefault="003603AC" w:rsidP="003603AC">
            <w:pPr>
              <w:rPr>
                <w:rFonts w:ascii="Franklin Gothic Book" w:eastAsia="Arial Unicode MS"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146D7813" w14:textId="70649E12" w:rsidR="003603AC" w:rsidRPr="00381A5E" w:rsidRDefault="003603AC" w:rsidP="003603AC">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Appointment of Chief Financial Officer (newly formed multi academy trusts only)</w:t>
            </w:r>
          </w:p>
        </w:tc>
      </w:tr>
      <w:tr w:rsidR="003603AC" w:rsidRPr="0014575C" w14:paraId="178EE399" w14:textId="77777777" w:rsidTr="001A6B4A">
        <w:tc>
          <w:tcPr>
            <w:tcW w:w="3190" w:type="dxa"/>
            <w:tcBorders>
              <w:top w:val="single" w:sz="4" w:space="0" w:color="auto"/>
              <w:left w:val="single" w:sz="4" w:space="0" w:color="auto"/>
              <w:bottom w:val="single" w:sz="4" w:space="0" w:color="auto"/>
              <w:right w:val="single" w:sz="4" w:space="0" w:color="auto"/>
            </w:tcBorders>
          </w:tcPr>
          <w:p w14:paraId="20DDFCE1" w14:textId="77777777" w:rsidR="003603AC" w:rsidRPr="0014575C" w:rsidRDefault="003603AC" w:rsidP="003603AC">
            <w:pPr>
              <w:rPr>
                <w:rFonts w:ascii="Franklin Gothic Book" w:eastAsia="Arial Unicode MS"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7F3B0DD7" w14:textId="5F11155E" w:rsidR="003603AC" w:rsidRPr="00381A5E" w:rsidRDefault="003603AC" w:rsidP="003603AC">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 xml:space="preserve">Appointment of statutory auditors </w:t>
            </w:r>
          </w:p>
        </w:tc>
      </w:tr>
      <w:tr w:rsidR="00A85B1D" w:rsidRPr="0014575C" w14:paraId="37D6160F" w14:textId="77777777" w:rsidTr="001A6B4A">
        <w:tc>
          <w:tcPr>
            <w:tcW w:w="3190" w:type="dxa"/>
            <w:tcBorders>
              <w:top w:val="single" w:sz="4" w:space="0" w:color="auto"/>
              <w:left w:val="single" w:sz="4" w:space="0" w:color="auto"/>
              <w:bottom w:val="single" w:sz="4" w:space="0" w:color="auto"/>
              <w:right w:val="single" w:sz="4" w:space="0" w:color="auto"/>
            </w:tcBorders>
          </w:tcPr>
          <w:p w14:paraId="0B6887E1" w14:textId="77777777" w:rsidR="00A85B1D" w:rsidRPr="0014575C" w:rsidRDefault="00A85B1D" w:rsidP="001A6B4A">
            <w:pPr>
              <w:rPr>
                <w:rFonts w:ascii="Franklin Gothic Book" w:eastAsia="Arial Unicode MS" w:hAnsi="Franklin Gothic Book" w:cs="Arial"/>
                <w:b/>
                <w:sz w:val="22"/>
                <w:szCs w:val="22"/>
                <w:lang w:val="en-US"/>
              </w:rPr>
            </w:pPr>
            <w:r w:rsidRPr="0014575C">
              <w:rPr>
                <w:rFonts w:ascii="Franklin Gothic Book" w:eastAsia="Arial Unicode MS" w:hAnsi="Franklin Gothic Book" w:cs="Arial"/>
                <w:b/>
                <w:sz w:val="22"/>
                <w:szCs w:val="22"/>
                <w:lang w:val="en-US"/>
              </w:rPr>
              <w:t>Transparency</w:t>
            </w:r>
          </w:p>
        </w:tc>
        <w:tc>
          <w:tcPr>
            <w:tcW w:w="6308" w:type="dxa"/>
            <w:tcBorders>
              <w:top w:val="single" w:sz="4" w:space="0" w:color="auto"/>
              <w:left w:val="single" w:sz="4" w:space="0" w:color="auto"/>
              <w:bottom w:val="single" w:sz="4" w:space="0" w:color="auto"/>
              <w:right w:val="single" w:sz="4" w:space="0" w:color="auto"/>
            </w:tcBorders>
          </w:tcPr>
          <w:p w14:paraId="44317158"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Get Information About Schools register</w:t>
            </w:r>
          </w:p>
        </w:tc>
      </w:tr>
      <w:tr w:rsidR="00A85B1D" w:rsidRPr="0014575C" w14:paraId="0ECF439E" w14:textId="77777777" w:rsidTr="001A6B4A">
        <w:trPr>
          <w:trHeight w:val="277"/>
        </w:trPr>
        <w:tc>
          <w:tcPr>
            <w:tcW w:w="3190" w:type="dxa"/>
            <w:tcBorders>
              <w:top w:val="single" w:sz="4" w:space="0" w:color="auto"/>
              <w:left w:val="single" w:sz="4" w:space="0" w:color="auto"/>
              <w:bottom w:val="single" w:sz="4" w:space="0" w:color="auto"/>
              <w:right w:val="single" w:sz="4" w:space="0" w:color="auto"/>
            </w:tcBorders>
          </w:tcPr>
          <w:p w14:paraId="2B19162A" w14:textId="77777777" w:rsidR="00A85B1D" w:rsidRPr="0014575C" w:rsidRDefault="00A85B1D" w:rsidP="001A6B4A">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7C74257E"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Register of Persons with Significant Control</w:t>
            </w:r>
          </w:p>
        </w:tc>
      </w:tr>
      <w:tr w:rsidR="00A85B1D" w:rsidRPr="0014575C" w14:paraId="6D8BC4B2" w14:textId="77777777" w:rsidTr="001A6B4A">
        <w:tc>
          <w:tcPr>
            <w:tcW w:w="3190" w:type="dxa"/>
            <w:tcBorders>
              <w:top w:val="single" w:sz="4" w:space="0" w:color="auto"/>
              <w:left w:val="single" w:sz="4" w:space="0" w:color="auto"/>
              <w:bottom w:val="single" w:sz="4" w:space="0" w:color="auto"/>
              <w:right w:val="single" w:sz="4" w:space="0" w:color="auto"/>
            </w:tcBorders>
          </w:tcPr>
          <w:p w14:paraId="4061CD27" w14:textId="77777777" w:rsidR="00A85B1D" w:rsidRPr="0014575C" w:rsidRDefault="00A85B1D"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03083953"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Member &amp; trustee declaration of interests</w:t>
            </w:r>
          </w:p>
        </w:tc>
      </w:tr>
      <w:tr w:rsidR="00A85B1D" w:rsidRPr="0014575C" w14:paraId="6A0340F9" w14:textId="77777777" w:rsidTr="001A6B4A">
        <w:tc>
          <w:tcPr>
            <w:tcW w:w="3190" w:type="dxa"/>
            <w:tcBorders>
              <w:top w:val="single" w:sz="4" w:space="0" w:color="auto"/>
              <w:left w:val="single" w:sz="4" w:space="0" w:color="auto"/>
              <w:bottom w:val="single" w:sz="4" w:space="0" w:color="auto"/>
              <w:right w:val="single" w:sz="4" w:space="0" w:color="auto"/>
            </w:tcBorders>
          </w:tcPr>
          <w:p w14:paraId="2605CC91" w14:textId="77777777" w:rsidR="00A85B1D" w:rsidRPr="0014575C" w:rsidRDefault="00A85B1D"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47859072"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Staff declaration of interests</w:t>
            </w:r>
          </w:p>
        </w:tc>
      </w:tr>
      <w:tr w:rsidR="00A85B1D" w:rsidRPr="0014575C" w14:paraId="6C167488" w14:textId="77777777" w:rsidTr="001A6B4A">
        <w:tc>
          <w:tcPr>
            <w:tcW w:w="3190" w:type="dxa"/>
            <w:tcBorders>
              <w:top w:val="single" w:sz="4" w:space="0" w:color="auto"/>
              <w:left w:val="single" w:sz="4" w:space="0" w:color="auto"/>
              <w:bottom w:val="single" w:sz="4" w:space="0" w:color="auto"/>
              <w:right w:val="single" w:sz="4" w:space="0" w:color="auto"/>
            </w:tcBorders>
          </w:tcPr>
          <w:p w14:paraId="19E08F50" w14:textId="77777777" w:rsidR="00A85B1D" w:rsidRPr="0014575C" w:rsidRDefault="00A85B1D"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56E6B765"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Disclosure of interests at meetings</w:t>
            </w:r>
          </w:p>
        </w:tc>
      </w:tr>
      <w:tr w:rsidR="00A85B1D" w:rsidRPr="0014575C" w14:paraId="613108E3" w14:textId="77777777" w:rsidTr="001A6B4A">
        <w:tc>
          <w:tcPr>
            <w:tcW w:w="3190" w:type="dxa"/>
            <w:tcBorders>
              <w:top w:val="single" w:sz="4" w:space="0" w:color="auto"/>
              <w:left w:val="single" w:sz="4" w:space="0" w:color="auto"/>
              <w:bottom w:val="single" w:sz="4" w:space="0" w:color="auto"/>
              <w:right w:val="single" w:sz="4" w:space="0" w:color="auto"/>
            </w:tcBorders>
          </w:tcPr>
          <w:p w14:paraId="34817341" w14:textId="77777777" w:rsidR="00A85B1D" w:rsidRPr="0014575C" w:rsidRDefault="00A85B1D"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652F432D"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Managing related party transactions</w:t>
            </w:r>
          </w:p>
        </w:tc>
      </w:tr>
      <w:tr w:rsidR="00A85B1D" w:rsidRPr="0014575C" w14:paraId="46CEDD16" w14:textId="77777777" w:rsidTr="001A6B4A">
        <w:tc>
          <w:tcPr>
            <w:tcW w:w="3190" w:type="dxa"/>
            <w:tcBorders>
              <w:top w:val="single" w:sz="4" w:space="0" w:color="auto"/>
              <w:left w:val="single" w:sz="4" w:space="0" w:color="auto"/>
              <w:bottom w:val="single" w:sz="4" w:space="0" w:color="auto"/>
              <w:right w:val="single" w:sz="4" w:space="0" w:color="auto"/>
            </w:tcBorders>
          </w:tcPr>
          <w:p w14:paraId="312EC9C0" w14:textId="77777777" w:rsidR="00A85B1D" w:rsidRPr="00175B2D" w:rsidRDefault="00A85B1D"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6AFEAA0E" w14:textId="77777777" w:rsidR="00A85B1D" w:rsidRPr="00381A5E" w:rsidRDefault="00A85B1D" w:rsidP="001A6B4A">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Publication of member &amp; trustee interests and other required information on the academy / multi academy trust website</w:t>
            </w:r>
          </w:p>
        </w:tc>
      </w:tr>
      <w:tr w:rsidR="00A85B1D" w:rsidRPr="0014575C" w14:paraId="46F542CD" w14:textId="77777777" w:rsidTr="001A6B4A">
        <w:tc>
          <w:tcPr>
            <w:tcW w:w="3190" w:type="dxa"/>
            <w:tcBorders>
              <w:top w:val="single" w:sz="4" w:space="0" w:color="auto"/>
              <w:left w:val="single" w:sz="4" w:space="0" w:color="auto"/>
              <w:bottom w:val="single" w:sz="4" w:space="0" w:color="auto"/>
              <w:right w:val="single" w:sz="4" w:space="0" w:color="auto"/>
            </w:tcBorders>
          </w:tcPr>
          <w:p w14:paraId="09047488" w14:textId="77777777" w:rsidR="00A85B1D" w:rsidRPr="00175B2D" w:rsidRDefault="00A85B1D" w:rsidP="001A6B4A">
            <w:pPr>
              <w:contextualSpacing/>
              <w:rPr>
                <w:rFonts w:ascii="Franklin Gothic Book" w:hAnsi="Franklin Gothic Book" w:cs="Arial"/>
                <w:b/>
                <w:sz w:val="22"/>
                <w:szCs w:val="22"/>
                <w:lang w:val="en-US"/>
              </w:rPr>
            </w:pPr>
            <w:r w:rsidRPr="00175B2D">
              <w:rPr>
                <w:rFonts w:ascii="Franklin Gothic Book" w:hAnsi="Franklin Gothic Book" w:cs="Arial"/>
                <w:b/>
                <w:sz w:val="22"/>
                <w:szCs w:val="22"/>
                <w:lang w:val="en-US"/>
              </w:rPr>
              <w:t>Gifts (received and given)</w:t>
            </w:r>
          </w:p>
        </w:tc>
        <w:tc>
          <w:tcPr>
            <w:tcW w:w="6308" w:type="dxa"/>
            <w:tcBorders>
              <w:top w:val="single" w:sz="4" w:space="0" w:color="auto"/>
              <w:left w:val="single" w:sz="4" w:space="0" w:color="auto"/>
              <w:bottom w:val="single" w:sz="4" w:space="0" w:color="auto"/>
              <w:right w:val="single" w:sz="4" w:space="0" w:color="auto"/>
            </w:tcBorders>
          </w:tcPr>
          <w:p w14:paraId="0AF7293A" w14:textId="77777777" w:rsidR="00A85B1D" w:rsidRPr="00381A5E" w:rsidRDefault="00A85B1D" w:rsidP="001A6B4A">
            <w:pPr>
              <w:contextualSpacing/>
              <w:rPr>
                <w:rFonts w:ascii="Franklin Gothic Book" w:eastAsia="MS Mincho" w:hAnsi="Franklin Gothic Book" w:cs="Arial"/>
                <w:sz w:val="22"/>
                <w:szCs w:val="22"/>
                <w:lang w:val="en-US"/>
              </w:rPr>
            </w:pPr>
            <w:r w:rsidRPr="00381A5E">
              <w:rPr>
                <w:rFonts w:ascii="Franklin Gothic Book" w:hAnsi="Franklin Gothic Book" w:cs="Arial"/>
                <w:sz w:val="22"/>
                <w:szCs w:val="22"/>
                <w:lang w:val="en-US"/>
              </w:rPr>
              <w:t>Policy</w:t>
            </w:r>
          </w:p>
        </w:tc>
      </w:tr>
      <w:tr w:rsidR="00A85B1D" w:rsidRPr="0014575C" w14:paraId="5FFCD915" w14:textId="77777777" w:rsidTr="001A6B4A">
        <w:tc>
          <w:tcPr>
            <w:tcW w:w="3190" w:type="dxa"/>
            <w:tcBorders>
              <w:top w:val="single" w:sz="4" w:space="0" w:color="auto"/>
              <w:left w:val="single" w:sz="4" w:space="0" w:color="auto"/>
              <w:bottom w:val="single" w:sz="4" w:space="0" w:color="auto"/>
              <w:right w:val="single" w:sz="4" w:space="0" w:color="auto"/>
            </w:tcBorders>
          </w:tcPr>
          <w:p w14:paraId="4A109D2C" w14:textId="77777777" w:rsidR="00A85B1D" w:rsidRPr="00175B2D" w:rsidRDefault="00A85B1D"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7A6A6DA2" w14:textId="77777777" w:rsidR="00A85B1D" w:rsidRPr="00381A5E" w:rsidRDefault="00A85B1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Register</w:t>
            </w:r>
          </w:p>
        </w:tc>
      </w:tr>
      <w:tr w:rsidR="00175B2D" w:rsidRPr="0014575C" w14:paraId="79137B4E" w14:textId="77777777" w:rsidTr="00175B2D">
        <w:tc>
          <w:tcPr>
            <w:tcW w:w="3190" w:type="dxa"/>
            <w:tcBorders>
              <w:top w:val="single" w:sz="4" w:space="0" w:color="auto"/>
              <w:left w:val="single" w:sz="4" w:space="0" w:color="auto"/>
              <w:bottom w:val="single" w:sz="4" w:space="0" w:color="auto"/>
              <w:right w:val="single" w:sz="4" w:space="0" w:color="auto"/>
            </w:tcBorders>
          </w:tcPr>
          <w:p w14:paraId="5CEFB697" w14:textId="77777777" w:rsidR="00175B2D" w:rsidRPr="00175B2D" w:rsidRDefault="00175B2D" w:rsidP="001A6B4A">
            <w:pPr>
              <w:rPr>
                <w:rFonts w:ascii="Franklin Gothic Book" w:eastAsia="Arial Unicode MS" w:hAnsi="Franklin Gothic Book" w:cs="Arial"/>
                <w:b/>
                <w:sz w:val="22"/>
                <w:szCs w:val="22"/>
              </w:rPr>
            </w:pPr>
            <w:r w:rsidRPr="00175B2D">
              <w:rPr>
                <w:rFonts w:ascii="Franklin Gothic Book" w:eastAsia="Arial Unicode MS" w:hAnsi="Franklin Gothic Book" w:cs="Arial"/>
                <w:b/>
                <w:sz w:val="22"/>
                <w:szCs w:val="22"/>
              </w:rPr>
              <w:t>Risk Management</w:t>
            </w:r>
          </w:p>
        </w:tc>
        <w:tc>
          <w:tcPr>
            <w:tcW w:w="6308" w:type="dxa"/>
            <w:tcBorders>
              <w:top w:val="single" w:sz="4" w:space="0" w:color="auto"/>
              <w:left w:val="single" w:sz="4" w:space="0" w:color="auto"/>
              <w:bottom w:val="single" w:sz="4" w:space="0" w:color="auto"/>
              <w:right w:val="single" w:sz="4" w:space="0" w:color="auto"/>
            </w:tcBorders>
          </w:tcPr>
          <w:p w14:paraId="733CA85A" w14:textId="77777777" w:rsidR="00175B2D" w:rsidRPr="00381A5E" w:rsidRDefault="00175B2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Register of Operating Risks and schedule of review</w:t>
            </w:r>
          </w:p>
        </w:tc>
      </w:tr>
      <w:tr w:rsidR="00175B2D" w:rsidRPr="0014575C" w14:paraId="0D15B3FA" w14:textId="77777777" w:rsidTr="00175B2D">
        <w:tc>
          <w:tcPr>
            <w:tcW w:w="3190" w:type="dxa"/>
            <w:tcBorders>
              <w:top w:val="single" w:sz="4" w:space="0" w:color="auto"/>
              <w:left w:val="single" w:sz="4" w:space="0" w:color="auto"/>
              <w:bottom w:val="single" w:sz="4" w:space="0" w:color="auto"/>
              <w:right w:val="single" w:sz="4" w:space="0" w:color="auto"/>
            </w:tcBorders>
          </w:tcPr>
          <w:p w14:paraId="7B6E4DDA" w14:textId="77777777" w:rsidR="00175B2D" w:rsidRPr="00175B2D" w:rsidRDefault="00175B2D"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51ADA166" w14:textId="77777777" w:rsidR="00175B2D" w:rsidRPr="00381A5E" w:rsidRDefault="00175B2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Contingency and Business Continuity Plan</w:t>
            </w:r>
          </w:p>
        </w:tc>
      </w:tr>
      <w:tr w:rsidR="00175B2D" w:rsidRPr="0014575C" w14:paraId="12438C45" w14:textId="77777777" w:rsidTr="00175B2D">
        <w:tc>
          <w:tcPr>
            <w:tcW w:w="3190" w:type="dxa"/>
            <w:tcBorders>
              <w:top w:val="single" w:sz="4" w:space="0" w:color="auto"/>
              <w:left w:val="single" w:sz="4" w:space="0" w:color="auto"/>
              <w:bottom w:val="single" w:sz="4" w:space="0" w:color="auto"/>
              <w:right w:val="single" w:sz="4" w:space="0" w:color="auto"/>
            </w:tcBorders>
          </w:tcPr>
          <w:p w14:paraId="2B46B99D" w14:textId="77777777" w:rsidR="00175B2D" w:rsidRPr="00175B2D" w:rsidRDefault="00175B2D"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534B7E92" w14:textId="77777777" w:rsidR="00175B2D" w:rsidRPr="00381A5E" w:rsidRDefault="00175B2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Review of statutory audit Management Letter</w:t>
            </w:r>
          </w:p>
        </w:tc>
      </w:tr>
      <w:tr w:rsidR="00175B2D" w:rsidRPr="0014575C" w14:paraId="28F126D1" w14:textId="77777777" w:rsidTr="00175B2D">
        <w:tc>
          <w:tcPr>
            <w:tcW w:w="3190" w:type="dxa"/>
            <w:tcBorders>
              <w:top w:val="single" w:sz="4" w:space="0" w:color="auto"/>
              <w:left w:val="single" w:sz="4" w:space="0" w:color="auto"/>
              <w:bottom w:val="single" w:sz="4" w:space="0" w:color="auto"/>
              <w:right w:val="single" w:sz="4" w:space="0" w:color="auto"/>
            </w:tcBorders>
          </w:tcPr>
          <w:p w14:paraId="4468F5C1" w14:textId="77777777" w:rsidR="00175B2D" w:rsidRPr="00175B2D" w:rsidRDefault="00175B2D" w:rsidP="001A6B4A">
            <w:pPr>
              <w:rPr>
                <w:rFonts w:ascii="Franklin Gothic Book" w:eastAsia="Arial Unicode MS" w:hAnsi="Franklin Gothic Book" w:cs="Arial"/>
                <w:b/>
                <w:sz w:val="22"/>
                <w:szCs w:val="22"/>
              </w:rPr>
            </w:pPr>
            <w:r w:rsidRPr="00175B2D">
              <w:rPr>
                <w:rFonts w:ascii="Franklin Gothic Book" w:eastAsia="Arial Unicode MS" w:hAnsi="Franklin Gothic Book" w:cs="Arial"/>
                <w:b/>
                <w:sz w:val="22"/>
                <w:szCs w:val="22"/>
              </w:rPr>
              <w:t xml:space="preserve">Data Protection </w:t>
            </w:r>
          </w:p>
        </w:tc>
        <w:tc>
          <w:tcPr>
            <w:tcW w:w="6308" w:type="dxa"/>
            <w:tcBorders>
              <w:top w:val="single" w:sz="4" w:space="0" w:color="auto"/>
              <w:left w:val="single" w:sz="4" w:space="0" w:color="auto"/>
              <w:bottom w:val="single" w:sz="4" w:space="0" w:color="auto"/>
              <w:right w:val="single" w:sz="4" w:space="0" w:color="auto"/>
            </w:tcBorders>
          </w:tcPr>
          <w:p w14:paraId="09A8B9EB" w14:textId="77777777" w:rsidR="00175B2D" w:rsidRPr="00381A5E" w:rsidRDefault="00175B2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Data protection registration (multi academy trusts only)</w:t>
            </w:r>
          </w:p>
        </w:tc>
      </w:tr>
      <w:tr w:rsidR="00175B2D" w:rsidRPr="0014575C" w14:paraId="225885B3" w14:textId="77777777" w:rsidTr="00175B2D">
        <w:tc>
          <w:tcPr>
            <w:tcW w:w="3190" w:type="dxa"/>
            <w:tcBorders>
              <w:top w:val="single" w:sz="4" w:space="0" w:color="auto"/>
              <w:left w:val="single" w:sz="4" w:space="0" w:color="auto"/>
              <w:bottom w:val="single" w:sz="4" w:space="0" w:color="auto"/>
              <w:right w:val="single" w:sz="4" w:space="0" w:color="auto"/>
            </w:tcBorders>
          </w:tcPr>
          <w:p w14:paraId="466AED7A" w14:textId="77777777" w:rsidR="00175B2D" w:rsidRPr="00175B2D" w:rsidRDefault="00175B2D" w:rsidP="001A6B4A">
            <w:pPr>
              <w:rPr>
                <w:rFonts w:ascii="Franklin Gothic Book" w:eastAsia="Arial Unicode MS" w:hAnsi="Franklin Gothic Book" w:cs="Arial"/>
                <w:b/>
                <w:sz w:val="22"/>
                <w:szCs w:val="22"/>
              </w:rPr>
            </w:pPr>
            <w:r w:rsidRPr="00175B2D">
              <w:rPr>
                <w:rFonts w:ascii="Franklin Gothic Book" w:eastAsia="Arial Unicode MS" w:hAnsi="Franklin Gothic Book" w:cs="Arial"/>
                <w:b/>
                <w:sz w:val="22"/>
                <w:szCs w:val="22"/>
              </w:rPr>
              <w:t xml:space="preserve">VAT </w:t>
            </w:r>
          </w:p>
        </w:tc>
        <w:tc>
          <w:tcPr>
            <w:tcW w:w="6308" w:type="dxa"/>
            <w:tcBorders>
              <w:top w:val="single" w:sz="4" w:space="0" w:color="auto"/>
              <w:left w:val="single" w:sz="4" w:space="0" w:color="auto"/>
              <w:bottom w:val="single" w:sz="4" w:space="0" w:color="auto"/>
              <w:right w:val="single" w:sz="4" w:space="0" w:color="auto"/>
            </w:tcBorders>
          </w:tcPr>
          <w:p w14:paraId="0F253B16" w14:textId="77777777" w:rsidR="00175B2D" w:rsidRPr="00381A5E" w:rsidRDefault="00175B2D"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VAT registration (multi academy trusts only)</w:t>
            </w:r>
          </w:p>
        </w:tc>
      </w:tr>
      <w:tr w:rsidR="00E870D9" w:rsidRPr="0014575C" w14:paraId="162262E7" w14:textId="77777777" w:rsidTr="00E870D9">
        <w:tc>
          <w:tcPr>
            <w:tcW w:w="3190" w:type="dxa"/>
            <w:tcBorders>
              <w:top w:val="single" w:sz="4" w:space="0" w:color="auto"/>
              <w:left w:val="single" w:sz="4" w:space="0" w:color="auto"/>
              <w:bottom w:val="single" w:sz="4" w:space="0" w:color="auto"/>
              <w:right w:val="single" w:sz="4" w:space="0" w:color="auto"/>
            </w:tcBorders>
          </w:tcPr>
          <w:p w14:paraId="7C344611" w14:textId="77777777" w:rsidR="00E870D9" w:rsidRPr="00E870D9" w:rsidRDefault="00E870D9" w:rsidP="001A6B4A">
            <w:pPr>
              <w:rPr>
                <w:rFonts w:ascii="Franklin Gothic Book" w:eastAsia="Arial Unicode MS" w:hAnsi="Franklin Gothic Book" w:cs="Arial"/>
                <w:b/>
                <w:sz w:val="22"/>
                <w:szCs w:val="22"/>
              </w:rPr>
            </w:pPr>
            <w:r w:rsidRPr="00E870D9">
              <w:rPr>
                <w:rFonts w:ascii="Franklin Gothic Book" w:eastAsia="Arial Unicode MS" w:hAnsi="Franklin Gothic Book" w:cs="Arial"/>
                <w:b/>
                <w:sz w:val="22"/>
                <w:szCs w:val="22"/>
              </w:rPr>
              <w:t>Internal Scrutiny</w:t>
            </w:r>
          </w:p>
        </w:tc>
        <w:tc>
          <w:tcPr>
            <w:tcW w:w="6308" w:type="dxa"/>
            <w:tcBorders>
              <w:top w:val="single" w:sz="4" w:space="0" w:color="auto"/>
              <w:left w:val="single" w:sz="4" w:space="0" w:color="auto"/>
              <w:bottom w:val="single" w:sz="4" w:space="0" w:color="auto"/>
              <w:right w:val="single" w:sz="4" w:space="0" w:color="auto"/>
            </w:tcBorders>
          </w:tcPr>
          <w:p w14:paraId="7C710038"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Review of internal controls evaluation scope of work</w:t>
            </w:r>
          </w:p>
        </w:tc>
      </w:tr>
      <w:tr w:rsidR="00E870D9" w:rsidRPr="0014575C" w14:paraId="388217C4" w14:textId="77777777" w:rsidTr="00E870D9">
        <w:tc>
          <w:tcPr>
            <w:tcW w:w="3190" w:type="dxa"/>
            <w:tcBorders>
              <w:top w:val="single" w:sz="4" w:space="0" w:color="auto"/>
              <w:left w:val="single" w:sz="4" w:space="0" w:color="auto"/>
              <w:bottom w:val="single" w:sz="4" w:space="0" w:color="auto"/>
              <w:right w:val="single" w:sz="4" w:space="0" w:color="auto"/>
            </w:tcBorders>
          </w:tcPr>
          <w:p w14:paraId="4038E374" w14:textId="77777777" w:rsidR="00E870D9" w:rsidRPr="00E870D9"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617AA112"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Review of internal controls evaluation reports</w:t>
            </w:r>
          </w:p>
        </w:tc>
      </w:tr>
      <w:tr w:rsidR="00E870D9" w:rsidRPr="0014575C" w14:paraId="483A5980" w14:textId="77777777" w:rsidTr="00E870D9">
        <w:tc>
          <w:tcPr>
            <w:tcW w:w="3190" w:type="dxa"/>
            <w:tcBorders>
              <w:top w:val="single" w:sz="4" w:space="0" w:color="auto"/>
              <w:left w:val="single" w:sz="4" w:space="0" w:color="auto"/>
              <w:bottom w:val="single" w:sz="4" w:space="0" w:color="auto"/>
              <w:right w:val="single" w:sz="4" w:space="0" w:color="auto"/>
            </w:tcBorders>
          </w:tcPr>
          <w:p w14:paraId="71D68714" w14:textId="77777777" w:rsidR="00E870D9" w:rsidRPr="00E870D9"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4E08F20A"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Review of ‘Dear Accounting Officer’ letters</w:t>
            </w:r>
          </w:p>
        </w:tc>
      </w:tr>
      <w:tr w:rsidR="00E870D9" w:rsidRPr="0014575C" w14:paraId="56663094" w14:textId="77777777" w:rsidTr="00E870D9">
        <w:tc>
          <w:tcPr>
            <w:tcW w:w="3190" w:type="dxa"/>
            <w:tcBorders>
              <w:top w:val="single" w:sz="4" w:space="0" w:color="auto"/>
              <w:left w:val="single" w:sz="4" w:space="0" w:color="auto"/>
              <w:bottom w:val="single" w:sz="4" w:space="0" w:color="auto"/>
              <w:right w:val="single" w:sz="4" w:space="0" w:color="auto"/>
            </w:tcBorders>
          </w:tcPr>
          <w:p w14:paraId="0188649C" w14:textId="77777777" w:rsidR="00E870D9" w:rsidRPr="00E870D9"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688877BB"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Frequency of board and committee meetings</w:t>
            </w:r>
          </w:p>
        </w:tc>
      </w:tr>
      <w:tr w:rsidR="00E870D9" w:rsidRPr="0014575C" w14:paraId="4C1CE5BE" w14:textId="77777777" w:rsidTr="00E870D9">
        <w:tc>
          <w:tcPr>
            <w:tcW w:w="3190" w:type="dxa"/>
            <w:tcBorders>
              <w:top w:val="single" w:sz="4" w:space="0" w:color="auto"/>
              <w:left w:val="single" w:sz="4" w:space="0" w:color="auto"/>
              <w:bottom w:val="single" w:sz="4" w:space="0" w:color="auto"/>
              <w:right w:val="single" w:sz="4" w:space="0" w:color="auto"/>
            </w:tcBorders>
          </w:tcPr>
          <w:p w14:paraId="2962756F" w14:textId="77777777" w:rsidR="00E870D9" w:rsidRPr="00E870D9"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413FEABB"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Review of pupil numbers</w:t>
            </w:r>
          </w:p>
        </w:tc>
      </w:tr>
      <w:tr w:rsidR="00B417CC" w:rsidRPr="0014575C" w14:paraId="5CC9BE6C" w14:textId="77777777" w:rsidTr="00E870D9">
        <w:tc>
          <w:tcPr>
            <w:tcW w:w="3190" w:type="dxa"/>
            <w:tcBorders>
              <w:top w:val="single" w:sz="4" w:space="0" w:color="auto"/>
              <w:left w:val="single" w:sz="4" w:space="0" w:color="auto"/>
              <w:bottom w:val="single" w:sz="4" w:space="0" w:color="auto"/>
              <w:right w:val="single" w:sz="4" w:space="0" w:color="auto"/>
            </w:tcBorders>
          </w:tcPr>
          <w:p w14:paraId="400F1008" w14:textId="77777777" w:rsidR="00B417CC" w:rsidRPr="00E870D9" w:rsidRDefault="00B417CC"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1CE6C96B" w14:textId="4CDFDDCE" w:rsidR="00B417CC" w:rsidRPr="003603AC" w:rsidRDefault="00B417CC" w:rsidP="001A6B4A">
            <w:pPr>
              <w:contextualSpacing/>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Key performance indicators</w:t>
            </w:r>
          </w:p>
        </w:tc>
      </w:tr>
      <w:tr w:rsidR="00E870D9" w:rsidRPr="0014575C" w14:paraId="701EEF36" w14:textId="77777777" w:rsidTr="00E870D9">
        <w:tc>
          <w:tcPr>
            <w:tcW w:w="3190" w:type="dxa"/>
            <w:tcBorders>
              <w:top w:val="single" w:sz="4" w:space="0" w:color="auto"/>
              <w:left w:val="single" w:sz="4" w:space="0" w:color="auto"/>
              <w:bottom w:val="single" w:sz="4" w:space="0" w:color="auto"/>
              <w:right w:val="single" w:sz="4" w:space="0" w:color="auto"/>
            </w:tcBorders>
          </w:tcPr>
          <w:p w14:paraId="0BA693C0" w14:textId="77777777" w:rsidR="00E870D9" w:rsidRPr="00E870D9"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107EEB8B" w14:textId="77777777" w:rsidR="00E870D9" w:rsidRPr="003603AC" w:rsidRDefault="00E870D9" w:rsidP="001A6B4A">
            <w:pPr>
              <w:contextualSpacing/>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 xml:space="preserve">Follow up of previous ‘high priority’ ICE recommendations </w:t>
            </w:r>
          </w:p>
        </w:tc>
      </w:tr>
      <w:tr w:rsidR="00E870D9" w:rsidRPr="00175B2D" w14:paraId="00753D3D" w14:textId="77777777" w:rsidTr="00E870D9">
        <w:tc>
          <w:tcPr>
            <w:tcW w:w="3190" w:type="dxa"/>
            <w:tcBorders>
              <w:top w:val="single" w:sz="4" w:space="0" w:color="auto"/>
              <w:left w:val="single" w:sz="4" w:space="0" w:color="auto"/>
              <w:bottom w:val="single" w:sz="4" w:space="0" w:color="auto"/>
              <w:right w:val="single" w:sz="4" w:space="0" w:color="auto"/>
            </w:tcBorders>
          </w:tcPr>
          <w:p w14:paraId="3B43FD61" w14:textId="25E54D5A" w:rsidR="00E870D9" w:rsidRPr="00175B2D"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A5C42A3"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 xml:space="preserve">Audit - governance </w:t>
            </w:r>
          </w:p>
        </w:tc>
      </w:tr>
      <w:tr w:rsidR="00E870D9" w:rsidRPr="00175B2D" w14:paraId="11A0820A" w14:textId="77777777" w:rsidTr="00E870D9">
        <w:tc>
          <w:tcPr>
            <w:tcW w:w="3190" w:type="dxa"/>
            <w:tcBorders>
              <w:top w:val="single" w:sz="4" w:space="0" w:color="auto"/>
              <w:left w:val="single" w:sz="4" w:space="0" w:color="auto"/>
              <w:bottom w:val="single" w:sz="4" w:space="0" w:color="auto"/>
              <w:right w:val="single" w:sz="4" w:space="0" w:color="auto"/>
            </w:tcBorders>
          </w:tcPr>
          <w:p w14:paraId="2CBAEE5B" w14:textId="77777777" w:rsidR="00E870D9" w:rsidRPr="00175B2D" w:rsidRDefault="00E870D9" w:rsidP="001A6B4A">
            <w:pPr>
              <w:rPr>
                <w:rFonts w:ascii="Franklin Gothic Book" w:eastAsia="Arial Unicode MS" w:hAnsi="Franklin Gothic Book" w:cs="Arial"/>
                <w:b/>
                <w:sz w:val="22"/>
                <w:szCs w:val="22"/>
              </w:rPr>
            </w:pPr>
          </w:p>
        </w:tc>
        <w:tc>
          <w:tcPr>
            <w:tcW w:w="6308" w:type="dxa"/>
            <w:tcBorders>
              <w:top w:val="single" w:sz="4" w:space="0" w:color="auto"/>
              <w:left w:val="single" w:sz="4" w:space="0" w:color="auto"/>
              <w:bottom w:val="single" w:sz="4" w:space="0" w:color="auto"/>
              <w:right w:val="single" w:sz="4" w:space="0" w:color="auto"/>
            </w:tcBorders>
          </w:tcPr>
          <w:p w14:paraId="1A56DE72" w14:textId="77777777" w:rsidR="00E870D9" w:rsidRPr="00381A5E" w:rsidRDefault="00E870D9"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Whistleblowing</w:t>
            </w:r>
          </w:p>
        </w:tc>
      </w:tr>
    </w:tbl>
    <w:p w14:paraId="37E0F8D4" w14:textId="4A1203B6" w:rsidR="00F65920" w:rsidRDefault="00F65920" w:rsidP="00F65920">
      <w:pPr>
        <w:rPr>
          <w:rFonts w:ascii="Franklin Gothic Book" w:hAnsi="Franklin Gothic Book" w:cs="Arial"/>
          <w:b/>
          <w:sz w:val="22"/>
          <w:szCs w:val="22"/>
          <w:u w:val="single"/>
        </w:rPr>
      </w:pPr>
    </w:p>
    <w:p w14:paraId="302528DF" w14:textId="1C9DBEFE" w:rsidR="003603AC" w:rsidRDefault="003603AC" w:rsidP="00F65920">
      <w:pPr>
        <w:rPr>
          <w:rFonts w:ascii="Franklin Gothic Book" w:hAnsi="Franklin Gothic Book" w:cs="Arial"/>
          <w:b/>
          <w:sz w:val="22"/>
          <w:szCs w:val="22"/>
          <w:u w:val="single"/>
        </w:rPr>
      </w:pPr>
    </w:p>
    <w:p w14:paraId="6AB4D0CA" w14:textId="35BAD044" w:rsidR="003603AC" w:rsidRDefault="003603AC" w:rsidP="00F65920">
      <w:pPr>
        <w:rPr>
          <w:rFonts w:ascii="Franklin Gothic Book" w:hAnsi="Franklin Gothic Book" w:cs="Arial"/>
          <w:b/>
          <w:sz w:val="22"/>
          <w:szCs w:val="22"/>
          <w:u w:val="single"/>
        </w:rPr>
      </w:pPr>
    </w:p>
    <w:p w14:paraId="5AD49658" w14:textId="28989F69" w:rsidR="003603AC" w:rsidRDefault="003603AC" w:rsidP="00F65920">
      <w:pPr>
        <w:rPr>
          <w:rFonts w:ascii="Franklin Gothic Book" w:hAnsi="Franklin Gothic Book" w:cs="Arial"/>
          <w:b/>
          <w:sz w:val="22"/>
          <w:szCs w:val="22"/>
          <w:u w:val="single"/>
        </w:rPr>
      </w:pPr>
    </w:p>
    <w:p w14:paraId="02285923" w14:textId="60F04CF5" w:rsidR="003603AC" w:rsidRDefault="003603AC" w:rsidP="00F65920">
      <w:pPr>
        <w:rPr>
          <w:rFonts w:ascii="Franklin Gothic Book" w:hAnsi="Franklin Gothic Book" w:cs="Arial"/>
          <w:b/>
          <w:sz w:val="22"/>
          <w:szCs w:val="22"/>
          <w:u w:val="single"/>
        </w:rPr>
      </w:pPr>
    </w:p>
    <w:p w14:paraId="7DC54A83" w14:textId="77777777" w:rsidR="003603AC" w:rsidRDefault="003603AC" w:rsidP="00F65920">
      <w:pPr>
        <w:rPr>
          <w:rFonts w:ascii="Franklin Gothic Book" w:hAnsi="Franklin Gothic Book" w:cs="Arial"/>
          <w:b/>
          <w:sz w:val="22"/>
          <w:szCs w:val="22"/>
          <w:u w:val="single"/>
        </w:rPr>
      </w:pPr>
    </w:p>
    <w:p w14:paraId="4C828906" w14:textId="77777777" w:rsidR="00861D39" w:rsidRPr="0014575C" w:rsidRDefault="00861D39" w:rsidP="00F65920">
      <w:pPr>
        <w:rPr>
          <w:rFonts w:ascii="Franklin Gothic Book" w:hAnsi="Franklin Gothic Book" w:cs="Arial"/>
          <w:b/>
          <w:sz w:val="22"/>
          <w:szCs w:val="2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D6" w14:textId="77777777" w:rsidTr="002B543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8D5" w14:textId="0835242C" w:rsidR="00F65920" w:rsidRPr="0014575C" w:rsidRDefault="00062632" w:rsidP="00524658">
            <w:pPr>
              <w:rPr>
                <w:rFonts w:ascii="Franklin Gothic Book" w:eastAsia="Arial Unicode MS" w:hAnsi="Franklin Gothic Book" w:cs="Arial"/>
                <w:b/>
                <w:color w:val="00B973"/>
                <w:sz w:val="22"/>
                <w:szCs w:val="22"/>
              </w:rPr>
            </w:pPr>
            <w:r w:rsidRPr="0014575C">
              <w:rPr>
                <w:rFonts w:ascii="Franklin Gothic Book" w:eastAsia="Arial Unicode MS" w:hAnsi="Franklin Gothic Book" w:cs="Arial"/>
                <w:b/>
                <w:color w:val="FFFFFF" w:themeColor="background1"/>
                <w:sz w:val="22"/>
              </w:rPr>
              <w:lastRenderedPageBreak/>
              <w:t>Financial Governance</w:t>
            </w:r>
            <w:r w:rsidR="00573C5B">
              <w:rPr>
                <w:rFonts w:ascii="Franklin Gothic Book" w:eastAsia="Arial Unicode MS" w:hAnsi="Franklin Gothic Book" w:cs="Arial"/>
                <w:b/>
                <w:color w:val="FFFFFF" w:themeColor="background1"/>
                <w:sz w:val="22"/>
              </w:rPr>
              <w:t xml:space="preserve">: </w:t>
            </w:r>
            <w:r w:rsidR="00573C5B">
              <w:rPr>
                <w:rFonts w:ascii="Franklin Gothic Book" w:eastAsia="Calibri" w:hAnsi="Franklin Gothic Book" w:cs="Arial"/>
                <w:b/>
                <w:color w:val="FFFFFF" w:themeColor="background1"/>
                <w:sz w:val="22"/>
                <w:szCs w:val="22"/>
              </w:rPr>
              <w:t>½ day review</w:t>
            </w:r>
          </w:p>
        </w:tc>
      </w:tr>
      <w:tr w:rsidR="00D871CA" w:rsidRPr="0014575C" w14:paraId="2DED3C43" w14:textId="77777777" w:rsidTr="00D871CA">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C885787" w14:textId="0257679F" w:rsidR="00D871CA" w:rsidRDefault="00D871CA" w:rsidP="00524658">
            <w:pPr>
              <w:rPr>
                <w:rFonts w:ascii="Franklin Gothic Book" w:eastAsia="Arial Unicode MS" w:hAnsi="Franklin Gothic Book" w:cs="Arial"/>
                <w:b/>
                <w:color w:val="FFFFFF" w:themeColor="background1"/>
                <w:sz w:val="22"/>
                <w:szCs w:val="22"/>
              </w:rPr>
            </w:pPr>
          </w:p>
          <w:p w14:paraId="6E2EFA67" w14:textId="678B9786" w:rsidR="00D871CA" w:rsidRPr="00D871CA" w:rsidRDefault="00D871CA"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 xml:space="preserve">Internal </w:t>
            </w:r>
            <w:r w:rsidR="0009233B">
              <w:rPr>
                <w:rFonts w:ascii="Franklin Gothic Book" w:eastAsia="Arial Unicode MS" w:hAnsi="Franklin Gothic Book" w:cs="Arial"/>
                <w:bCs/>
                <w:sz w:val="22"/>
                <w:szCs w:val="22"/>
              </w:rPr>
              <w:t>c</w:t>
            </w:r>
            <w:r>
              <w:rPr>
                <w:rFonts w:ascii="Franklin Gothic Book" w:eastAsia="Arial Unicode MS" w:hAnsi="Franklin Gothic Book" w:cs="Arial"/>
                <w:bCs/>
                <w:sz w:val="22"/>
                <w:szCs w:val="22"/>
              </w:rPr>
              <w:t xml:space="preserve">ontrols and processes </w:t>
            </w:r>
            <w:r w:rsidR="0009233B">
              <w:rPr>
                <w:rFonts w:ascii="Franklin Gothic Book" w:eastAsia="Arial Unicode MS" w:hAnsi="Franklin Gothic Book" w:cs="Arial"/>
                <w:bCs/>
                <w:sz w:val="22"/>
                <w:szCs w:val="22"/>
              </w:rPr>
              <w:t>in place for Reporting, Scheme of Delegation and Financial Planning and Monitoring.</w:t>
            </w:r>
          </w:p>
          <w:p w14:paraId="113B6062" w14:textId="012D93B6" w:rsidR="00D871CA" w:rsidRPr="0014575C" w:rsidRDefault="00D871CA" w:rsidP="00524658">
            <w:pPr>
              <w:rPr>
                <w:rFonts w:ascii="Franklin Gothic Book" w:eastAsia="Arial Unicode MS" w:hAnsi="Franklin Gothic Book" w:cs="Arial"/>
                <w:b/>
                <w:color w:val="FFFFFF" w:themeColor="background1"/>
                <w:sz w:val="22"/>
                <w:szCs w:val="22"/>
              </w:rPr>
            </w:pPr>
          </w:p>
        </w:tc>
      </w:tr>
      <w:tr w:rsidR="003603AC" w:rsidRPr="0014575C" w14:paraId="5BEBB5CD" w14:textId="77777777" w:rsidTr="003603AC">
        <w:tc>
          <w:tcPr>
            <w:tcW w:w="3190" w:type="dxa"/>
            <w:tcBorders>
              <w:top w:val="single" w:sz="4" w:space="0" w:color="auto"/>
              <w:left w:val="single" w:sz="4" w:space="0" w:color="auto"/>
              <w:bottom w:val="single" w:sz="4" w:space="0" w:color="auto"/>
              <w:right w:val="single" w:sz="4" w:space="0" w:color="auto"/>
            </w:tcBorders>
            <w:hideMark/>
          </w:tcPr>
          <w:p w14:paraId="3DDAA92A" w14:textId="77777777" w:rsidR="003603AC" w:rsidRPr="0014575C" w:rsidRDefault="003603AC" w:rsidP="003603AC">
            <w:pPr>
              <w:ind w:left="-674" w:firstLine="674"/>
              <w:rPr>
                <w:rFonts w:ascii="Franklin Gothic Book" w:eastAsia="Arial Unicode MS" w:hAnsi="Franklin Gothic Book" w:cs="Arial"/>
                <w:b/>
                <w:sz w:val="22"/>
                <w:szCs w:val="22"/>
              </w:rPr>
            </w:pPr>
            <w:r w:rsidRPr="0014575C">
              <w:rPr>
                <w:rFonts w:ascii="Franklin Gothic Book" w:eastAsia="Arial Unicode MS" w:hAnsi="Franklin Gothic Book" w:cs="Arial"/>
                <w:b/>
                <w:sz w:val="22"/>
                <w:szCs w:val="22"/>
              </w:rPr>
              <w:t>Financial Oversight</w:t>
            </w:r>
          </w:p>
        </w:tc>
        <w:tc>
          <w:tcPr>
            <w:tcW w:w="6308" w:type="dxa"/>
            <w:tcBorders>
              <w:top w:val="single" w:sz="4" w:space="0" w:color="auto"/>
              <w:left w:val="single" w:sz="4" w:space="0" w:color="auto"/>
              <w:bottom w:val="single" w:sz="4" w:space="0" w:color="auto"/>
              <w:right w:val="single" w:sz="4" w:space="0" w:color="auto"/>
            </w:tcBorders>
          </w:tcPr>
          <w:p w14:paraId="089875CC" w14:textId="186D1F40" w:rsidR="003603AC" w:rsidRPr="00381A5E" w:rsidRDefault="003603AC" w:rsidP="003603AC">
            <w:pPr>
              <w:rPr>
                <w:rFonts w:ascii="Franklin Gothic Book" w:eastAsia="Arial Unicode MS" w:hAnsi="Franklin Gothic Book" w:cs="Arial"/>
                <w:sz w:val="22"/>
                <w:szCs w:val="22"/>
                <w:lang w:val="en-US"/>
              </w:rPr>
            </w:pPr>
            <w:r w:rsidRPr="003A6640">
              <w:rPr>
                <w:rFonts w:ascii="Franklin Gothic Book" w:eastAsia="MS Mincho" w:hAnsi="Franklin Gothic Book" w:cs="Arial"/>
                <w:sz w:val="22"/>
                <w:szCs w:val="22"/>
                <w:lang w:val="en-US"/>
              </w:rPr>
              <w:t>Scheme of Delegation of Financial Powers</w:t>
            </w:r>
          </w:p>
        </w:tc>
      </w:tr>
      <w:tr w:rsidR="003603AC" w:rsidRPr="0014575C" w14:paraId="0579349D" w14:textId="77777777" w:rsidTr="00381A5E">
        <w:tc>
          <w:tcPr>
            <w:tcW w:w="3190" w:type="dxa"/>
            <w:tcBorders>
              <w:top w:val="single" w:sz="4" w:space="0" w:color="auto"/>
              <w:left w:val="single" w:sz="4" w:space="0" w:color="auto"/>
              <w:bottom w:val="single" w:sz="4" w:space="0" w:color="auto"/>
              <w:right w:val="single" w:sz="4" w:space="0" w:color="auto"/>
            </w:tcBorders>
          </w:tcPr>
          <w:p w14:paraId="00F0C990" w14:textId="77777777" w:rsidR="003603AC" w:rsidRPr="0014575C" w:rsidRDefault="003603AC" w:rsidP="003603AC">
            <w:pPr>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30714BE4" w14:textId="77777777" w:rsidR="003603AC" w:rsidRPr="00381A5E" w:rsidRDefault="003603AC" w:rsidP="003603AC">
            <w:pPr>
              <w:rPr>
                <w:rFonts w:ascii="Franklin Gothic Book" w:eastAsia="Arial Unicode MS" w:hAnsi="Franklin Gothic Book" w:cs="Arial"/>
                <w:sz w:val="22"/>
                <w:szCs w:val="22"/>
                <w:lang w:val="en-US"/>
              </w:rPr>
            </w:pPr>
            <w:r w:rsidRPr="00381A5E">
              <w:rPr>
                <w:rFonts w:ascii="Franklin Gothic Book" w:eastAsia="Arial Unicode MS" w:hAnsi="Franklin Gothic Book" w:cs="Arial"/>
                <w:sz w:val="22"/>
                <w:szCs w:val="22"/>
                <w:lang w:val="en-US"/>
              </w:rPr>
              <w:t>Finance governance and Terms of Reference</w:t>
            </w:r>
          </w:p>
        </w:tc>
      </w:tr>
      <w:tr w:rsidR="003603AC" w:rsidRPr="0014575C" w14:paraId="3B67584C" w14:textId="77777777" w:rsidTr="00381A5E">
        <w:tc>
          <w:tcPr>
            <w:tcW w:w="3190" w:type="dxa"/>
            <w:tcBorders>
              <w:top w:val="single" w:sz="4" w:space="0" w:color="auto"/>
              <w:left w:val="single" w:sz="4" w:space="0" w:color="auto"/>
              <w:bottom w:val="single" w:sz="4" w:space="0" w:color="auto"/>
              <w:right w:val="single" w:sz="4" w:space="0" w:color="auto"/>
            </w:tcBorders>
            <w:hideMark/>
          </w:tcPr>
          <w:p w14:paraId="15E40E4B" w14:textId="77777777" w:rsidR="003603AC" w:rsidRPr="0014575C" w:rsidRDefault="003603AC" w:rsidP="003603AC">
            <w:pPr>
              <w:contextualSpacing/>
              <w:rPr>
                <w:rFonts w:ascii="Franklin Gothic Book" w:eastAsia="Arial Unicode MS" w:hAnsi="Franklin Gothic Book" w:cs="Arial"/>
                <w:b/>
                <w:sz w:val="22"/>
                <w:szCs w:val="22"/>
              </w:rPr>
            </w:pPr>
            <w:r w:rsidRPr="0014575C">
              <w:rPr>
                <w:rFonts w:ascii="Franklin Gothic Book" w:hAnsi="Franklin Gothic Book" w:cs="Arial"/>
                <w:b/>
                <w:sz w:val="22"/>
                <w:szCs w:val="22"/>
                <w:lang w:val="en-US"/>
              </w:rPr>
              <w:t xml:space="preserve">Financial Planning and Monitoring </w:t>
            </w:r>
          </w:p>
        </w:tc>
        <w:tc>
          <w:tcPr>
            <w:tcW w:w="6308" w:type="dxa"/>
            <w:tcBorders>
              <w:top w:val="single" w:sz="4" w:space="0" w:color="auto"/>
              <w:left w:val="single" w:sz="4" w:space="0" w:color="auto"/>
              <w:bottom w:val="single" w:sz="4" w:space="0" w:color="auto"/>
              <w:right w:val="single" w:sz="4" w:space="0" w:color="auto"/>
            </w:tcBorders>
            <w:shd w:val="clear" w:color="auto" w:fill="auto"/>
            <w:hideMark/>
          </w:tcPr>
          <w:p w14:paraId="69050542" w14:textId="77777777" w:rsidR="003603AC" w:rsidRPr="00381A5E" w:rsidRDefault="003603AC" w:rsidP="003603AC">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Budget forecast return</w:t>
            </w:r>
          </w:p>
          <w:p w14:paraId="00A7AB68" w14:textId="77777777" w:rsidR="003603AC" w:rsidRPr="00381A5E" w:rsidRDefault="003603AC" w:rsidP="003603AC">
            <w:pPr>
              <w:rPr>
                <w:rFonts w:ascii="Franklin Gothic Book" w:eastAsia="MS Mincho" w:hAnsi="Franklin Gothic Book" w:cs="Arial"/>
                <w:sz w:val="22"/>
                <w:szCs w:val="22"/>
                <w:lang w:val="en-US"/>
              </w:rPr>
            </w:pPr>
          </w:p>
        </w:tc>
      </w:tr>
      <w:tr w:rsidR="003603AC" w:rsidRPr="0014575C" w14:paraId="1244E5EB" w14:textId="77777777" w:rsidTr="00381A5E">
        <w:tc>
          <w:tcPr>
            <w:tcW w:w="3190" w:type="dxa"/>
            <w:tcBorders>
              <w:top w:val="single" w:sz="4" w:space="0" w:color="auto"/>
              <w:left w:val="single" w:sz="4" w:space="0" w:color="auto"/>
              <w:bottom w:val="single" w:sz="4" w:space="0" w:color="auto"/>
              <w:right w:val="single" w:sz="4" w:space="0" w:color="auto"/>
            </w:tcBorders>
          </w:tcPr>
          <w:p w14:paraId="06B33933" w14:textId="77777777" w:rsidR="003603AC" w:rsidRPr="0014575C" w:rsidRDefault="003603AC" w:rsidP="003603AC">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shd w:val="clear" w:color="auto" w:fill="auto"/>
          </w:tcPr>
          <w:p w14:paraId="24A61373" w14:textId="77777777" w:rsidR="003603AC" w:rsidRPr="00381A5E" w:rsidRDefault="003603AC" w:rsidP="003603AC">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Academy / Multi Academy Trust budget</w:t>
            </w:r>
          </w:p>
        </w:tc>
      </w:tr>
      <w:tr w:rsidR="003603AC" w:rsidRPr="0014575C" w14:paraId="214F570F" w14:textId="77777777" w:rsidTr="001A6B4A">
        <w:tc>
          <w:tcPr>
            <w:tcW w:w="3190" w:type="dxa"/>
            <w:tcBorders>
              <w:top w:val="single" w:sz="4" w:space="0" w:color="auto"/>
              <w:left w:val="single" w:sz="4" w:space="0" w:color="auto"/>
              <w:bottom w:val="single" w:sz="4" w:space="0" w:color="auto"/>
              <w:right w:val="single" w:sz="4" w:space="0" w:color="auto"/>
            </w:tcBorders>
          </w:tcPr>
          <w:p w14:paraId="6B12A795" w14:textId="77777777" w:rsidR="003603AC" w:rsidRPr="0014575C" w:rsidRDefault="003603AC" w:rsidP="003603AC">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45B3E46F" w14:textId="6B5EC4C4" w:rsidR="003603AC" w:rsidRPr="003603AC" w:rsidRDefault="003603AC" w:rsidP="003603AC">
            <w:pPr>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Budget Monitoring</w:t>
            </w:r>
          </w:p>
        </w:tc>
      </w:tr>
      <w:tr w:rsidR="003603AC" w:rsidRPr="0014575C" w14:paraId="5703D20E" w14:textId="77777777" w:rsidTr="001A6B4A">
        <w:tc>
          <w:tcPr>
            <w:tcW w:w="3190" w:type="dxa"/>
            <w:tcBorders>
              <w:top w:val="single" w:sz="4" w:space="0" w:color="auto"/>
              <w:left w:val="single" w:sz="4" w:space="0" w:color="auto"/>
              <w:bottom w:val="single" w:sz="4" w:space="0" w:color="auto"/>
              <w:right w:val="single" w:sz="4" w:space="0" w:color="auto"/>
            </w:tcBorders>
          </w:tcPr>
          <w:p w14:paraId="35F46353" w14:textId="77777777" w:rsidR="003603AC" w:rsidRPr="0014575C" w:rsidRDefault="003603AC" w:rsidP="003603AC">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7B93251D" w14:textId="2E91AEA4" w:rsidR="003603AC" w:rsidRPr="003603AC" w:rsidRDefault="003603AC" w:rsidP="003603AC">
            <w:pPr>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Reporting to Trustees</w:t>
            </w:r>
          </w:p>
        </w:tc>
      </w:tr>
      <w:tr w:rsidR="003603AC" w:rsidRPr="0014575C" w14:paraId="7B882CB3" w14:textId="77777777" w:rsidTr="00861D39">
        <w:tc>
          <w:tcPr>
            <w:tcW w:w="3190" w:type="dxa"/>
            <w:tcBorders>
              <w:top w:val="single" w:sz="4" w:space="0" w:color="auto"/>
              <w:left w:val="single" w:sz="4" w:space="0" w:color="auto"/>
              <w:bottom w:val="single" w:sz="4" w:space="0" w:color="auto"/>
              <w:right w:val="single" w:sz="4" w:space="0" w:color="auto"/>
            </w:tcBorders>
          </w:tcPr>
          <w:p w14:paraId="2ED3CA67" w14:textId="77777777" w:rsidR="003603AC" w:rsidRPr="00861D39" w:rsidRDefault="003603AC" w:rsidP="003603AC">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0E089D53" w14:textId="35D3A0B7" w:rsidR="003603AC" w:rsidRPr="003603AC" w:rsidRDefault="003603AC" w:rsidP="003603AC">
            <w:pPr>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Control Account Reconciliations</w:t>
            </w:r>
          </w:p>
        </w:tc>
      </w:tr>
      <w:tr w:rsidR="003603AC" w:rsidRPr="0014575C" w14:paraId="08D8F216" w14:textId="77777777" w:rsidTr="00861D39">
        <w:tc>
          <w:tcPr>
            <w:tcW w:w="3190" w:type="dxa"/>
            <w:tcBorders>
              <w:top w:val="single" w:sz="4" w:space="0" w:color="auto"/>
              <w:left w:val="single" w:sz="4" w:space="0" w:color="auto"/>
              <w:bottom w:val="single" w:sz="4" w:space="0" w:color="auto"/>
              <w:right w:val="single" w:sz="4" w:space="0" w:color="auto"/>
            </w:tcBorders>
          </w:tcPr>
          <w:p w14:paraId="067B829A" w14:textId="77777777" w:rsidR="003603AC" w:rsidRPr="00861D39" w:rsidRDefault="003603AC" w:rsidP="003603AC">
            <w:pPr>
              <w:contextualSpacing/>
              <w:rPr>
                <w:rFonts w:ascii="Franklin Gothic Book" w:hAnsi="Franklin Gothic Book" w:cs="Arial"/>
                <w:b/>
                <w:sz w:val="22"/>
                <w:szCs w:val="22"/>
                <w:lang w:val="en-US"/>
              </w:rPr>
            </w:pPr>
            <w:r w:rsidRPr="00861D39">
              <w:rPr>
                <w:rFonts w:ascii="Franklin Gothic Book" w:hAnsi="Franklin Gothic Book" w:cs="Arial"/>
                <w:b/>
                <w:sz w:val="22"/>
                <w:szCs w:val="22"/>
                <w:lang w:val="en-US"/>
              </w:rPr>
              <w:t>Expenses</w:t>
            </w:r>
          </w:p>
        </w:tc>
        <w:tc>
          <w:tcPr>
            <w:tcW w:w="6308" w:type="dxa"/>
            <w:tcBorders>
              <w:top w:val="single" w:sz="4" w:space="0" w:color="auto"/>
              <w:left w:val="single" w:sz="4" w:space="0" w:color="auto"/>
              <w:bottom w:val="single" w:sz="4" w:space="0" w:color="auto"/>
              <w:right w:val="single" w:sz="4" w:space="0" w:color="auto"/>
            </w:tcBorders>
          </w:tcPr>
          <w:p w14:paraId="4B4DF5BB" w14:textId="77777777" w:rsidR="003603AC" w:rsidRPr="00861D39" w:rsidRDefault="003603AC" w:rsidP="003603AC">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Policy</w:t>
            </w:r>
          </w:p>
        </w:tc>
      </w:tr>
      <w:tr w:rsidR="003603AC" w:rsidRPr="0014575C" w14:paraId="3794F593" w14:textId="77777777" w:rsidTr="00861D39">
        <w:tc>
          <w:tcPr>
            <w:tcW w:w="3190" w:type="dxa"/>
            <w:tcBorders>
              <w:top w:val="single" w:sz="4" w:space="0" w:color="auto"/>
              <w:left w:val="single" w:sz="4" w:space="0" w:color="auto"/>
              <w:bottom w:val="single" w:sz="4" w:space="0" w:color="auto"/>
              <w:right w:val="single" w:sz="4" w:space="0" w:color="auto"/>
            </w:tcBorders>
          </w:tcPr>
          <w:p w14:paraId="26CE6962" w14:textId="5CD51637" w:rsidR="003603AC" w:rsidRPr="00861D39" w:rsidRDefault="003603AC" w:rsidP="003603AC">
            <w:pPr>
              <w:contextualSpacing/>
              <w:rPr>
                <w:rFonts w:ascii="Franklin Gothic Book" w:hAnsi="Franklin Gothic Book" w:cs="Arial"/>
                <w:b/>
                <w:sz w:val="22"/>
                <w:szCs w:val="22"/>
                <w:lang w:val="en-US"/>
              </w:rPr>
            </w:pPr>
            <w:r w:rsidRPr="00E870D9">
              <w:rPr>
                <w:rFonts w:ascii="Franklin Gothic Book" w:eastAsia="Arial Unicode MS" w:hAnsi="Franklin Gothic Book" w:cs="Arial"/>
                <w:b/>
                <w:sz w:val="22"/>
                <w:szCs w:val="22"/>
              </w:rPr>
              <w:t>Internal Control</w:t>
            </w:r>
          </w:p>
        </w:tc>
        <w:tc>
          <w:tcPr>
            <w:tcW w:w="6308" w:type="dxa"/>
            <w:tcBorders>
              <w:top w:val="single" w:sz="4" w:space="0" w:color="auto"/>
              <w:left w:val="single" w:sz="4" w:space="0" w:color="auto"/>
              <w:bottom w:val="single" w:sz="4" w:space="0" w:color="auto"/>
              <w:right w:val="single" w:sz="4" w:space="0" w:color="auto"/>
            </w:tcBorders>
          </w:tcPr>
          <w:p w14:paraId="57AD8A06" w14:textId="600934A0" w:rsidR="003603AC" w:rsidRPr="00381A5E" w:rsidRDefault="003603AC" w:rsidP="003603AC">
            <w:pPr>
              <w:rPr>
                <w:rFonts w:ascii="Franklin Gothic Book" w:eastAsia="MS Mincho" w:hAnsi="Franklin Gothic Book" w:cs="Arial"/>
                <w:sz w:val="22"/>
                <w:szCs w:val="22"/>
                <w:lang w:val="en-US"/>
              </w:rPr>
            </w:pPr>
            <w:r w:rsidRPr="00E870D9">
              <w:rPr>
                <w:rFonts w:ascii="Franklin Gothic Book" w:eastAsia="MS Mincho" w:hAnsi="Franklin Gothic Book" w:cs="Arial"/>
                <w:sz w:val="22"/>
                <w:szCs w:val="22"/>
                <w:lang w:val="en-US"/>
              </w:rPr>
              <w:t>Bad debt write off</w:t>
            </w:r>
            <w:r>
              <w:rPr>
                <w:rFonts w:ascii="Franklin Gothic Book" w:eastAsia="MS Mincho" w:hAnsi="Franklin Gothic Book" w:cs="Arial"/>
                <w:sz w:val="22"/>
                <w:szCs w:val="22"/>
                <w:lang w:val="en-US"/>
              </w:rPr>
              <w:t xml:space="preserve"> </w:t>
            </w:r>
          </w:p>
        </w:tc>
      </w:tr>
    </w:tbl>
    <w:p w14:paraId="37E0F8E9" w14:textId="067BB301" w:rsidR="00F65920" w:rsidRDefault="00F65920" w:rsidP="00CF2306">
      <w:pPr>
        <w:rPr>
          <w:rFonts w:ascii="Franklin Gothic Book" w:hAnsi="Franklin Gothic Book" w:cs="Arial"/>
          <w:sz w:val="22"/>
          <w:szCs w:val="22"/>
        </w:rPr>
      </w:pPr>
    </w:p>
    <w:p w14:paraId="528ECFC1" w14:textId="4BC50743" w:rsidR="003603AC" w:rsidRDefault="003603AC" w:rsidP="00CF2306">
      <w:pPr>
        <w:rPr>
          <w:rFonts w:ascii="Franklin Gothic Book" w:hAnsi="Franklin Gothic Book" w:cs="Arial"/>
          <w:sz w:val="22"/>
          <w:szCs w:val="22"/>
        </w:rPr>
      </w:pPr>
    </w:p>
    <w:p w14:paraId="60B4819C" w14:textId="77777777" w:rsidR="003603AC" w:rsidRPr="0014575C" w:rsidRDefault="003603AC" w:rsidP="00CF2306">
      <w:pPr>
        <w:rPr>
          <w:rFonts w:ascii="Franklin Gothic Book" w:hAnsi="Franklin Gothic Book"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8EB" w14:textId="77777777" w:rsidTr="0017754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8EA" w14:textId="0B99D67E" w:rsidR="00F65920" w:rsidRPr="0014575C" w:rsidRDefault="00F65920" w:rsidP="00524658">
            <w:pPr>
              <w:rPr>
                <w:rFonts w:ascii="Franklin Gothic Book" w:eastAsia="Arial Unicode MS" w:hAnsi="Franklin Gothic Book" w:cs="Arial"/>
                <w:b/>
                <w:color w:val="FFFFFF"/>
              </w:rPr>
            </w:pPr>
            <w:r w:rsidRPr="0014575C">
              <w:rPr>
                <w:rFonts w:ascii="Franklin Gothic Book" w:hAnsi="Franklin Gothic Book"/>
                <w:sz w:val="22"/>
                <w:szCs w:val="22"/>
              </w:rPr>
              <w:br w:type="page"/>
            </w:r>
            <w:r w:rsidRPr="0014575C">
              <w:rPr>
                <w:rFonts w:ascii="Franklin Gothic Book" w:eastAsia="Arial Unicode MS" w:hAnsi="Franklin Gothic Book" w:cs="Arial"/>
                <w:b/>
                <w:color w:val="FFFFFF" w:themeColor="background1"/>
              </w:rPr>
              <w:t>Payroll</w:t>
            </w:r>
            <w:r w:rsidR="00573C5B">
              <w:rPr>
                <w:rFonts w:ascii="Franklin Gothic Book" w:eastAsia="Arial Unicode MS" w:hAnsi="Franklin Gothic Book" w:cs="Arial"/>
                <w:b/>
                <w:color w:val="FFFFFF" w:themeColor="background1"/>
              </w:rPr>
              <w:t xml:space="preserve">: </w:t>
            </w:r>
            <w:r w:rsidR="00573C5B">
              <w:rPr>
                <w:rFonts w:ascii="Franklin Gothic Book" w:eastAsia="Calibri" w:hAnsi="Franklin Gothic Book" w:cs="Arial"/>
                <w:b/>
                <w:color w:val="FFFFFF" w:themeColor="background1"/>
                <w:sz w:val="22"/>
                <w:szCs w:val="22"/>
              </w:rPr>
              <w:t>½ day review</w:t>
            </w:r>
          </w:p>
        </w:tc>
      </w:tr>
      <w:tr w:rsidR="0009233B" w:rsidRPr="0014575C" w14:paraId="640BC969" w14:textId="77777777" w:rsidTr="0009233B">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C2E821C" w14:textId="026ACF3D" w:rsidR="0009233B" w:rsidRDefault="0009233B" w:rsidP="00524658">
            <w:pPr>
              <w:rPr>
                <w:rFonts w:ascii="Franklin Gothic Book" w:hAnsi="Franklin Gothic Book"/>
                <w:sz w:val="22"/>
                <w:szCs w:val="22"/>
              </w:rPr>
            </w:pPr>
          </w:p>
          <w:p w14:paraId="3F7B90B2" w14:textId="43720DAD" w:rsidR="0009233B" w:rsidRDefault="009C2317" w:rsidP="00524658">
            <w:pPr>
              <w:rPr>
                <w:rFonts w:ascii="Franklin Gothic Book" w:hAnsi="Franklin Gothic Book"/>
                <w:sz w:val="22"/>
                <w:szCs w:val="22"/>
              </w:rPr>
            </w:pPr>
            <w:r>
              <w:rPr>
                <w:rFonts w:ascii="Franklin Gothic Book" w:hAnsi="Franklin Gothic Book"/>
                <w:sz w:val="22"/>
                <w:szCs w:val="22"/>
              </w:rPr>
              <w:t>Review to determine the appropriateness and effectiveness of the controls and processes in place, around</w:t>
            </w:r>
            <w:r w:rsidR="00F92A01">
              <w:rPr>
                <w:rFonts w:ascii="Franklin Gothic Book" w:hAnsi="Franklin Gothic Book"/>
                <w:sz w:val="22"/>
                <w:szCs w:val="22"/>
              </w:rPr>
              <w:t xml:space="preserve"> </w:t>
            </w:r>
            <w:r>
              <w:rPr>
                <w:rFonts w:ascii="Franklin Gothic Book" w:hAnsi="Franklin Gothic Book"/>
                <w:sz w:val="22"/>
                <w:szCs w:val="22"/>
              </w:rPr>
              <w:t>a</w:t>
            </w:r>
            <w:r w:rsidR="00F92A01">
              <w:rPr>
                <w:rFonts w:ascii="Franklin Gothic Book" w:hAnsi="Franklin Gothic Book"/>
                <w:sz w:val="22"/>
                <w:szCs w:val="22"/>
              </w:rPr>
              <w:t xml:space="preserve">dministration, </w:t>
            </w:r>
            <w:r w:rsidR="007357EF">
              <w:rPr>
                <w:rFonts w:ascii="Franklin Gothic Book" w:hAnsi="Franklin Gothic Book"/>
                <w:sz w:val="22"/>
                <w:szCs w:val="22"/>
              </w:rPr>
              <w:t>approval,</w:t>
            </w:r>
            <w:r w:rsidR="00112865">
              <w:rPr>
                <w:rFonts w:ascii="Franklin Gothic Book" w:hAnsi="Franklin Gothic Book"/>
                <w:sz w:val="22"/>
                <w:szCs w:val="22"/>
              </w:rPr>
              <w:t xml:space="preserve"> and </w:t>
            </w:r>
            <w:r>
              <w:rPr>
                <w:rFonts w:ascii="Franklin Gothic Book" w:hAnsi="Franklin Gothic Book"/>
                <w:sz w:val="22"/>
                <w:szCs w:val="22"/>
              </w:rPr>
              <w:t>s</w:t>
            </w:r>
            <w:r w:rsidR="00112865">
              <w:rPr>
                <w:rFonts w:ascii="Franklin Gothic Book" w:hAnsi="Franklin Gothic Book"/>
                <w:sz w:val="22"/>
                <w:szCs w:val="22"/>
              </w:rPr>
              <w:t>egregation of duties in all areas of payroll processing.</w:t>
            </w:r>
          </w:p>
          <w:p w14:paraId="2E9D4FD1" w14:textId="4F4259CB" w:rsidR="0009233B" w:rsidRPr="0009233B" w:rsidRDefault="0009233B" w:rsidP="00524658">
            <w:pPr>
              <w:rPr>
                <w:rFonts w:ascii="Franklin Gothic Book" w:hAnsi="Franklin Gothic Book"/>
                <w:sz w:val="22"/>
                <w:szCs w:val="22"/>
              </w:rPr>
            </w:pPr>
          </w:p>
        </w:tc>
      </w:tr>
      <w:tr w:rsidR="003712AF" w:rsidRPr="006079A3" w14:paraId="26B53083"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04249181" w14:textId="77777777" w:rsidR="003712AF" w:rsidRPr="0014575C" w:rsidRDefault="003712AF" w:rsidP="001A6B4A">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Payroll Processing</w:t>
            </w:r>
          </w:p>
        </w:tc>
        <w:tc>
          <w:tcPr>
            <w:tcW w:w="6308" w:type="dxa"/>
            <w:tcBorders>
              <w:top w:val="single" w:sz="4" w:space="0" w:color="auto"/>
              <w:left w:val="single" w:sz="4" w:space="0" w:color="auto"/>
              <w:bottom w:val="single" w:sz="4" w:space="0" w:color="auto"/>
              <w:right w:val="single" w:sz="4" w:space="0" w:color="auto"/>
            </w:tcBorders>
            <w:hideMark/>
          </w:tcPr>
          <w:p w14:paraId="09EEBC29" w14:textId="77777777" w:rsidR="003712AF" w:rsidRPr="00381A5E" w:rsidRDefault="003712AF" w:rsidP="001A6B4A">
            <w:pPr>
              <w:contextualSpacing/>
              <w:rPr>
                <w:rFonts w:ascii="Franklin Gothic Book" w:hAnsi="Franklin Gothic Book" w:cs="Arial"/>
                <w:sz w:val="22"/>
                <w:szCs w:val="22"/>
                <w:lang w:val="en-US"/>
              </w:rPr>
            </w:pPr>
            <w:r w:rsidRPr="00381A5E">
              <w:rPr>
                <w:rFonts w:ascii="Franklin Gothic Book" w:hAnsi="Franklin Gothic Book" w:cs="Arial"/>
                <w:sz w:val="22"/>
                <w:szCs w:val="22"/>
                <w:lang w:val="en-US"/>
              </w:rPr>
              <w:t xml:space="preserve">Payroll provider contract/SLA </w:t>
            </w:r>
          </w:p>
        </w:tc>
      </w:tr>
      <w:tr w:rsidR="003712AF" w:rsidRPr="006079A3" w14:paraId="20B8EA4E" w14:textId="77777777" w:rsidTr="001A6B4A">
        <w:tc>
          <w:tcPr>
            <w:tcW w:w="3190" w:type="dxa"/>
            <w:tcBorders>
              <w:top w:val="single" w:sz="4" w:space="0" w:color="auto"/>
              <w:left w:val="single" w:sz="4" w:space="0" w:color="auto"/>
              <w:bottom w:val="single" w:sz="4" w:space="0" w:color="auto"/>
              <w:right w:val="single" w:sz="4" w:space="0" w:color="auto"/>
            </w:tcBorders>
          </w:tcPr>
          <w:p w14:paraId="1012CD3C" w14:textId="77777777" w:rsidR="003712AF" w:rsidRPr="0014575C" w:rsidRDefault="003712AF"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C5840C0" w14:textId="77777777" w:rsidR="003712AF" w:rsidRPr="00381A5E" w:rsidRDefault="003712AF"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Process of independent review</w:t>
            </w:r>
          </w:p>
        </w:tc>
      </w:tr>
      <w:tr w:rsidR="003712AF" w:rsidRPr="006079A3" w14:paraId="1D8D5E8C" w14:textId="77777777" w:rsidTr="001A6B4A">
        <w:tc>
          <w:tcPr>
            <w:tcW w:w="3190" w:type="dxa"/>
            <w:tcBorders>
              <w:top w:val="single" w:sz="4" w:space="0" w:color="auto"/>
              <w:left w:val="single" w:sz="4" w:space="0" w:color="auto"/>
              <w:bottom w:val="single" w:sz="4" w:space="0" w:color="auto"/>
              <w:right w:val="single" w:sz="4" w:space="0" w:color="auto"/>
            </w:tcBorders>
          </w:tcPr>
          <w:p w14:paraId="71018308" w14:textId="77777777" w:rsidR="003712AF" w:rsidRPr="0014575C" w:rsidRDefault="003712AF"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620CBBCC" w14:textId="495A6437" w:rsidR="003712AF" w:rsidRPr="00381A5E" w:rsidRDefault="003712AF" w:rsidP="001A6B4A">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Sample testing of staff contracts and payments</w:t>
            </w:r>
            <w:r w:rsidR="00727B8D" w:rsidRPr="00381A5E">
              <w:rPr>
                <w:rFonts w:ascii="Franklin Gothic Book" w:eastAsia="MS Mincho" w:hAnsi="Franklin Gothic Book" w:cs="Arial"/>
                <w:sz w:val="22"/>
                <w:szCs w:val="22"/>
                <w:lang w:val="en-US"/>
              </w:rPr>
              <w:t xml:space="preserve"> to staff</w:t>
            </w:r>
          </w:p>
        </w:tc>
      </w:tr>
      <w:tr w:rsidR="00727B8D" w:rsidRPr="006079A3" w14:paraId="70DA0F30" w14:textId="77777777" w:rsidTr="001A6B4A">
        <w:tc>
          <w:tcPr>
            <w:tcW w:w="3190" w:type="dxa"/>
            <w:tcBorders>
              <w:top w:val="single" w:sz="4" w:space="0" w:color="auto"/>
              <w:left w:val="single" w:sz="4" w:space="0" w:color="auto"/>
              <w:bottom w:val="single" w:sz="4" w:space="0" w:color="auto"/>
              <w:right w:val="single" w:sz="4" w:space="0" w:color="auto"/>
            </w:tcBorders>
          </w:tcPr>
          <w:p w14:paraId="763F0221" w14:textId="77777777" w:rsidR="00727B8D" w:rsidRPr="0014575C" w:rsidRDefault="00727B8D" w:rsidP="00727B8D">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6A419410" w14:textId="48937839" w:rsidR="00727B8D" w:rsidRPr="00381A5E" w:rsidRDefault="00727B8D" w:rsidP="00727B8D">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Contract change approval &amp; segregation of duties</w:t>
            </w:r>
          </w:p>
        </w:tc>
      </w:tr>
      <w:tr w:rsidR="00727B8D" w:rsidRPr="006079A3" w14:paraId="5195E414"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5370E7BE" w14:textId="77777777" w:rsidR="00727B8D" w:rsidRPr="0014575C" w:rsidRDefault="00727B8D" w:rsidP="00727B8D">
            <w:pPr>
              <w:contextualSpacing/>
              <w:rPr>
                <w:rFonts w:ascii="Franklin Gothic Book" w:hAnsi="Franklin Gothic Book" w:cs="Arial"/>
                <w:b/>
                <w:sz w:val="22"/>
                <w:szCs w:val="22"/>
                <w:lang w:val="en-US"/>
              </w:rPr>
            </w:pPr>
            <w:r w:rsidRPr="0014575C">
              <w:rPr>
                <w:rFonts w:ascii="Franklin Gothic Book" w:hAnsi="Franklin Gothic Book" w:cs="Arial"/>
                <w:b/>
                <w:sz w:val="22"/>
                <w:szCs w:val="22"/>
                <w:lang w:val="en-US"/>
              </w:rPr>
              <w:t>Mileage and Subsistence Payments</w:t>
            </w:r>
          </w:p>
        </w:tc>
        <w:tc>
          <w:tcPr>
            <w:tcW w:w="6308" w:type="dxa"/>
            <w:tcBorders>
              <w:top w:val="single" w:sz="4" w:space="0" w:color="auto"/>
              <w:left w:val="single" w:sz="4" w:space="0" w:color="auto"/>
              <w:bottom w:val="single" w:sz="4" w:space="0" w:color="auto"/>
              <w:right w:val="single" w:sz="4" w:space="0" w:color="auto"/>
            </w:tcBorders>
            <w:hideMark/>
          </w:tcPr>
          <w:p w14:paraId="2D77376C" w14:textId="77777777" w:rsidR="00727B8D" w:rsidRPr="00381A5E" w:rsidRDefault="00727B8D" w:rsidP="00727B8D">
            <w:pPr>
              <w:contextualSpacing/>
              <w:rPr>
                <w:rFonts w:ascii="Franklin Gothic Book" w:eastAsia="MS Mincho" w:hAnsi="Franklin Gothic Book" w:cs="Arial"/>
                <w:sz w:val="22"/>
                <w:szCs w:val="22"/>
                <w:lang w:val="en-US"/>
              </w:rPr>
            </w:pPr>
            <w:proofErr w:type="spellStart"/>
            <w:r w:rsidRPr="00381A5E">
              <w:rPr>
                <w:rFonts w:ascii="Franklin Gothic Book" w:eastAsia="MS Mincho" w:hAnsi="Franklin Gothic Book" w:cs="Arial"/>
                <w:sz w:val="22"/>
                <w:szCs w:val="22"/>
                <w:lang w:val="en-US"/>
              </w:rPr>
              <w:t>Authorisation</w:t>
            </w:r>
            <w:proofErr w:type="spellEnd"/>
          </w:p>
        </w:tc>
      </w:tr>
      <w:tr w:rsidR="00727B8D" w:rsidRPr="006079A3" w14:paraId="60A9618A" w14:textId="77777777" w:rsidTr="001A6B4A">
        <w:tc>
          <w:tcPr>
            <w:tcW w:w="3190" w:type="dxa"/>
            <w:tcBorders>
              <w:top w:val="single" w:sz="4" w:space="0" w:color="auto"/>
              <w:left w:val="single" w:sz="4" w:space="0" w:color="auto"/>
              <w:bottom w:val="single" w:sz="4" w:space="0" w:color="auto"/>
              <w:right w:val="single" w:sz="4" w:space="0" w:color="auto"/>
            </w:tcBorders>
          </w:tcPr>
          <w:p w14:paraId="7E5BB5CB" w14:textId="77777777" w:rsidR="00727B8D" w:rsidRPr="0014575C" w:rsidRDefault="00727B8D" w:rsidP="00727B8D">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1F5A277B" w14:textId="77777777" w:rsidR="00727B8D" w:rsidRPr="00381A5E" w:rsidRDefault="00727B8D" w:rsidP="00727B8D">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Payment</w:t>
            </w:r>
          </w:p>
        </w:tc>
      </w:tr>
      <w:tr w:rsidR="00727B8D" w:rsidRPr="0014575C" w14:paraId="638FA987" w14:textId="77777777" w:rsidTr="00365039">
        <w:tc>
          <w:tcPr>
            <w:tcW w:w="3190" w:type="dxa"/>
            <w:tcBorders>
              <w:top w:val="single" w:sz="4" w:space="0" w:color="auto"/>
              <w:left w:val="single" w:sz="4" w:space="0" w:color="auto"/>
              <w:bottom w:val="single" w:sz="4" w:space="0" w:color="auto"/>
              <w:right w:val="single" w:sz="4" w:space="0" w:color="auto"/>
            </w:tcBorders>
          </w:tcPr>
          <w:p w14:paraId="62336828" w14:textId="77777777" w:rsidR="00727B8D" w:rsidRPr="00365039" w:rsidRDefault="00727B8D" w:rsidP="00727B8D">
            <w:pPr>
              <w:contextualSpacing/>
              <w:rPr>
                <w:rFonts w:ascii="Franklin Gothic Book" w:hAnsi="Franklin Gothic Book" w:cs="Arial"/>
                <w:b/>
                <w:sz w:val="22"/>
                <w:szCs w:val="22"/>
                <w:lang w:val="en-US"/>
              </w:rPr>
            </w:pPr>
            <w:r w:rsidRPr="00365039">
              <w:rPr>
                <w:rFonts w:ascii="Franklin Gothic Book" w:hAnsi="Franklin Gothic Book" w:cs="Arial"/>
                <w:b/>
                <w:sz w:val="22"/>
                <w:szCs w:val="22"/>
                <w:lang w:val="en-US"/>
              </w:rPr>
              <w:t>Payments for Additional Hours Worked</w:t>
            </w:r>
          </w:p>
        </w:tc>
        <w:tc>
          <w:tcPr>
            <w:tcW w:w="6308" w:type="dxa"/>
            <w:tcBorders>
              <w:top w:val="single" w:sz="4" w:space="0" w:color="auto"/>
              <w:left w:val="single" w:sz="4" w:space="0" w:color="auto"/>
              <w:bottom w:val="single" w:sz="4" w:space="0" w:color="auto"/>
              <w:right w:val="single" w:sz="4" w:space="0" w:color="auto"/>
            </w:tcBorders>
          </w:tcPr>
          <w:p w14:paraId="692FA311" w14:textId="77777777" w:rsidR="00727B8D" w:rsidRPr="00381A5E" w:rsidRDefault="00727B8D" w:rsidP="00727B8D">
            <w:pPr>
              <w:contextualSpacing/>
              <w:rPr>
                <w:rFonts w:ascii="Franklin Gothic Book" w:eastAsia="MS Mincho" w:hAnsi="Franklin Gothic Book" w:cs="Arial"/>
                <w:sz w:val="22"/>
                <w:szCs w:val="22"/>
                <w:lang w:val="en-US"/>
              </w:rPr>
            </w:pPr>
            <w:proofErr w:type="spellStart"/>
            <w:r w:rsidRPr="00381A5E">
              <w:rPr>
                <w:rFonts w:ascii="Franklin Gothic Book" w:eastAsia="MS Mincho" w:hAnsi="Franklin Gothic Book" w:cs="Arial"/>
                <w:sz w:val="22"/>
                <w:szCs w:val="22"/>
                <w:lang w:val="en-US"/>
              </w:rPr>
              <w:t>Authorisation</w:t>
            </w:r>
            <w:proofErr w:type="spellEnd"/>
          </w:p>
        </w:tc>
      </w:tr>
      <w:tr w:rsidR="00381A5E" w:rsidRPr="0014575C" w14:paraId="2D41232C" w14:textId="77777777" w:rsidTr="00365039">
        <w:tc>
          <w:tcPr>
            <w:tcW w:w="3190" w:type="dxa"/>
            <w:tcBorders>
              <w:top w:val="single" w:sz="4" w:space="0" w:color="auto"/>
              <w:left w:val="single" w:sz="4" w:space="0" w:color="auto"/>
              <w:bottom w:val="single" w:sz="4" w:space="0" w:color="auto"/>
              <w:right w:val="single" w:sz="4" w:space="0" w:color="auto"/>
            </w:tcBorders>
          </w:tcPr>
          <w:p w14:paraId="7E195D09" w14:textId="77777777" w:rsidR="00381A5E" w:rsidRPr="00365039" w:rsidRDefault="00381A5E" w:rsidP="00727B8D">
            <w:pPr>
              <w:contextualSpacing/>
              <w:rPr>
                <w:rFonts w:ascii="Franklin Gothic Book"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tcPr>
          <w:p w14:paraId="2E131609" w14:textId="5639B214" w:rsidR="00381A5E" w:rsidRPr="003603AC" w:rsidRDefault="00381A5E" w:rsidP="00727B8D">
            <w:pPr>
              <w:contextualSpacing/>
              <w:rPr>
                <w:rFonts w:ascii="Franklin Gothic Book" w:eastAsia="MS Mincho" w:hAnsi="Franklin Gothic Book" w:cs="Arial"/>
                <w:sz w:val="22"/>
                <w:szCs w:val="22"/>
                <w:lang w:val="en-US"/>
              </w:rPr>
            </w:pPr>
            <w:r w:rsidRPr="003603AC">
              <w:rPr>
                <w:rFonts w:ascii="Franklin Gothic Book" w:eastAsia="MS Mincho" w:hAnsi="Franklin Gothic Book" w:cs="Arial"/>
                <w:sz w:val="22"/>
                <w:szCs w:val="22"/>
                <w:lang w:val="en-US"/>
              </w:rPr>
              <w:t>Segregation of duties</w:t>
            </w:r>
          </w:p>
        </w:tc>
      </w:tr>
      <w:tr w:rsidR="00727B8D" w:rsidRPr="00381A5E" w14:paraId="5539FAA6" w14:textId="77777777" w:rsidTr="00727B8D">
        <w:tc>
          <w:tcPr>
            <w:tcW w:w="3190" w:type="dxa"/>
            <w:tcBorders>
              <w:top w:val="single" w:sz="4" w:space="0" w:color="auto"/>
              <w:left w:val="single" w:sz="4" w:space="0" w:color="auto"/>
              <w:bottom w:val="single" w:sz="4" w:space="0" w:color="auto"/>
              <w:right w:val="single" w:sz="4" w:space="0" w:color="auto"/>
            </w:tcBorders>
          </w:tcPr>
          <w:p w14:paraId="6C070BBD" w14:textId="77777777" w:rsidR="00727B8D" w:rsidRPr="00381A5E" w:rsidRDefault="00727B8D" w:rsidP="00727B8D">
            <w:pPr>
              <w:contextualSpacing/>
              <w:rPr>
                <w:rFonts w:ascii="Franklin Gothic Book" w:hAnsi="Franklin Gothic Book" w:cs="Arial"/>
                <w:b/>
                <w:sz w:val="22"/>
                <w:szCs w:val="22"/>
                <w:lang w:val="en-US"/>
              </w:rPr>
            </w:pPr>
            <w:r w:rsidRPr="00381A5E">
              <w:rPr>
                <w:rFonts w:ascii="Franklin Gothic Book" w:hAnsi="Franklin Gothic Book" w:cs="Arial"/>
                <w:b/>
                <w:sz w:val="22"/>
                <w:szCs w:val="22"/>
                <w:lang w:val="en-US"/>
              </w:rPr>
              <w:t>Special Payments</w:t>
            </w:r>
          </w:p>
        </w:tc>
        <w:tc>
          <w:tcPr>
            <w:tcW w:w="6308" w:type="dxa"/>
            <w:tcBorders>
              <w:top w:val="single" w:sz="4" w:space="0" w:color="auto"/>
              <w:left w:val="single" w:sz="4" w:space="0" w:color="auto"/>
              <w:bottom w:val="single" w:sz="4" w:space="0" w:color="auto"/>
              <w:right w:val="single" w:sz="4" w:space="0" w:color="auto"/>
            </w:tcBorders>
          </w:tcPr>
          <w:p w14:paraId="655A5349" w14:textId="77777777" w:rsidR="00727B8D" w:rsidRPr="00381A5E" w:rsidRDefault="00727B8D" w:rsidP="00727B8D">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Approved policy</w:t>
            </w:r>
          </w:p>
        </w:tc>
      </w:tr>
    </w:tbl>
    <w:p w14:paraId="37E0F919" w14:textId="6CC87F12" w:rsidR="00F65920" w:rsidRPr="00381A5E" w:rsidRDefault="00F65920" w:rsidP="00CF2306">
      <w:pPr>
        <w:rPr>
          <w:rFonts w:ascii="Franklin Gothic Book" w:hAnsi="Franklin Gothic Book" w:cs="Arial"/>
          <w:sz w:val="16"/>
          <w:szCs w:val="22"/>
        </w:rPr>
      </w:pPr>
    </w:p>
    <w:p w14:paraId="62BFB7EB" w14:textId="2D54A87A" w:rsidR="003712AF" w:rsidRDefault="003712AF" w:rsidP="00CF2306">
      <w:pPr>
        <w:rPr>
          <w:rFonts w:ascii="Franklin Gothic Book" w:hAnsi="Franklin Gothic Book" w:cs="Arial"/>
          <w:sz w:val="16"/>
          <w:szCs w:val="22"/>
        </w:rPr>
      </w:pPr>
    </w:p>
    <w:p w14:paraId="23D01C13" w14:textId="01D1D0E2" w:rsidR="003603AC" w:rsidRDefault="003603AC" w:rsidP="00CF2306">
      <w:pPr>
        <w:rPr>
          <w:rFonts w:ascii="Franklin Gothic Book" w:hAnsi="Franklin Gothic Book" w:cs="Arial"/>
          <w:sz w:val="16"/>
          <w:szCs w:val="22"/>
        </w:rPr>
      </w:pPr>
    </w:p>
    <w:p w14:paraId="6947289E" w14:textId="69EE3048" w:rsidR="003603AC" w:rsidRDefault="003603AC" w:rsidP="00CF2306">
      <w:pPr>
        <w:rPr>
          <w:rFonts w:ascii="Franklin Gothic Book" w:hAnsi="Franklin Gothic Book" w:cs="Arial"/>
          <w:sz w:val="16"/>
          <w:szCs w:val="22"/>
        </w:rPr>
      </w:pPr>
    </w:p>
    <w:p w14:paraId="71BF26CD" w14:textId="4D406ED9" w:rsidR="003603AC" w:rsidRDefault="003603AC" w:rsidP="00CF2306">
      <w:pPr>
        <w:rPr>
          <w:rFonts w:ascii="Franklin Gothic Book" w:hAnsi="Franklin Gothic Book" w:cs="Arial"/>
          <w:sz w:val="16"/>
          <w:szCs w:val="22"/>
        </w:rPr>
      </w:pPr>
    </w:p>
    <w:p w14:paraId="3BE955B8" w14:textId="018A5A5A" w:rsidR="003603AC" w:rsidRDefault="003603AC" w:rsidP="00CF2306">
      <w:pPr>
        <w:rPr>
          <w:rFonts w:ascii="Franklin Gothic Book" w:hAnsi="Franklin Gothic Book" w:cs="Arial"/>
          <w:sz w:val="16"/>
          <w:szCs w:val="22"/>
        </w:rPr>
      </w:pPr>
    </w:p>
    <w:p w14:paraId="33B8CE64" w14:textId="53D2A5CC" w:rsidR="003603AC" w:rsidRDefault="003603AC" w:rsidP="00CF2306">
      <w:pPr>
        <w:rPr>
          <w:rFonts w:ascii="Franklin Gothic Book" w:hAnsi="Franklin Gothic Book" w:cs="Arial"/>
          <w:sz w:val="16"/>
          <w:szCs w:val="22"/>
        </w:rPr>
      </w:pPr>
    </w:p>
    <w:p w14:paraId="532F75C9" w14:textId="5EC68D1D" w:rsidR="003603AC" w:rsidRDefault="003603AC" w:rsidP="00CF2306">
      <w:pPr>
        <w:rPr>
          <w:rFonts w:ascii="Franklin Gothic Book" w:hAnsi="Franklin Gothic Book" w:cs="Arial"/>
          <w:sz w:val="16"/>
          <w:szCs w:val="22"/>
        </w:rPr>
      </w:pPr>
    </w:p>
    <w:p w14:paraId="3C8CE471" w14:textId="77777777" w:rsidR="003712AF" w:rsidRPr="00381A5E" w:rsidRDefault="003712AF"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381A5E" w14:paraId="37E0F91B" w14:textId="77777777" w:rsidTr="0017754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91A" w14:textId="1DD01C10" w:rsidR="00F65920" w:rsidRPr="00381A5E" w:rsidRDefault="00F65920" w:rsidP="00524658">
            <w:pPr>
              <w:rPr>
                <w:rFonts w:ascii="Franklin Gothic Book" w:eastAsia="Arial Unicode MS" w:hAnsi="Franklin Gothic Book" w:cs="Arial"/>
                <w:b/>
                <w:color w:val="FFFFFF"/>
              </w:rPr>
            </w:pPr>
            <w:r w:rsidRPr="00381A5E">
              <w:rPr>
                <w:rFonts w:ascii="Franklin Gothic Book" w:eastAsia="Arial Unicode MS" w:hAnsi="Franklin Gothic Book" w:cs="Arial"/>
                <w:b/>
                <w:color w:val="FFFFFF" w:themeColor="background1"/>
                <w:sz w:val="22"/>
              </w:rPr>
              <w:lastRenderedPageBreak/>
              <w:t>Income</w:t>
            </w:r>
            <w:r w:rsidR="00573C5B">
              <w:rPr>
                <w:rFonts w:ascii="Franklin Gothic Book" w:eastAsia="Arial Unicode MS" w:hAnsi="Franklin Gothic Book" w:cs="Arial"/>
                <w:b/>
                <w:color w:val="FFFFFF" w:themeColor="background1"/>
                <w:sz w:val="22"/>
              </w:rPr>
              <w:t xml:space="preserve">: </w:t>
            </w:r>
            <w:r w:rsidR="00573C5B">
              <w:rPr>
                <w:rFonts w:ascii="Franklin Gothic Book" w:eastAsia="Calibri" w:hAnsi="Franklin Gothic Book" w:cs="Arial"/>
                <w:b/>
                <w:color w:val="FFFFFF" w:themeColor="background1"/>
                <w:sz w:val="22"/>
                <w:szCs w:val="22"/>
              </w:rPr>
              <w:t>½ day review</w:t>
            </w:r>
          </w:p>
        </w:tc>
      </w:tr>
      <w:tr w:rsidR="00112865" w:rsidRPr="00381A5E" w14:paraId="48C7B0B5" w14:textId="77777777" w:rsidTr="00112865">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84CE9EB" w14:textId="77777777" w:rsidR="00112865" w:rsidRPr="00381A5E" w:rsidRDefault="00112865" w:rsidP="00524658">
            <w:pPr>
              <w:rPr>
                <w:rFonts w:ascii="Franklin Gothic Book" w:eastAsia="Arial Unicode MS" w:hAnsi="Franklin Gothic Book" w:cs="Arial"/>
                <w:b/>
                <w:color w:val="FFFFFF" w:themeColor="background1"/>
                <w:sz w:val="22"/>
              </w:rPr>
            </w:pPr>
          </w:p>
          <w:p w14:paraId="015968B7" w14:textId="409F5EF3" w:rsidR="00112865" w:rsidRPr="00381A5E" w:rsidRDefault="009C2317" w:rsidP="00524658">
            <w:pPr>
              <w:rPr>
                <w:rFonts w:ascii="Franklin Gothic Book" w:eastAsia="Arial Unicode MS" w:hAnsi="Franklin Gothic Book" w:cs="Arial"/>
                <w:bCs/>
                <w:sz w:val="22"/>
              </w:rPr>
            </w:pPr>
            <w:r w:rsidRPr="00381A5E">
              <w:rPr>
                <w:rFonts w:ascii="Franklin Gothic Book" w:eastAsia="Arial Unicode MS" w:hAnsi="Franklin Gothic Book" w:cs="Arial"/>
                <w:bCs/>
                <w:sz w:val="22"/>
              </w:rPr>
              <w:t>Review to determine</w:t>
            </w:r>
            <w:r w:rsidR="00DB16C2" w:rsidRPr="00381A5E">
              <w:rPr>
                <w:rFonts w:ascii="Franklin Gothic Book" w:eastAsia="Arial Unicode MS" w:hAnsi="Franklin Gothic Book" w:cs="Arial"/>
                <w:bCs/>
                <w:sz w:val="22"/>
              </w:rPr>
              <w:t xml:space="preserve"> the controls and process in place </w:t>
            </w:r>
            <w:r w:rsidR="00831481" w:rsidRPr="00381A5E">
              <w:rPr>
                <w:rFonts w:ascii="Franklin Gothic Book" w:eastAsia="Arial Unicode MS" w:hAnsi="Franklin Gothic Book" w:cs="Arial"/>
                <w:bCs/>
                <w:sz w:val="22"/>
              </w:rPr>
              <w:t>for</w:t>
            </w:r>
            <w:r w:rsidR="00DB16C2" w:rsidRPr="00381A5E">
              <w:rPr>
                <w:rFonts w:ascii="Franklin Gothic Book" w:eastAsia="Arial Unicode MS" w:hAnsi="Franklin Gothic Book" w:cs="Arial"/>
                <w:bCs/>
                <w:sz w:val="22"/>
              </w:rPr>
              <w:t xml:space="preserve"> income and</w:t>
            </w:r>
            <w:r w:rsidR="00831481" w:rsidRPr="00381A5E">
              <w:rPr>
                <w:rFonts w:ascii="Franklin Gothic Book" w:eastAsia="Arial Unicode MS" w:hAnsi="Franklin Gothic Book" w:cs="Arial"/>
                <w:bCs/>
                <w:sz w:val="22"/>
              </w:rPr>
              <w:t>,</w:t>
            </w:r>
            <w:r w:rsidR="00DB16C2" w:rsidRPr="00381A5E">
              <w:rPr>
                <w:rFonts w:ascii="Franklin Gothic Book" w:eastAsia="Arial Unicode MS" w:hAnsi="Franklin Gothic Book" w:cs="Arial"/>
                <w:bCs/>
                <w:sz w:val="22"/>
              </w:rPr>
              <w:t xml:space="preserve"> </w:t>
            </w:r>
            <w:r w:rsidR="00B63689" w:rsidRPr="00381A5E">
              <w:rPr>
                <w:rFonts w:ascii="Franklin Gothic Book" w:eastAsia="Arial Unicode MS" w:hAnsi="Franklin Gothic Book" w:cs="Arial"/>
                <w:bCs/>
                <w:sz w:val="22"/>
              </w:rPr>
              <w:t>if applicable</w:t>
            </w:r>
            <w:r w:rsidR="00831481" w:rsidRPr="00381A5E">
              <w:rPr>
                <w:rFonts w:ascii="Franklin Gothic Book" w:eastAsia="Arial Unicode MS" w:hAnsi="Franklin Gothic Book" w:cs="Arial"/>
                <w:bCs/>
                <w:sz w:val="22"/>
              </w:rPr>
              <w:t>,</w:t>
            </w:r>
            <w:r w:rsidR="00B63689" w:rsidRPr="00381A5E">
              <w:rPr>
                <w:rFonts w:ascii="Franklin Gothic Book" w:eastAsia="Arial Unicode MS" w:hAnsi="Franklin Gothic Book" w:cs="Arial"/>
                <w:bCs/>
                <w:sz w:val="22"/>
              </w:rPr>
              <w:t xml:space="preserve"> testing to determine the effectiveness of the controls.</w:t>
            </w:r>
          </w:p>
          <w:p w14:paraId="150A5766" w14:textId="49B6B563" w:rsidR="00112865" w:rsidRPr="00381A5E" w:rsidRDefault="00112865" w:rsidP="00524658">
            <w:pPr>
              <w:rPr>
                <w:rFonts w:ascii="Franklin Gothic Book" w:eastAsia="Arial Unicode MS" w:hAnsi="Franklin Gothic Book" w:cs="Arial"/>
                <w:bCs/>
                <w:sz w:val="22"/>
              </w:rPr>
            </w:pPr>
          </w:p>
        </w:tc>
      </w:tr>
      <w:tr w:rsidR="00E26C70" w:rsidRPr="00381A5E" w14:paraId="4B67D600" w14:textId="77777777" w:rsidTr="001A6B4A">
        <w:tc>
          <w:tcPr>
            <w:tcW w:w="3190" w:type="dxa"/>
            <w:tcBorders>
              <w:top w:val="single" w:sz="4" w:space="0" w:color="auto"/>
              <w:left w:val="single" w:sz="4" w:space="0" w:color="auto"/>
              <w:bottom w:val="single" w:sz="4" w:space="0" w:color="auto"/>
              <w:right w:val="single" w:sz="4" w:space="0" w:color="auto"/>
            </w:tcBorders>
          </w:tcPr>
          <w:p w14:paraId="691E8B58" w14:textId="77777777" w:rsidR="00E26C70" w:rsidRPr="00381A5E" w:rsidRDefault="00E26C70" w:rsidP="001A6B4A">
            <w:pPr>
              <w:contextualSpacing/>
              <w:rPr>
                <w:rFonts w:ascii="Franklin Gothic Book" w:hAnsi="Franklin Gothic Book" w:cs="Arial"/>
                <w:b/>
                <w:sz w:val="22"/>
                <w:szCs w:val="22"/>
                <w:lang w:val="en-US"/>
              </w:rPr>
            </w:pPr>
            <w:r w:rsidRPr="00381A5E">
              <w:rPr>
                <w:rFonts w:ascii="Franklin Gothic Book" w:hAnsi="Franklin Gothic Book" w:cs="Arial"/>
                <w:b/>
                <w:sz w:val="22"/>
                <w:szCs w:val="22"/>
                <w:lang w:val="en-US"/>
              </w:rPr>
              <w:t>Receipt of Payments from Students and Parents</w:t>
            </w:r>
          </w:p>
        </w:tc>
        <w:tc>
          <w:tcPr>
            <w:tcW w:w="6308" w:type="dxa"/>
            <w:tcBorders>
              <w:top w:val="single" w:sz="4" w:space="0" w:color="auto"/>
              <w:left w:val="single" w:sz="4" w:space="0" w:color="auto"/>
              <w:bottom w:val="single" w:sz="4" w:space="0" w:color="auto"/>
              <w:right w:val="single" w:sz="4" w:space="0" w:color="auto"/>
            </w:tcBorders>
          </w:tcPr>
          <w:p w14:paraId="53D4940C"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Income processing policy &amp; procedures</w:t>
            </w:r>
          </w:p>
          <w:p w14:paraId="1D406B7A" w14:textId="77777777" w:rsidR="00E26C70" w:rsidRPr="00381A5E" w:rsidRDefault="00E26C70" w:rsidP="001A6B4A">
            <w:pPr>
              <w:contextualSpacing/>
              <w:rPr>
                <w:rFonts w:ascii="Franklin Gothic Book" w:eastAsia="MS Mincho" w:hAnsi="Franklin Gothic Book" w:cs="Arial"/>
                <w:sz w:val="22"/>
                <w:szCs w:val="22"/>
                <w:lang w:val="en-US"/>
              </w:rPr>
            </w:pPr>
          </w:p>
        </w:tc>
      </w:tr>
      <w:tr w:rsidR="00E26C70" w:rsidRPr="00381A5E" w14:paraId="0533D49D"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69899E0E" w14:textId="77777777" w:rsidR="00E26C70" w:rsidRPr="00381A5E" w:rsidRDefault="00E26C70" w:rsidP="001A6B4A">
            <w:pPr>
              <w:contextualSpacing/>
              <w:rPr>
                <w:rFonts w:ascii="Franklin Gothic Book" w:eastAsia="Arial Unicode MS" w:hAnsi="Franklin Gothic Book" w:cs="Arial"/>
                <w:sz w:val="22"/>
                <w:szCs w:val="22"/>
              </w:rPr>
            </w:pPr>
            <w:r w:rsidRPr="00381A5E">
              <w:rPr>
                <w:rFonts w:ascii="Franklin Gothic Book" w:eastAsia="MS Mincho" w:hAnsi="Franklin Gothic Book" w:cs="Arial"/>
                <w:b/>
                <w:sz w:val="22"/>
                <w:szCs w:val="22"/>
                <w:lang w:val="en-US"/>
              </w:rPr>
              <w:t>Generated Income</w:t>
            </w:r>
          </w:p>
        </w:tc>
        <w:tc>
          <w:tcPr>
            <w:tcW w:w="6308" w:type="dxa"/>
            <w:tcBorders>
              <w:top w:val="single" w:sz="4" w:space="0" w:color="auto"/>
              <w:left w:val="single" w:sz="4" w:space="0" w:color="auto"/>
              <w:bottom w:val="single" w:sz="4" w:space="0" w:color="auto"/>
              <w:right w:val="single" w:sz="4" w:space="0" w:color="auto"/>
            </w:tcBorders>
            <w:hideMark/>
          </w:tcPr>
          <w:p w14:paraId="5F817A0B"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Income policy &amp; procedures for generated income</w:t>
            </w:r>
          </w:p>
        </w:tc>
      </w:tr>
      <w:tr w:rsidR="00E26C70" w:rsidRPr="00381A5E" w14:paraId="61891C48"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30702BA1" w14:textId="77777777" w:rsidR="00E26C70" w:rsidRPr="00381A5E" w:rsidRDefault="00E26C70" w:rsidP="001A6B4A">
            <w:pPr>
              <w:contextualSpacing/>
              <w:rPr>
                <w:rFonts w:ascii="Franklin Gothic Book" w:eastAsia="Arial Unicode MS" w:hAnsi="Franklin Gothic Book" w:cs="Arial"/>
                <w:sz w:val="22"/>
                <w:szCs w:val="22"/>
              </w:rPr>
            </w:pPr>
            <w:r w:rsidRPr="00381A5E">
              <w:rPr>
                <w:rFonts w:ascii="Franklin Gothic Book" w:eastAsia="MS Mincho" w:hAnsi="Franklin Gothic Book" w:cs="Arial"/>
                <w:b/>
                <w:sz w:val="22"/>
                <w:szCs w:val="22"/>
                <w:lang w:val="en-US"/>
              </w:rPr>
              <w:t>Internal Control – (Income Sample)</w:t>
            </w:r>
          </w:p>
        </w:tc>
        <w:tc>
          <w:tcPr>
            <w:tcW w:w="6308" w:type="dxa"/>
            <w:tcBorders>
              <w:top w:val="single" w:sz="4" w:space="0" w:color="auto"/>
              <w:left w:val="single" w:sz="4" w:space="0" w:color="auto"/>
              <w:bottom w:val="single" w:sz="4" w:space="0" w:color="auto"/>
              <w:right w:val="single" w:sz="4" w:space="0" w:color="auto"/>
            </w:tcBorders>
            <w:hideMark/>
          </w:tcPr>
          <w:p w14:paraId="5A4699DA"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Financial discipline</w:t>
            </w:r>
          </w:p>
        </w:tc>
      </w:tr>
      <w:tr w:rsidR="00E26C70" w:rsidRPr="00381A5E" w14:paraId="1E8E2BDC" w14:textId="77777777" w:rsidTr="001A6B4A">
        <w:tc>
          <w:tcPr>
            <w:tcW w:w="3190" w:type="dxa"/>
            <w:tcBorders>
              <w:top w:val="single" w:sz="4" w:space="0" w:color="auto"/>
              <w:left w:val="single" w:sz="4" w:space="0" w:color="auto"/>
              <w:bottom w:val="single" w:sz="4" w:space="0" w:color="auto"/>
              <w:right w:val="single" w:sz="4" w:space="0" w:color="auto"/>
            </w:tcBorders>
          </w:tcPr>
          <w:p w14:paraId="640ED90F" w14:textId="77777777" w:rsidR="00E26C70" w:rsidRPr="00381A5E" w:rsidRDefault="00E26C70"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28AA0BA9"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Audit trail</w:t>
            </w:r>
          </w:p>
        </w:tc>
      </w:tr>
      <w:tr w:rsidR="00E26C70" w:rsidRPr="0014575C" w14:paraId="367967C2" w14:textId="77777777" w:rsidTr="001A6B4A">
        <w:tc>
          <w:tcPr>
            <w:tcW w:w="3190" w:type="dxa"/>
            <w:tcBorders>
              <w:top w:val="single" w:sz="4" w:space="0" w:color="auto"/>
              <w:left w:val="single" w:sz="4" w:space="0" w:color="auto"/>
              <w:bottom w:val="single" w:sz="4" w:space="0" w:color="auto"/>
              <w:right w:val="single" w:sz="4" w:space="0" w:color="auto"/>
            </w:tcBorders>
          </w:tcPr>
          <w:p w14:paraId="4F356C1D" w14:textId="77777777" w:rsidR="00E26C70" w:rsidRPr="00381A5E" w:rsidRDefault="00E26C70"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4F818287"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Completeness of income (including arrears)</w:t>
            </w:r>
          </w:p>
        </w:tc>
      </w:tr>
      <w:tr w:rsidR="00E26C70" w:rsidRPr="0014575C" w14:paraId="0F6A5956" w14:textId="77777777" w:rsidTr="001A6B4A">
        <w:tc>
          <w:tcPr>
            <w:tcW w:w="3190" w:type="dxa"/>
            <w:tcBorders>
              <w:top w:val="single" w:sz="4" w:space="0" w:color="auto"/>
              <w:left w:val="single" w:sz="4" w:space="0" w:color="auto"/>
              <w:bottom w:val="single" w:sz="4" w:space="0" w:color="auto"/>
              <w:right w:val="single" w:sz="4" w:space="0" w:color="auto"/>
            </w:tcBorders>
          </w:tcPr>
          <w:p w14:paraId="6A8E5AD6" w14:textId="77777777" w:rsidR="00E26C70" w:rsidRPr="0014575C" w:rsidRDefault="00E26C70"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723FAA04" w14:textId="77777777" w:rsidR="00E26C70" w:rsidRPr="00381A5E" w:rsidRDefault="00E26C70"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Financial monitoring of activities</w:t>
            </w:r>
          </w:p>
        </w:tc>
      </w:tr>
      <w:tr w:rsidR="00E26C70" w:rsidRPr="0014575C" w14:paraId="40168FBF" w14:textId="77777777" w:rsidTr="001A6B4A">
        <w:tc>
          <w:tcPr>
            <w:tcW w:w="3190" w:type="dxa"/>
            <w:tcBorders>
              <w:top w:val="single" w:sz="4" w:space="0" w:color="auto"/>
              <w:left w:val="single" w:sz="4" w:space="0" w:color="auto"/>
              <w:bottom w:val="single" w:sz="4" w:space="0" w:color="auto"/>
              <w:right w:val="single" w:sz="4" w:space="0" w:color="auto"/>
            </w:tcBorders>
          </w:tcPr>
          <w:p w14:paraId="7DF1F1B5" w14:textId="77777777" w:rsidR="00E26C70" w:rsidRPr="0014575C" w:rsidRDefault="00E26C70"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45D2B92B" w14:textId="77777777" w:rsidR="00E26C70" w:rsidRPr="00381A5E" w:rsidRDefault="00E26C70" w:rsidP="001A6B4A">
            <w:pPr>
              <w:contextualSpacing/>
              <w:rPr>
                <w:rFonts w:ascii="Franklin Gothic Book" w:hAnsi="Franklin Gothic Book" w:cs="Arial"/>
                <w:sz w:val="22"/>
                <w:szCs w:val="22"/>
                <w:lang w:val="en-US"/>
              </w:rPr>
            </w:pPr>
            <w:r w:rsidRPr="00381A5E">
              <w:rPr>
                <w:rFonts w:ascii="Franklin Gothic Book" w:hAnsi="Franklin Gothic Book" w:cs="Arial"/>
                <w:sz w:val="22"/>
                <w:szCs w:val="22"/>
                <w:lang w:val="en-US"/>
              </w:rPr>
              <w:t>Segregation of duties</w:t>
            </w:r>
          </w:p>
        </w:tc>
      </w:tr>
    </w:tbl>
    <w:p w14:paraId="37E0F932" w14:textId="0469E5E8" w:rsidR="00F65920" w:rsidRDefault="00F65920" w:rsidP="00CF2306">
      <w:pPr>
        <w:rPr>
          <w:rFonts w:ascii="Franklin Gothic Book" w:hAnsi="Franklin Gothic Book" w:cs="Arial"/>
          <w:sz w:val="16"/>
          <w:szCs w:val="22"/>
        </w:rPr>
      </w:pPr>
    </w:p>
    <w:p w14:paraId="0CEB91F5" w14:textId="77777777" w:rsidR="00886ED3" w:rsidRPr="0014575C" w:rsidRDefault="00886ED3"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34" w14:textId="77777777" w:rsidTr="0017754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933" w14:textId="473D5A97" w:rsidR="00F65920" w:rsidRPr="0014575C" w:rsidRDefault="00062632" w:rsidP="00524658">
            <w:pPr>
              <w:rPr>
                <w:rFonts w:ascii="Franklin Gothic Book" w:eastAsia="Arial Unicode MS" w:hAnsi="Franklin Gothic Book" w:cs="Arial"/>
                <w:b/>
                <w:color w:val="FFFFFF"/>
                <w:sz w:val="22"/>
                <w:szCs w:val="22"/>
              </w:rPr>
            </w:pPr>
            <w:r w:rsidRPr="0014575C">
              <w:rPr>
                <w:rFonts w:ascii="Franklin Gothic Book" w:eastAsia="Arial Unicode MS" w:hAnsi="Franklin Gothic Book" w:cs="Arial"/>
                <w:b/>
                <w:color w:val="FFFFFF" w:themeColor="background1"/>
                <w:sz w:val="22"/>
                <w:szCs w:val="22"/>
              </w:rPr>
              <w:t>Banking</w:t>
            </w:r>
            <w:r w:rsidR="00573C5B">
              <w:rPr>
                <w:rFonts w:ascii="Franklin Gothic Book" w:eastAsia="Arial Unicode MS" w:hAnsi="Franklin Gothic Book" w:cs="Arial"/>
                <w:b/>
                <w:color w:val="FFFFFF" w:themeColor="background1"/>
                <w:sz w:val="22"/>
                <w:szCs w:val="22"/>
              </w:rPr>
              <w:t xml:space="preserve">: </w:t>
            </w:r>
            <w:r w:rsidR="00573C5B">
              <w:rPr>
                <w:rFonts w:ascii="Franklin Gothic Book" w:eastAsia="Calibri" w:hAnsi="Franklin Gothic Book" w:cs="Arial"/>
                <w:b/>
                <w:color w:val="FFFFFF" w:themeColor="background1"/>
                <w:sz w:val="22"/>
                <w:szCs w:val="22"/>
              </w:rPr>
              <w:t>½ day review</w:t>
            </w:r>
          </w:p>
        </w:tc>
      </w:tr>
      <w:tr w:rsidR="00B63689" w:rsidRPr="0014575C" w14:paraId="789E48DE" w14:textId="77777777" w:rsidTr="00B63689">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20DEB4CE" w14:textId="77777777" w:rsidR="00B63689" w:rsidRDefault="00B63689" w:rsidP="00524658">
            <w:pPr>
              <w:rPr>
                <w:rFonts w:ascii="Franklin Gothic Book" w:eastAsia="Arial Unicode MS" w:hAnsi="Franklin Gothic Book" w:cs="Arial"/>
                <w:b/>
                <w:color w:val="FFFFFF" w:themeColor="background1"/>
                <w:sz w:val="22"/>
                <w:szCs w:val="22"/>
              </w:rPr>
            </w:pPr>
          </w:p>
          <w:p w14:paraId="7B90FC1B" w14:textId="31219AA3" w:rsidR="00B63689" w:rsidRPr="00B63689" w:rsidRDefault="002D08C5"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Review to establish the effectiv</w:t>
            </w:r>
            <w:r w:rsidR="00EE6FA0">
              <w:rPr>
                <w:rFonts w:ascii="Franklin Gothic Book" w:eastAsia="Arial Unicode MS" w:hAnsi="Franklin Gothic Book" w:cs="Arial"/>
                <w:bCs/>
                <w:sz w:val="22"/>
                <w:szCs w:val="22"/>
              </w:rPr>
              <w:t xml:space="preserve">eness of the controls and processes </w:t>
            </w:r>
            <w:r w:rsidR="00831481">
              <w:rPr>
                <w:rFonts w:ascii="Franklin Gothic Book" w:eastAsia="Arial Unicode MS" w:hAnsi="Franklin Gothic Book" w:cs="Arial"/>
                <w:bCs/>
                <w:sz w:val="22"/>
                <w:szCs w:val="22"/>
              </w:rPr>
              <w:t>for</w:t>
            </w:r>
            <w:r w:rsidR="00EE6FA0">
              <w:rPr>
                <w:rFonts w:ascii="Franklin Gothic Book" w:eastAsia="Arial Unicode MS" w:hAnsi="Franklin Gothic Book" w:cs="Arial"/>
                <w:bCs/>
                <w:sz w:val="22"/>
                <w:szCs w:val="22"/>
              </w:rPr>
              <w:t xml:space="preserve"> banking and BACS transactions.</w:t>
            </w:r>
          </w:p>
          <w:p w14:paraId="252ADE48" w14:textId="1ACB127D" w:rsidR="00B63689" w:rsidRDefault="00B63689" w:rsidP="00524658">
            <w:pPr>
              <w:rPr>
                <w:rFonts w:ascii="Franklin Gothic Book" w:eastAsia="Arial Unicode MS" w:hAnsi="Franklin Gothic Book" w:cs="Arial"/>
                <w:b/>
                <w:color w:val="FFFFFF" w:themeColor="background1"/>
                <w:sz w:val="22"/>
                <w:szCs w:val="22"/>
              </w:rPr>
            </w:pPr>
          </w:p>
        </w:tc>
      </w:tr>
      <w:tr w:rsidR="00886ED3" w:rsidRPr="0014575C" w14:paraId="763EDBBA"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444B1A07" w14:textId="77777777" w:rsidR="00886ED3" w:rsidRPr="0014575C" w:rsidRDefault="00886ED3" w:rsidP="001A6B4A">
            <w:pPr>
              <w:contextualSpacing/>
              <w:rPr>
                <w:rFonts w:ascii="Franklin Gothic Book" w:eastAsia="Arial Unicode MS" w:hAnsi="Franklin Gothic Book" w:cs="Arial"/>
                <w:sz w:val="22"/>
                <w:szCs w:val="22"/>
              </w:rPr>
            </w:pPr>
            <w:r w:rsidRPr="0014575C">
              <w:rPr>
                <w:rFonts w:ascii="Franklin Gothic Book" w:eastAsia="Calibri" w:hAnsi="Franklin Gothic Book"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14:paraId="103256F6" w14:textId="77777777" w:rsidR="00886ED3" w:rsidRPr="00381A5E" w:rsidRDefault="00886ED3" w:rsidP="001A6B4A">
            <w:pPr>
              <w:rPr>
                <w:rFonts w:ascii="Franklin Gothic Book" w:eastAsia="MS Mincho" w:hAnsi="Franklin Gothic Book" w:cs="Arial"/>
                <w:sz w:val="22"/>
                <w:szCs w:val="22"/>
                <w:lang w:val="en-US"/>
              </w:rPr>
            </w:pPr>
            <w:r w:rsidRPr="00381A5E">
              <w:rPr>
                <w:rFonts w:ascii="Franklin Gothic Book" w:eastAsia="Calibri" w:hAnsi="Franklin Gothic Book" w:cs="Arial"/>
                <w:sz w:val="22"/>
                <w:szCs w:val="22"/>
                <w:lang w:val="en-US"/>
              </w:rPr>
              <w:t>Bank account structure</w:t>
            </w:r>
          </w:p>
        </w:tc>
      </w:tr>
      <w:tr w:rsidR="00886ED3" w:rsidRPr="0014575C" w14:paraId="0A53A871" w14:textId="77777777" w:rsidTr="001A6B4A">
        <w:tc>
          <w:tcPr>
            <w:tcW w:w="3190" w:type="dxa"/>
            <w:tcBorders>
              <w:top w:val="single" w:sz="4" w:space="0" w:color="auto"/>
              <w:left w:val="single" w:sz="4" w:space="0" w:color="auto"/>
              <w:bottom w:val="single" w:sz="4" w:space="0" w:color="auto"/>
              <w:right w:val="single" w:sz="4" w:space="0" w:color="auto"/>
            </w:tcBorders>
          </w:tcPr>
          <w:p w14:paraId="64806FE5" w14:textId="77777777" w:rsidR="00886ED3" w:rsidRPr="0014575C" w:rsidRDefault="00886ED3"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2E5191D0" w14:textId="77777777" w:rsidR="00886ED3" w:rsidRPr="00381A5E" w:rsidRDefault="00886ED3" w:rsidP="001A6B4A">
            <w:pPr>
              <w:rPr>
                <w:rFonts w:ascii="Franklin Gothic Book" w:eastAsia="MS Mincho" w:hAnsi="Franklin Gothic Book" w:cs="Arial"/>
                <w:sz w:val="22"/>
                <w:szCs w:val="22"/>
                <w:lang w:val="en-US"/>
              </w:rPr>
            </w:pPr>
            <w:r w:rsidRPr="00381A5E">
              <w:rPr>
                <w:rFonts w:ascii="Franklin Gothic Book" w:eastAsia="Calibri" w:hAnsi="Franklin Gothic Book" w:cs="Arial"/>
                <w:sz w:val="22"/>
                <w:szCs w:val="22"/>
                <w:lang w:val="en-US"/>
              </w:rPr>
              <w:t xml:space="preserve">Payment </w:t>
            </w:r>
            <w:proofErr w:type="spellStart"/>
            <w:r w:rsidRPr="00381A5E">
              <w:rPr>
                <w:rFonts w:ascii="Franklin Gothic Book" w:eastAsia="Calibri" w:hAnsi="Franklin Gothic Book" w:cs="Arial"/>
                <w:sz w:val="22"/>
                <w:szCs w:val="22"/>
                <w:lang w:val="en-US"/>
              </w:rPr>
              <w:t>authorisation</w:t>
            </w:r>
            <w:proofErr w:type="spellEnd"/>
            <w:r w:rsidRPr="00381A5E">
              <w:rPr>
                <w:rFonts w:ascii="Franklin Gothic Book" w:eastAsia="Calibri" w:hAnsi="Franklin Gothic Book" w:cs="Arial"/>
                <w:sz w:val="22"/>
                <w:szCs w:val="22"/>
                <w:lang w:val="en-US"/>
              </w:rPr>
              <w:t xml:space="preserve"> procedures</w:t>
            </w:r>
          </w:p>
        </w:tc>
      </w:tr>
      <w:tr w:rsidR="00886ED3" w:rsidRPr="0014575C" w14:paraId="156F84A6" w14:textId="77777777" w:rsidTr="001A6B4A">
        <w:tc>
          <w:tcPr>
            <w:tcW w:w="3190" w:type="dxa"/>
            <w:tcBorders>
              <w:top w:val="single" w:sz="4" w:space="0" w:color="auto"/>
              <w:left w:val="single" w:sz="4" w:space="0" w:color="auto"/>
              <w:bottom w:val="single" w:sz="4" w:space="0" w:color="auto"/>
              <w:right w:val="single" w:sz="4" w:space="0" w:color="auto"/>
            </w:tcBorders>
          </w:tcPr>
          <w:p w14:paraId="46719C4A" w14:textId="77777777" w:rsidR="00886ED3" w:rsidRPr="0014575C" w:rsidRDefault="00886ED3"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0F85A74A" w14:textId="77777777" w:rsidR="00886ED3" w:rsidRPr="00381A5E" w:rsidRDefault="00886ED3" w:rsidP="001A6B4A">
            <w:pPr>
              <w:rPr>
                <w:rFonts w:ascii="Franklin Gothic Book" w:eastAsia="MS Mincho" w:hAnsi="Franklin Gothic Book" w:cs="Arial"/>
                <w:sz w:val="22"/>
                <w:szCs w:val="22"/>
                <w:lang w:val="en-US"/>
              </w:rPr>
            </w:pPr>
            <w:r w:rsidRPr="00381A5E">
              <w:rPr>
                <w:rFonts w:ascii="Franklin Gothic Book" w:eastAsia="Calibri" w:hAnsi="Franklin Gothic Book" w:cs="Arial"/>
                <w:sz w:val="22"/>
                <w:szCs w:val="22"/>
                <w:lang w:val="en-US"/>
              </w:rPr>
              <w:t>Separation of duties (including on-line banking and BACS payments)</w:t>
            </w:r>
          </w:p>
        </w:tc>
      </w:tr>
      <w:tr w:rsidR="00886ED3" w:rsidRPr="0014575C" w14:paraId="00AE4FD7" w14:textId="77777777" w:rsidTr="001A6B4A">
        <w:tc>
          <w:tcPr>
            <w:tcW w:w="3190" w:type="dxa"/>
            <w:tcBorders>
              <w:top w:val="single" w:sz="4" w:space="0" w:color="auto"/>
              <w:left w:val="single" w:sz="4" w:space="0" w:color="auto"/>
              <w:bottom w:val="single" w:sz="4" w:space="0" w:color="auto"/>
              <w:right w:val="single" w:sz="4" w:space="0" w:color="auto"/>
            </w:tcBorders>
          </w:tcPr>
          <w:p w14:paraId="724081B5" w14:textId="77777777" w:rsidR="00886ED3" w:rsidRPr="0014575C" w:rsidRDefault="00886ED3"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2FBCFFCE" w14:textId="77777777" w:rsidR="00886ED3" w:rsidRPr="00381A5E" w:rsidRDefault="00886ED3" w:rsidP="001A6B4A">
            <w:pPr>
              <w:rPr>
                <w:rFonts w:ascii="Franklin Gothic Book" w:eastAsia="Calibri" w:hAnsi="Franklin Gothic Book" w:cs="Arial"/>
                <w:sz w:val="22"/>
                <w:szCs w:val="22"/>
                <w:lang w:val="en-US"/>
              </w:rPr>
            </w:pPr>
            <w:r w:rsidRPr="00381A5E">
              <w:rPr>
                <w:rFonts w:ascii="Franklin Gothic Book" w:eastAsia="Calibri" w:hAnsi="Franklin Gothic Book" w:cs="Arial"/>
                <w:sz w:val="22"/>
                <w:szCs w:val="22"/>
                <w:lang w:val="en-US"/>
              </w:rPr>
              <w:t>Security of cheque and BACS payments</w:t>
            </w:r>
          </w:p>
        </w:tc>
      </w:tr>
      <w:tr w:rsidR="00886ED3" w:rsidRPr="00D86ADF" w14:paraId="33B1B968"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3A39A1F4" w14:textId="77777777" w:rsidR="00886ED3" w:rsidRPr="0014575C" w:rsidRDefault="00886ED3" w:rsidP="001A6B4A">
            <w:pPr>
              <w:contextualSpacing/>
              <w:rPr>
                <w:rFonts w:ascii="Franklin Gothic Book" w:eastAsia="Arial Unicode MS" w:hAnsi="Franklin Gothic Book" w:cs="Arial"/>
                <w:sz w:val="22"/>
                <w:szCs w:val="22"/>
              </w:rPr>
            </w:pPr>
            <w:r w:rsidRPr="0014575C">
              <w:rPr>
                <w:rFonts w:ascii="Franklin Gothic Book" w:eastAsia="Calibri" w:hAnsi="Franklin Gothic Book" w:cs="Arial"/>
                <w:b/>
                <w:sz w:val="22"/>
                <w:szCs w:val="22"/>
                <w:lang w:val="en-US"/>
              </w:rPr>
              <w:t xml:space="preserve">Cash Management </w:t>
            </w:r>
          </w:p>
        </w:tc>
        <w:tc>
          <w:tcPr>
            <w:tcW w:w="6308" w:type="dxa"/>
            <w:tcBorders>
              <w:top w:val="single" w:sz="4" w:space="0" w:color="auto"/>
              <w:left w:val="single" w:sz="4" w:space="0" w:color="auto"/>
              <w:bottom w:val="single" w:sz="4" w:space="0" w:color="auto"/>
              <w:right w:val="single" w:sz="4" w:space="0" w:color="auto"/>
            </w:tcBorders>
            <w:hideMark/>
          </w:tcPr>
          <w:p w14:paraId="5006E5FB" w14:textId="77777777" w:rsidR="00886ED3" w:rsidRPr="00381A5E" w:rsidRDefault="00886ED3" w:rsidP="001A6B4A">
            <w:pPr>
              <w:rPr>
                <w:rFonts w:ascii="Franklin Gothic Book" w:eastAsia="Calibri" w:hAnsi="Franklin Gothic Book" w:cs="Arial"/>
                <w:sz w:val="22"/>
                <w:szCs w:val="22"/>
                <w:lang w:val="en-US"/>
              </w:rPr>
            </w:pPr>
            <w:r w:rsidRPr="00381A5E">
              <w:rPr>
                <w:rFonts w:ascii="Franklin Gothic Book" w:eastAsia="Calibri" w:hAnsi="Franklin Gothic Book" w:cs="Arial"/>
                <w:sz w:val="22"/>
                <w:szCs w:val="22"/>
                <w:lang w:val="en-US"/>
              </w:rPr>
              <w:t>Bank reconciliations - frequency &amp; review process</w:t>
            </w:r>
          </w:p>
        </w:tc>
      </w:tr>
      <w:tr w:rsidR="00886ED3" w:rsidRPr="00D86ADF" w14:paraId="6604E2C2" w14:textId="77777777" w:rsidTr="001A6B4A">
        <w:tc>
          <w:tcPr>
            <w:tcW w:w="3190" w:type="dxa"/>
            <w:tcBorders>
              <w:top w:val="single" w:sz="4" w:space="0" w:color="auto"/>
              <w:left w:val="single" w:sz="4" w:space="0" w:color="auto"/>
              <w:bottom w:val="single" w:sz="4" w:space="0" w:color="auto"/>
              <w:right w:val="single" w:sz="4" w:space="0" w:color="auto"/>
            </w:tcBorders>
          </w:tcPr>
          <w:p w14:paraId="4422A1D9" w14:textId="77777777" w:rsidR="00886ED3" w:rsidRPr="0014575C" w:rsidRDefault="00886ED3"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7FA7DE37" w14:textId="77777777" w:rsidR="00886ED3" w:rsidRPr="00381A5E" w:rsidRDefault="00886ED3" w:rsidP="001A6B4A">
            <w:pPr>
              <w:rPr>
                <w:rFonts w:ascii="Franklin Gothic Book" w:eastAsia="Calibri" w:hAnsi="Franklin Gothic Book" w:cs="Arial"/>
                <w:sz w:val="22"/>
                <w:szCs w:val="22"/>
                <w:lang w:val="en-US"/>
              </w:rPr>
            </w:pPr>
            <w:r w:rsidRPr="00381A5E">
              <w:rPr>
                <w:rFonts w:ascii="Franklin Gothic Book" w:eastAsia="Calibri" w:hAnsi="Franklin Gothic Book" w:cs="Arial"/>
                <w:sz w:val="22"/>
                <w:szCs w:val="22"/>
                <w:lang w:val="en-US"/>
              </w:rPr>
              <w:t>Sample testing of bank reconciliations</w:t>
            </w:r>
          </w:p>
        </w:tc>
      </w:tr>
      <w:tr w:rsidR="003603AC" w:rsidRPr="00D86ADF" w14:paraId="185A9337" w14:textId="77777777" w:rsidTr="001A6B4A">
        <w:tc>
          <w:tcPr>
            <w:tcW w:w="3190" w:type="dxa"/>
            <w:tcBorders>
              <w:top w:val="single" w:sz="4" w:space="0" w:color="auto"/>
              <w:left w:val="single" w:sz="4" w:space="0" w:color="auto"/>
              <w:bottom w:val="single" w:sz="4" w:space="0" w:color="auto"/>
              <w:right w:val="single" w:sz="4" w:space="0" w:color="auto"/>
            </w:tcBorders>
          </w:tcPr>
          <w:p w14:paraId="61F98CFB" w14:textId="77777777" w:rsidR="003603AC" w:rsidRPr="0014575C" w:rsidRDefault="003603AC" w:rsidP="003603AC">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tcPr>
          <w:p w14:paraId="3DA259C4" w14:textId="4D7A4CEA" w:rsidR="003603AC" w:rsidRPr="00381A5E" w:rsidRDefault="003603AC" w:rsidP="003603AC">
            <w:pPr>
              <w:rPr>
                <w:rFonts w:ascii="Franklin Gothic Book" w:eastAsia="Calibri" w:hAnsi="Franklin Gothic Book" w:cs="Arial"/>
                <w:sz w:val="22"/>
                <w:szCs w:val="22"/>
                <w:lang w:val="en-US"/>
              </w:rPr>
            </w:pPr>
            <w:proofErr w:type="spellStart"/>
            <w:r w:rsidRPr="0014575C">
              <w:rPr>
                <w:rFonts w:ascii="Franklin Gothic Book" w:eastAsia="Arial Unicode MS" w:hAnsi="Franklin Gothic Book" w:cs="Arial"/>
                <w:sz w:val="22"/>
                <w:szCs w:val="22"/>
                <w:lang w:val="en-US"/>
              </w:rPr>
              <w:t>Authorised</w:t>
            </w:r>
            <w:proofErr w:type="spellEnd"/>
            <w:r w:rsidRPr="0014575C">
              <w:rPr>
                <w:rFonts w:ascii="Franklin Gothic Book" w:eastAsia="Arial Unicode MS" w:hAnsi="Franklin Gothic Book" w:cs="Arial"/>
                <w:sz w:val="22"/>
                <w:szCs w:val="22"/>
                <w:lang w:val="en-US"/>
              </w:rPr>
              <w:t xml:space="preserve"> signatories / specimen signature list</w:t>
            </w:r>
          </w:p>
        </w:tc>
      </w:tr>
    </w:tbl>
    <w:p w14:paraId="37E0F941" w14:textId="6CB3D392" w:rsidR="00F65920" w:rsidRDefault="00F65920" w:rsidP="00CF2306">
      <w:pPr>
        <w:rPr>
          <w:rFonts w:ascii="Franklin Gothic Book" w:hAnsi="Franklin Gothic Book" w:cs="Arial"/>
          <w:sz w:val="16"/>
          <w:szCs w:val="22"/>
        </w:rPr>
      </w:pPr>
    </w:p>
    <w:p w14:paraId="49C86793" w14:textId="283A3CA8" w:rsidR="009C520C" w:rsidRDefault="009C520C" w:rsidP="00CF2306">
      <w:pPr>
        <w:rPr>
          <w:rFonts w:ascii="Franklin Gothic Book" w:hAnsi="Franklin Gothic Book" w:cs="Arial"/>
          <w:sz w:val="16"/>
          <w:szCs w:val="22"/>
        </w:rPr>
      </w:pPr>
    </w:p>
    <w:p w14:paraId="5D35D318" w14:textId="77777777" w:rsidR="009C520C" w:rsidRPr="0014575C" w:rsidRDefault="009C520C" w:rsidP="00CF2306">
      <w:pPr>
        <w:rPr>
          <w:rFonts w:ascii="Franklin Gothic Book" w:hAnsi="Franklin Gothic Book" w:cs="Arial"/>
          <w:sz w:val="16"/>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6308"/>
      </w:tblGrid>
      <w:tr w:rsidR="00F65920" w:rsidRPr="0014575C" w14:paraId="37E0F968" w14:textId="77777777" w:rsidTr="0017754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2C2242"/>
            <w:hideMark/>
          </w:tcPr>
          <w:p w14:paraId="37E0F967" w14:textId="2DD832B4" w:rsidR="00F65920" w:rsidRPr="00573C5B" w:rsidRDefault="007E1754" w:rsidP="00524658">
            <w:r>
              <w:rPr>
                <w:rFonts w:ascii="Franklin Gothic Book" w:eastAsia="Arial Unicode MS" w:hAnsi="Franklin Gothic Book" w:cs="Arial"/>
                <w:b/>
                <w:color w:val="FFFFFF" w:themeColor="background1"/>
                <w:sz w:val="22"/>
                <w:szCs w:val="22"/>
              </w:rPr>
              <w:t>P</w:t>
            </w:r>
            <w:r w:rsidR="00062632">
              <w:rPr>
                <w:rFonts w:ascii="Franklin Gothic Book" w:eastAsia="Arial Unicode MS" w:hAnsi="Franklin Gothic Book" w:cs="Arial"/>
                <w:b/>
                <w:color w:val="FFFFFF" w:themeColor="background1"/>
                <w:sz w:val="22"/>
                <w:szCs w:val="22"/>
              </w:rPr>
              <w:t>rocurement</w:t>
            </w:r>
            <w:r w:rsidR="00573C5B">
              <w:rPr>
                <w:rFonts w:ascii="Franklin Gothic Book" w:eastAsia="Arial Unicode MS" w:hAnsi="Franklin Gothic Book" w:cs="Arial"/>
                <w:b/>
                <w:color w:val="FFFFFF" w:themeColor="background1"/>
                <w:sz w:val="22"/>
                <w:szCs w:val="22"/>
              </w:rPr>
              <w:t>:</w:t>
            </w:r>
            <w:r w:rsidR="00573C5B">
              <w:rPr>
                <w:rFonts w:ascii="Franklin Gothic Book" w:eastAsia="Calibri" w:hAnsi="Franklin Gothic Book" w:cs="Arial"/>
                <w:b/>
                <w:color w:val="FFFFFF" w:themeColor="background1"/>
                <w:sz w:val="22"/>
                <w:szCs w:val="22"/>
              </w:rPr>
              <w:t xml:space="preserve"> ½ day review</w:t>
            </w:r>
          </w:p>
        </w:tc>
      </w:tr>
      <w:tr w:rsidR="00EE6FA0" w:rsidRPr="0014575C" w14:paraId="42E19635" w14:textId="77777777" w:rsidTr="00EE6FA0">
        <w:trPr>
          <w:trHeight w:val="509"/>
          <w:tblHeader/>
        </w:trPr>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3821DC6" w14:textId="642FC76D" w:rsidR="00EE6FA0" w:rsidRDefault="00EE6FA0" w:rsidP="00524658">
            <w:pPr>
              <w:rPr>
                <w:rFonts w:ascii="Franklin Gothic Book" w:eastAsia="Arial Unicode MS" w:hAnsi="Franklin Gothic Book" w:cs="Arial"/>
                <w:b/>
                <w:color w:val="FFFFFF" w:themeColor="background1"/>
                <w:sz w:val="22"/>
                <w:szCs w:val="22"/>
              </w:rPr>
            </w:pPr>
          </w:p>
          <w:p w14:paraId="18029257" w14:textId="3D278986" w:rsidR="00EE6FA0" w:rsidRPr="00EE6FA0" w:rsidRDefault="00EE6FA0" w:rsidP="00524658">
            <w:pPr>
              <w:rPr>
                <w:rFonts w:ascii="Franklin Gothic Book" w:eastAsia="Arial Unicode MS" w:hAnsi="Franklin Gothic Book" w:cs="Arial"/>
                <w:bCs/>
                <w:sz w:val="22"/>
                <w:szCs w:val="22"/>
              </w:rPr>
            </w:pPr>
            <w:r>
              <w:rPr>
                <w:rFonts w:ascii="Franklin Gothic Book" w:eastAsia="Arial Unicode MS" w:hAnsi="Franklin Gothic Book" w:cs="Arial"/>
                <w:bCs/>
                <w:sz w:val="22"/>
                <w:szCs w:val="22"/>
              </w:rPr>
              <w:t xml:space="preserve">Review to establish the </w:t>
            </w:r>
            <w:r w:rsidR="0061126C">
              <w:rPr>
                <w:rFonts w:ascii="Franklin Gothic Book" w:eastAsia="Arial Unicode MS" w:hAnsi="Franklin Gothic Book" w:cs="Arial"/>
                <w:bCs/>
                <w:sz w:val="22"/>
                <w:szCs w:val="22"/>
              </w:rPr>
              <w:t xml:space="preserve">effectiveness of controls and processes </w:t>
            </w:r>
            <w:r w:rsidR="00831481">
              <w:rPr>
                <w:rFonts w:ascii="Franklin Gothic Book" w:eastAsia="Arial Unicode MS" w:hAnsi="Franklin Gothic Book" w:cs="Arial"/>
                <w:bCs/>
                <w:sz w:val="22"/>
                <w:szCs w:val="22"/>
              </w:rPr>
              <w:t>for</w:t>
            </w:r>
            <w:r w:rsidR="0061126C">
              <w:rPr>
                <w:rFonts w:ascii="Franklin Gothic Book" w:eastAsia="Arial Unicode MS" w:hAnsi="Franklin Gothic Book" w:cs="Arial"/>
                <w:bCs/>
                <w:sz w:val="22"/>
                <w:szCs w:val="22"/>
              </w:rPr>
              <w:t xml:space="preserve"> all areas of procurement.</w:t>
            </w:r>
          </w:p>
          <w:p w14:paraId="23565AAE" w14:textId="176186EE" w:rsidR="00EE6FA0" w:rsidRDefault="00EE6FA0" w:rsidP="00524658">
            <w:pPr>
              <w:rPr>
                <w:rFonts w:ascii="Franklin Gothic Book" w:eastAsia="Arial Unicode MS" w:hAnsi="Franklin Gothic Book" w:cs="Arial"/>
                <w:b/>
                <w:color w:val="FFFFFF" w:themeColor="background1"/>
                <w:sz w:val="22"/>
                <w:szCs w:val="22"/>
              </w:rPr>
            </w:pPr>
          </w:p>
        </w:tc>
      </w:tr>
      <w:tr w:rsidR="00F31392" w:rsidRPr="0014575C" w14:paraId="00BA1D78"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414D33C2" w14:textId="77777777" w:rsidR="00F31392" w:rsidRPr="0014575C" w:rsidRDefault="00F31392" w:rsidP="001A6B4A">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Internal Procedure</w:t>
            </w:r>
          </w:p>
        </w:tc>
        <w:tc>
          <w:tcPr>
            <w:tcW w:w="6308" w:type="dxa"/>
            <w:tcBorders>
              <w:top w:val="single" w:sz="4" w:space="0" w:color="auto"/>
              <w:left w:val="single" w:sz="4" w:space="0" w:color="auto"/>
              <w:bottom w:val="single" w:sz="4" w:space="0" w:color="auto"/>
              <w:right w:val="single" w:sz="4" w:space="0" w:color="auto"/>
            </w:tcBorders>
            <w:hideMark/>
          </w:tcPr>
          <w:p w14:paraId="49C75FFC" w14:textId="77777777" w:rsidR="00F31392" w:rsidRPr="00381A5E" w:rsidRDefault="00F31392"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 xml:space="preserve">Delegated </w:t>
            </w:r>
            <w:proofErr w:type="spellStart"/>
            <w:r w:rsidRPr="00381A5E">
              <w:rPr>
                <w:rFonts w:ascii="Franklin Gothic Book" w:eastAsia="MS Mincho" w:hAnsi="Franklin Gothic Book" w:cs="Arial"/>
                <w:sz w:val="22"/>
                <w:szCs w:val="22"/>
                <w:lang w:val="en-US"/>
              </w:rPr>
              <w:t>authorisation</w:t>
            </w:r>
            <w:proofErr w:type="spellEnd"/>
            <w:r w:rsidRPr="00381A5E">
              <w:rPr>
                <w:rFonts w:ascii="Franklin Gothic Book" w:eastAsia="MS Mincho" w:hAnsi="Franklin Gothic Book" w:cs="Arial"/>
                <w:sz w:val="22"/>
                <w:szCs w:val="22"/>
                <w:lang w:val="en-US"/>
              </w:rPr>
              <w:t xml:space="preserve"> levels</w:t>
            </w:r>
          </w:p>
        </w:tc>
      </w:tr>
      <w:tr w:rsidR="00F31392" w:rsidRPr="0014575C" w14:paraId="1816092B" w14:textId="77777777" w:rsidTr="001A6B4A">
        <w:tc>
          <w:tcPr>
            <w:tcW w:w="3190" w:type="dxa"/>
            <w:tcBorders>
              <w:top w:val="single" w:sz="4" w:space="0" w:color="auto"/>
              <w:left w:val="single" w:sz="4" w:space="0" w:color="auto"/>
              <w:bottom w:val="single" w:sz="4" w:space="0" w:color="auto"/>
              <w:right w:val="single" w:sz="4" w:space="0" w:color="auto"/>
            </w:tcBorders>
          </w:tcPr>
          <w:p w14:paraId="7F092CAD" w14:textId="77777777" w:rsidR="00F31392" w:rsidRPr="0014575C" w:rsidRDefault="00F31392"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1E03EFDF" w14:textId="77777777" w:rsidR="00F31392" w:rsidRPr="00381A5E" w:rsidRDefault="00F31392" w:rsidP="001A6B4A">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Purchase cards</w:t>
            </w:r>
          </w:p>
        </w:tc>
      </w:tr>
      <w:tr w:rsidR="00F31392" w:rsidRPr="0014575C" w14:paraId="6B7E9B1D" w14:textId="77777777" w:rsidTr="001A6B4A">
        <w:tc>
          <w:tcPr>
            <w:tcW w:w="3190" w:type="dxa"/>
            <w:tcBorders>
              <w:top w:val="single" w:sz="4" w:space="0" w:color="auto"/>
              <w:left w:val="single" w:sz="4" w:space="0" w:color="auto"/>
              <w:bottom w:val="single" w:sz="4" w:space="0" w:color="auto"/>
              <w:right w:val="single" w:sz="4" w:space="0" w:color="auto"/>
            </w:tcBorders>
          </w:tcPr>
          <w:p w14:paraId="206A7138" w14:textId="77777777" w:rsidR="00F31392" w:rsidRPr="0014575C" w:rsidRDefault="00F31392"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2E862678" w14:textId="77777777" w:rsidR="00F31392" w:rsidRPr="00381A5E" w:rsidRDefault="00F31392" w:rsidP="001A6B4A">
            <w:pPr>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Petty cash</w:t>
            </w:r>
          </w:p>
        </w:tc>
      </w:tr>
      <w:tr w:rsidR="00F31392" w:rsidRPr="0014575C" w14:paraId="59BE3E35"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73119959" w14:textId="77777777" w:rsidR="00F31392" w:rsidRPr="0014575C" w:rsidRDefault="00F31392" w:rsidP="001A6B4A">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Proper and Regular Use of Public Funds</w:t>
            </w:r>
          </w:p>
        </w:tc>
        <w:tc>
          <w:tcPr>
            <w:tcW w:w="6308" w:type="dxa"/>
            <w:tcBorders>
              <w:top w:val="single" w:sz="4" w:space="0" w:color="auto"/>
              <w:left w:val="single" w:sz="4" w:space="0" w:color="auto"/>
              <w:bottom w:val="single" w:sz="4" w:space="0" w:color="auto"/>
              <w:right w:val="single" w:sz="4" w:space="0" w:color="auto"/>
            </w:tcBorders>
            <w:hideMark/>
          </w:tcPr>
          <w:p w14:paraId="0534E83E" w14:textId="77777777" w:rsidR="00F31392" w:rsidRPr="00381A5E" w:rsidRDefault="00F31392" w:rsidP="001A6B4A">
            <w:pPr>
              <w:contextualSpacing/>
              <w:rPr>
                <w:rFonts w:ascii="Franklin Gothic Book" w:eastAsia="Calibri" w:hAnsi="Franklin Gothic Book" w:cs="Arial"/>
                <w:sz w:val="22"/>
                <w:szCs w:val="22"/>
                <w:lang w:val="en-US"/>
              </w:rPr>
            </w:pPr>
            <w:r w:rsidRPr="00381A5E">
              <w:rPr>
                <w:rFonts w:ascii="Franklin Gothic Book" w:eastAsia="MS Mincho" w:hAnsi="Franklin Gothic Book" w:cs="Arial"/>
                <w:sz w:val="22"/>
                <w:szCs w:val="22"/>
                <w:lang w:val="en-US"/>
              </w:rPr>
              <w:t>Value for money procedures</w:t>
            </w:r>
          </w:p>
        </w:tc>
      </w:tr>
      <w:tr w:rsidR="00F31392" w:rsidRPr="0014575C" w14:paraId="18940497" w14:textId="77777777" w:rsidTr="001A6B4A">
        <w:tc>
          <w:tcPr>
            <w:tcW w:w="3190" w:type="dxa"/>
            <w:tcBorders>
              <w:top w:val="single" w:sz="4" w:space="0" w:color="auto"/>
              <w:left w:val="single" w:sz="4" w:space="0" w:color="auto"/>
              <w:bottom w:val="single" w:sz="4" w:space="0" w:color="auto"/>
              <w:right w:val="single" w:sz="4" w:space="0" w:color="auto"/>
            </w:tcBorders>
          </w:tcPr>
          <w:p w14:paraId="72654D1E" w14:textId="77777777" w:rsidR="00F31392" w:rsidRPr="0014575C" w:rsidRDefault="00F31392" w:rsidP="001A6B4A">
            <w:pPr>
              <w:contextualSpacing/>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334C7E3F" w14:textId="77777777" w:rsidR="00F31392" w:rsidRPr="00381A5E" w:rsidRDefault="00F31392" w:rsidP="001A6B4A">
            <w:pPr>
              <w:contextualSpacing/>
              <w:rPr>
                <w:rFonts w:ascii="Franklin Gothic Book" w:eastAsia="Calibri" w:hAnsi="Franklin Gothic Book" w:cs="Arial"/>
                <w:sz w:val="22"/>
                <w:szCs w:val="22"/>
                <w:lang w:val="en-US"/>
              </w:rPr>
            </w:pPr>
            <w:r w:rsidRPr="00381A5E">
              <w:rPr>
                <w:rFonts w:ascii="Franklin Gothic Book" w:eastAsia="MS Mincho" w:hAnsi="Franklin Gothic Book" w:cs="Arial"/>
                <w:sz w:val="22"/>
                <w:szCs w:val="22"/>
                <w:lang w:val="en-US"/>
              </w:rPr>
              <w:t>Quotations &amp; annual contracts</w:t>
            </w:r>
          </w:p>
        </w:tc>
      </w:tr>
      <w:tr w:rsidR="00F31392" w:rsidRPr="0014575C" w14:paraId="69261E62" w14:textId="77777777" w:rsidTr="001A6B4A">
        <w:tc>
          <w:tcPr>
            <w:tcW w:w="3190" w:type="dxa"/>
            <w:tcBorders>
              <w:top w:val="single" w:sz="4" w:space="0" w:color="auto"/>
              <w:left w:val="single" w:sz="4" w:space="0" w:color="auto"/>
              <w:bottom w:val="single" w:sz="4" w:space="0" w:color="auto"/>
              <w:right w:val="single" w:sz="4" w:space="0" w:color="auto"/>
            </w:tcBorders>
          </w:tcPr>
          <w:p w14:paraId="0180D632" w14:textId="77777777" w:rsidR="00F31392" w:rsidRPr="0014575C" w:rsidRDefault="00F31392" w:rsidP="001A6B4A">
            <w:pPr>
              <w:rPr>
                <w:rFonts w:ascii="Franklin Gothic Book" w:eastAsia="Arial Unicode MS" w:hAnsi="Franklin Gothic Book" w:cs="Arial"/>
                <w:sz w:val="22"/>
                <w:szCs w:val="22"/>
              </w:rPr>
            </w:pPr>
          </w:p>
        </w:tc>
        <w:tc>
          <w:tcPr>
            <w:tcW w:w="6308" w:type="dxa"/>
            <w:tcBorders>
              <w:top w:val="single" w:sz="4" w:space="0" w:color="auto"/>
              <w:left w:val="single" w:sz="4" w:space="0" w:color="auto"/>
              <w:bottom w:val="single" w:sz="4" w:space="0" w:color="auto"/>
              <w:right w:val="single" w:sz="4" w:space="0" w:color="auto"/>
            </w:tcBorders>
            <w:hideMark/>
          </w:tcPr>
          <w:p w14:paraId="46A5FEA0" w14:textId="77777777" w:rsidR="00F31392" w:rsidRPr="00381A5E" w:rsidRDefault="00F31392" w:rsidP="001A6B4A">
            <w:pPr>
              <w:contextualSpacing/>
              <w:rPr>
                <w:rFonts w:ascii="Franklin Gothic Book" w:eastAsia="Calibri" w:hAnsi="Franklin Gothic Book" w:cs="Arial"/>
                <w:sz w:val="22"/>
                <w:szCs w:val="22"/>
                <w:lang w:val="en-US"/>
              </w:rPr>
            </w:pPr>
            <w:r w:rsidRPr="00381A5E">
              <w:rPr>
                <w:rFonts w:ascii="Franklin Gothic Book" w:eastAsia="MS Mincho" w:hAnsi="Franklin Gothic Book" w:cs="Arial"/>
                <w:sz w:val="22"/>
                <w:szCs w:val="22"/>
                <w:lang w:val="en-US"/>
              </w:rPr>
              <w:t>Tenders</w:t>
            </w:r>
          </w:p>
        </w:tc>
      </w:tr>
      <w:tr w:rsidR="00F31392" w:rsidRPr="0014575C" w14:paraId="4D757ABC"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76688E3C" w14:textId="77777777" w:rsidR="00F31392" w:rsidRPr="0014575C" w:rsidRDefault="00F31392" w:rsidP="001A6B4A">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Internal Control</w:t>
            </w:r>
          </w:p>
        </w:tc>
        <w:tc>
          <w:tcPr>
            <w:tcW w:w="6308" w:type="dxa"/>
            <w:tcBorders>
              <w:top w:val="single" w:sz="4" w:space="0" w:color="auto"/>
              <w:left w:val="single" w:sz="4" w:space="0" w:color="auto"/>
              <w:bottom w:val="single" w:sz="4" w:space="0" w:color="auto"/>
              <w:right w:val="single" w:sz="4" w:space="0" w:color="auto"/>
            </w:tcBorders>
            <w:hideMark/>
          </w:tcPr>
          <w:p w14:paraId="24257E92" w14:textId="77777777" w:rsidR="00F31392" w:rsidRPr="00381A5E" w:rsidRDefault="00F31392"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Sample testing of purchase orders &amp; invoices</w:t>
            </w:r>
          </w:p>
        </w:tc>
      </w:tr>
      <w:tr w:rsidR="00F31392" w:rsidRPr="0014575C" w14:paraId="5D29D75E"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2EF25404" w14:textId="77777777" w:rsidR="00F31392" w:rsidRPr="0014575C" w:rsidRDefault="00F31392" w:rsidP="001A6B4A">
            <w:pPr>
              <w:contextualSpacing/>
              <w:rPr>
                <w:rFonts w:ascii="Franklin Gothic Book" w:eastAsia="Arial Unicode MS" w:hAnsi="Franklin Gothic Book" w:cs="Arial"/>
                <w:sz w:val="22"/>
                <w:szCs w:val="22"/>
              </w:rPr>
            </w:pPr>
            <w:r w:rsidRPr="0014575C">
              <w:rPr>
                <w:rFonts w:ascii="Franklin Gothic Book" w:eastAsia="MS Mincho" w:hAnsi="Franklin Gothic Book" w:cs="Arial"/>
                <w:b/>
                <w:sz w:val="22"/>
                <w:szCs w:val="22"/>
                <w:lang w:val="en-US"/>
              </w:rPr>
              <w:t>Related Parties</w:t>
            </w:r>
          </w:p>
        </w:tc>
        <w:tc>
          <w:tcPr>
            <w:tcW w:w="6308" w:type="dxa"/>
            <w:tcBorders>
              <w:top w:val="single" w:sz="4" w:space="0" w:color="auto"/>
              <w:left w:val="single" w:sz="4" w:space="0" w:color="auto"/>
              <w:bottom w:val="single" w:sz="4" w:space="0" w:color="auto"/>
              <w:right w:val="single" w:sz="4" w:space="0" w:color="auto"/>
            </w:tcBorders>
            <w:hideMark/>
          </w:tcPr>
          <w:p w14:paraId="218DEF80" w14:textId="77777777" w:rsidR="00F31392" w:rsidRPr="00381A5E" w:rsidRDefault="00F31392" w:rsidP="001A6B4A">
            <w:pPr>
              <w:contextualSpacing/>
              <w:rPr>
                <w:rFonts w:ascii="Franklin Gothic Book" w:eastAsia="MS Mincho" w:hAnsi="Franklin Gothic Book" w:cs="Arial"/>
                <w:sz w:val="22"/>
                <w:szCs w:val="22"/>
                <w:lang w:val="en-US"/>
              </w:rPr>
            </w:pPr>
            <w:proofErr w:type="spellStart"/>
            <w:r w:rsidRPr="00381A5E">
              <w:rPr>
                <w:rFonts w:ascii="Franklin Gothic Book" w:eastAsia="MS Mincho" w:hAnsi="Franklin Gothic Book" w:cs="Arial"/>
                <w:sz w:val="22"/>
                <w:szCs w:val="22"/>
                <w:lang w:val="en-US"/>
              </w:rPr>
              <w:t>Recognising</w:t>
            </w:r>
            <w:proofErr w:type="spellEnd"/>
            <w:r w:rsidRPr="00381A5E">
              <w:rPr>
                <w:rFonts w:ascii="Franklin Gothic Book" w:eastAsia="MS Mincho" w:hAnsi="Franklin Gothic Book" w:cs="Arial"/>
                <w:sz w:val="22"/>
                <w:szCs w:val="22"/>
                <w:lang w:val="en-US"/>
              </w:rPr>
              <w:t xml:space="preserve"> related parties</w:t>
            </w:r>
          </w:p>
        </w:tc>
      </w:tr>
      <w:tr w:rsidR="00F31392" w:rsidRPr="0014575C" w14:paraId="0942E18E" w14:textId="77777777" w:rsidTr="001A6B4A">
        <w:tc>
          <w:tcPr>
            <w:tcW w:w="3190" w:type="dxa"/>
            <w:tcBorders>
              <w:top w:val="single" w:sz="4" w:space="0" w:color="auto"/>
              <w:left w:val="single" w:sz="4" w:space="0" w:color="auto"/>
              <w:bottom w:val="single" w:sz="4" w:space="0" w:color="auto"/>
              <w:right w:val="single" w:sz="4" w:space="0" w:color="auto"/>
            </w:tcBorders>
          </w:tcPr>
          <w:p w14:paraId="29381122" w14:textId="77777777" w:rsidR="00F31392" w:rsidRPr="0014575C" w:rsidRDefault="00F31392" w:rsidP="001A6B4A">
            <w:pPr>
              <w:contextualSpacing/>
              <w:rPr>
                <w:rFonts w:ascii="Franklin Gothic Book" w:eastAsia="MS Mincho" w:hAnsi="Franklin Gothic Book" w:cs="Arial"/>
                <w:b/>
                <w:sz w:val="22"/>
                <w:szCs w:val="22"/>
                <w:lang w:val="en-US"/>
              </w:rPr>
            </w:pPr>
          </w:p>
        </w:tc>
        <w:tc>
          <w:tcPr>
            <w:tcW w:w="6308" w:type="dxa"/>
            <w:tcBorders>
              <w:top w:val="single" w:sz="4" w:space="0" w:color="auto"/>
              <w:left w:val="single" w:sz="4" w:space="0" w:color="auto"/>
              <w:bottom w:val="single" w:sz="4" w:space="0" w:color="auto"/>
              <w:right w:val="single" w:sz="4" w:space="0" w:color="auto"/>
            </w:tcBorders>
            <w:hideMark/>
          </w:tcPr>
          <w:p w14:paraId="66F612FA" w14:textId="77777777" w:rsidR="00F31392" w:rsidRPr="00381A5E" w:rsidRDefault="00F31392"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Related party transactions</w:t>
            </w:r>
          </w:p>
        </w:tc>
      </w:tr>
      <w:tr w:rsidR="00F31392" w:rsidRPr="0014575C" w14:paraId="14075B8F" w14:textId="77777777" w:rsidTr="001A6B4A">
        <w:tc>
          <w:tcPr>
            <w:tcW w:w="3190" w:type="dxa"/>
            <w:tcBorders>
              <w:top w:val="single" w:sz="4" w:space="0" w:color="auto"/>
              <w:left w:val="single" w:sz="4" w:space="0" w:color="auto"/>
              <w:bottom w:val="single" w:sz="4" w:space="0" w:color="auto"/>
              <w:right w:val="single" w:sz="4" w:space="0" w:color="auto"/>
            </w:tcBorders>
            <w:hideMark/>
          </w:tcPr>
          <w:p w14:paraId="65D3CB2B" w14:textId="77777777" w:rsidR="00F31392" w:rsidRPr="0014575C" w:rsidRDefault="00F31392" w:rsidP="001A6B4A">
            <w:pPr>
              <w:contextualSpacing/>
              <w:rPr>
                <w:rFonts w:ascii="Franklin Gothic Book" w:eastAsia="MS Mincho" w:hAnsi="Franklin Gothic Book" w:cs="Arial"/>
                <w:b/>
                <w:sz w:val="22"/>
                <w:szCs w:val="22"/>
                <w:lang w:val="en-US"/>
              </w:rPr>
            </w:pPr>
            <w:r w:rsidRPr="0014575C">
              <w:rPr>
                <w:rFonts w:ascii="Franklin Gothic Book" w:eastAsia="MS Mincho" w:hAnsi="Franklin Gothic Book" w:cs="Arial"/>
                <w:b/>
                <w:sz w:val="22"/>
                <w:szCs w:val="22"/>
                <w:lang w:val="en-US"/>
              </w:rPr>
              <w:t>Tax Implications</w:t>
            </w:r>
          </w:p>
        </w:tc>
        <w:tc>
          <w:tcPr>
            <w:tcW w:w="6308" w:type="dxa"/>
            <w:tcBorders>
              <w:top w:val="single" w:sz="4" w:space="0" w:color="auto"/>
              <w:left w:val="single" w:sz="4" w:space="0" w:color="auto"/>
              <w:bottom w:val="single" w:sz="4" w:space="0" w:color="auto"/>
              <w:right w:val="single" w:sz="4" w:space="0" w:color="auto"/>
            </w:tcBorders>
            <w:hideMark/>
          </w:tcPr>
          <w:p w14:paraId="09260E83" w14:textId="379ECCF7" w:rsidR="00F31392" w:rsidRPr="00381A5E" w:rsidRDefault="00F31392" w:rsidP="001A6B4A">
            <w:pPr>
              <w:contextualSpacing/>
              <w:rPr>
                <w:rFonts w:ascii="Franklin Gothic Book" w:eastAsia="MS Mincho" w:hAnsi="Franklin Gothic Book" w:cs="Arial"/>
                <w:sz w:val="22"/>
                <w:szCs w:val="22"/>
                <w:lang w:val="en-US"/>
              </w:rPr>
            </w:pPr>
            <w:r w:rsidRPr="00381A5E">
              <w:rPr>
                <w:rFonts w:ascii="Franklin Gothic Book" w:eastAsia="MS Mincho" w:hAnsi="Franklin Gothic Book" w:cs="Arial"/>
                <w:sz w:val="22"/>
                <w:szCs w:val="22"/>
                <w:lang w:val="en-US"/>
              </w:rPr>
              <w:t>Payments made to individuals for HMRC compliance</w:t>
            </w:r>
            <w:r w:rsidR="008D7FF6" w:rsidRPr="00381A5E">
              <w:rPr>
                <w:rFonts w:ascii="Franklin Gothic Book" w:eastAsia="MS Mincho" w:hAnsi="Franklin Gothic Book" w:cs="Arial"/>
                <w:sz w:val="22"/>
                <w:szCs w:val="22"/>
                <w:lang w:val="en-US"/>
              </w:rPr>
              <w:t xml:space="preserve"> </w:t>
            </w:r>
          </w:p>
        </w:tc>
      </w:tr>
    </w:tbl>
    <w:p w14:paraId="37E0F987" w14:textId="77777777" w:rsidR="00F65920" w:rsidRPr="0014575C" w:rsidRDefault="00F65920" w:rsidP="00CF2306">
      <w:pPr>
        <w:rPr>
          <w:rFonts w:ascii="Franklin Gothic Book" w:hAnsi="Franklin Gothic Book" w:cs="Arial"/>
          <w:sz w:val="22"/>
          <w:szCs w:val="22"/>
        </w:rPr>
      </w:pPr>
    </w:p>
    <w:p w14:paraId="30FD6324" w14:textId="3DC5A62E" w:rsidR="000B43F2" w:rsidRDefault="000B43F2" w:rsidP="00F65920">
      <w:pPr>
        <w:rPr>
          <w:rFonts w:ascii="Franklin Gothic Book" w:hAnsi="Franklin Gothic Book"/>
          <w:b/>
          <w:sz w:val="22"/>
          <w:szCs w:val="22"/>
        </w:rPr>
      </w:pPr>
    </w:p>
    <w:p w14:paraId="62850AC0" w14:textId="0EBC5D20" w:rsidR="000F641F" w:rsidRDefault="000F641F" w:rsidP="00F65920">
      <w:pPr>
        <w:rPr>
          <w:rFonts w:ascii="Franklin Gothic Book" w:hAnsi="Franklin Gothic Book"/>
          <w:b/>
          <w:sz w:val="22"/>
          <w:szCs w:val="22"/>
        </w:rPr>
      </w:pPr>
      <w:r>
        <w:rPr>
          <w:rFonts w:ascii="Franklin Gothic Book" w:hAnsi="Franklin Gothic Book" w:cs="Arial"/>
          <w:b/>
          <w:bCs/>
          <w:color w:val="5F497A" w:themeColor="accent4" w:themeShade="BF"/>
          <w:sz w:val="36"/>
          <w:szCs w:val="36"/>
        </w:rPr>
        <w:t>Non-</w:t>
      </w:r>
      <w:r w:rsidRPr="000F641F">
        <w:rPr>
          <w:rFonts w:ascii="Franklin Gothic Book" w:hAnsi="Franklin Gothic Book" w:cs="Arial"/>
          <w:b/>
          <w:bCs/>
          <w:color w:val="5F497A" w:themeColor="accent4" w:themeShade="BF"/>
          <w:sz w:val="36"/>
          <w:szCs w:val="36"/>
        </w:rPr>
        <w:t>Financial Review</w:t>
      </w:r>
      <w:r>
        <w:rPr>
          <w:rFonts w:ascii="Franklin Gothic Book" w:hAnsi="Franklin Gothic Book" w:cs="Arial"/>
          <w:b/>
          <w:bCs/>
          <w:color w:val="5F497A" w:themeColor="accent4" w:themeShade="BF"/>
          <w:sz w:val="36"/>
          <w:szCs w:val="36"/>
        </w:rPr>
        <w:t xml:space="preserve"> Options:</w:t>
      </w:r>
    </w:p>
    <w:p w14:paraId="32289335" w14:textId="59A41D7D" w:rsidR="000F641F" w:rsidRDefault="000F641F" w:rsidP="00F65920">
      <w:pPr>
        <w:rPr>
          <w:rFonts w:ascii="Franklin Gothic Book" w:hAnsi="Franklin Gothic Book"/>
          <w:b/>
          <w:sz w:val="22"/>
          <w:szCs w:val="22"/>
        </w:rPr>
      </w:pPr>
    </w:p>
    <w:p w14:paraId="080C17F5" w14:textId="52FFD9C9" w:rsidR="000F641F" w:rsidRDefault="000F641F" w:rsidP="00F65920">
      <w:pPr>
        <w:rPr>
          <w:rFonts w:ascii="Franklin Gothic Book" w:hAnsi="Franklin Gothic Book"/>
          <w:b/>
          <w:sz w:val="22"/>
          <w:szCs w:val="22"/>
        </w:rPr>
      </w:pPr>
    </w:p>
    <w:p w14:paraId="3C52CE4F" w14:textId="77777777" w:rsidR="000F641F" w:rsidRDefault="000F641F"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B43F2" w:rsidRPr="0014575C" w14:paraId="604949F4"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6005F9B4" w14:textId="5F09C6A8" w:rsidR="000B43F2" w:rsidRPr="00573C5B" w:rsidRDefault="000E3BF7" w:rsidP="00A739D2">
            <w:r>
              <w:rPr>
                <w:rFonts w:ascii="Franklin Gothic Book" w:eastAsia="Arial Unicode MS" w:hAnsi="Franklin Gothic Book" w:cs="Arial"/>
                <w:b/>
                <w:color w:val="FFFFFF" w:themeColor="background1"/>
                <w:sz w:val="22"/>
                <w:szCs w:val="22"/>
              </w:rPr>
              <w:t>Governance</w:t>
            </w:r>
            <w:r w:rsidR="000B43F2">
              <w:rPr>
                <w:rFonts w:ascii="Franklin Gothic Book" w:eastAsia="Arial Unicode MS" w:hAnsi="Franklin Gothic Book" w:cs="Arial"/>
                <w:b/>
                <w:color w:val="FFFFFF" w:themeColor="background1"/>
                <w:sz w:val="22"/>
                <w:szCs w:val="22"/>
              </w:rPr>
              <w:t>:</w:t>
            </w:r>
            <w:r>
              <w:rPr>
                <w:rFonts w:ascii="Franklin Gothic Book" w:eastAsia="Calibri" w:hAnsi="Franklin Gothic Book" w:cs="Arial"/>
                <w:b/>
                <w:color w:val="FFFFFF" w:themeColor="background1"/>
                <w:sz w:val="22"/>
                <w:szCs w:val="22"/>
              </w:rPr>
              <w:t xml:space="preserve"> 1</w:t>
            </w:r>
            <w:r w:rsidR="000B43F2">
              <w:rPr>
                <w:rFonts w:ascii="Franklin Gothic Book" w:eastAsia="Calibri" w:hAnsi="Franklin Gothic Book" w:cs="Arial"/>
                <w:b/>
                <w:color w:val="FFFFFF" w:themeColor="background1"/>
                <w:sz w:val="22"/>
                <w:szCs w:val="22"/>
              </w:rPr>
              <w:t xml:space="preserve"> day review</w:t>
            </w:r>
          </w:p>
        </w:tc>
      </w:tr>
      <w:tr w:rsidR="000B43F2" w:rsidRPr="0014575C" w14:paraId="7D8B5D6D"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4456DE87" w14:textId="77777777" w:rsidR="000B43F2" w:rsidRPr="008A5959" w:rsidRDefault="008C41B2" w:rsidP="00A739D2">
            <w:pPr>
              <w:rPr>
                <w:rFonts w:ascii="Franklin Gothic Book" w:hAnsi="Franklin Gothic Book"/>
                <w:sz w:val="22"/>
                <w:szCs w:val="22"/>
              </w:rPr>
            </w:pPr>
            <w:r w:rsidRPr="008A5959">
              <w:rPr>
                <w:rFonts w:ascii="Franklin Gothic Book" w:hAnsi="Franklin Gothic Book"/>
                <w:sz w:val="22"/>
                <w:szCs w:val="22"/>
              </w:rPr>
              <w:t xml:space="preserve">We will review your governance and monitoring structures and delegations and ensure that your governance is having a real impact on your outcomes. </w:t>
            </w:r>
          </w:p>
          <w:p w14:paraId="1085F16B" w14:textId="7128C693" w:rsidR="008C41B2" w:rsidRPr="008A5959" w:rsidRDefault="008C41B2" w:rsidP="00A739D2">
            <w:pPr>
              <w:rPr>
                <w:rFonts w:ascii="Franklin Gothic Book" w:eastAsia="Arial Unicode MS" w:hAnsi="Franklin Gothic Book" w:cs="Arial"/>
                <w:b/>
                <w:color w:val="FFFFFF" w:themeColor="background1"/>
                <w:sz w:val="22"/>
                <w:szCs w:val="22"/>
              </w:rPr>
            </w:pPr>
          </w:p>
        </w:tc>
      </w:tr>
      <w:tr w:rsidR="0056424B" w:rsidRPr="0014575C" w14:paraId="2F77E86C" w14:textId="77777777" w:rsidTr="004C0419">
        <w:tc>
          <w:tcPr>
            <w:tcW w:w="9498" w:type="dxa"/>
            <w:tcBorders>
              <w:top w:val="single" w:sz="4" w:space="0" w:color="auto"/>
              <w:left w:val="single" w:sz="4" w:space="0" w:color="auto"/>
              <w:bottom w:val="single" w:sz="4" w:space="0" w:color="auto"/>
              <w:right w:val="single" w:sz="4" w:space="0" w:color="auto"/>
            </w:tcBorders>
            <w:hideMark/>
          </w:tcPr>
          <w:p w14:paraId="2575B39A" w14:textId="09F5E949" w:rsidR="0056424B" w:rsidRPr="008A5959" w:rsidRDefault="00312846" w:rsidP="00A739D2">
            <w:pPr>
              <w:contextualSpacing/>
              <w:rPr>
                <w:rFonts w:ascii="Franklin Gothic Book" w:eastAsia="MS Mincho" w:hAnsi="Franklin Gothic Book" w:cs="Arial"/>
                <w:sz w:val="22"/>
                <w:szCs w:val="22"/>
                <w:lang w:val="en-US"/>
              </w:rPr>
            </w:pPr>
            <w:r w:rsidRPr="008A5959">
              <w:rPr>
                <w:rFonts w:ascii="Franklin Gothic Book" w:hAnsi="Franklin Gothic Book"/>
                <w:sz w:val="22"/>
                <w:szCs w:val="22"/>
              </w:rPr>
              <w:t>Strategic Leadership</w:t>
            </w:r>
          </w:p>
        </w:tc>
      </w:tr>
      <w:tr w:rsidR="0056424B" w:rsidRPr="0014575C" w14:paraId="7758BBAC" w14:textId="77777777" w:rsidTr="004C0419">
        <w:tc>
          <w:tcPr>
            <w:tcW w:w="9498" w:type="dxa"/>
            <w:tcBorders>
              <w:top w:val="single" w:sz="4" w:space="0" w:color="auto"/>
              <w:left w:val="single" w:sz="4" w:space="0" w:color="auto"/>
              <w:bottom w:val="single" w:sz="4" w:space="0" w:color="auto"/>
              <w:right w:val="single" w:sz="4" w:space="0" w:color="auto"/>
            </w:tcBorders>
          </w:tcPr>
          <w:p w14:paraId="0877CF4F" w14:textId="34FC2609" w:rsidR="0056424B" w:rsidRPr="008A5959" w:rsidRDefault="00312846" w:rsidP="00A739D2">
            <w:pPr>
              <w:contextualSpacing/>
              <w:rPr>
                <w:rFonts w:ascii="Franklin Gothic Book" w:eastAsia="MS Mincho" w:hAnsi="Franklin Gothic Book" w:cs="Arial"/>
                <w:b/>
                <w:sz w:val="22"/>
                <w:szCs w:val="22"/>
                <w:lang w:val="en-US"/>
              </w:rPr>
            </w:pPr>
            <w:r w:rsidRPr="008A5959">
              <w:rPr>
                <w:rFonts w:ascii="Franklin Gothic Book" w:hAnsi="Franklin Gothic Book"/>
                <w:sz w:val="22"/>
                <w:szCs w:val="22"/>
              </w:rPr>
              <w:t xml:space="preserve">Educational Accountability &amp; Improvement </w:t>
            </w:r>
          </w:p>
        </w:tc>
      </w:tr>
      <w:tr w:rsidR="0056424B" w:rsidRPr="0014575C" w14:paraId="44DA912A" w14:textId="77777777" w:rsidTr="004C0419">
        <w:tc>
          <w:tcPr>
            <w:tcW w:w="9498" w:type="dxa"/>
            <w:tcBorders>
              <w:top w:val="single" w:sz="4" w:space="0" w:color="auto"/>
              <w:left w:val="single" w:sz="4" w:space="0" w:color="auto"/>
              <w:bottom w:val="single" w:sz="4" w:space="0" w:color="auto"/>
              <w:right w:val="single" w:sz="4" w:space="0" w:color="auto"/>
            </w:tcBorders>
          </w:tcPr>
          <w:p w14:paraId="763E088A" w14:textId="7A7E9900" w:rsidR="0056424B" w:rsidRPr="008A5959" w:rsidRDefault="00312846" w:rsidP="00A739D2">
            <w:pPr>
              <w:contextualSpacing/>
              <w:rPr>
                <w:rFonts w:ascii="Franklin Gothic Book" w:eastAsia="MS Mincho" w:hAnsi="Franklin Gothic Book" w:cs="Arial"/>
                <w:b/>
                <w:sz w:val="22"/>
                <w:szCs w:val="22"/>
                <w:lang w:val="en-US"/>
              </w:rPr>
            </w:pPr>
            <w:r w:rsidRPr="008A5959">
              <w:rPr>
                <w:rFonts w:ascii="Franklin Gothic Book" w:hAnsi="Franklin Gothic Book"/>
                <w:sz w:val="22"/>
                <w:szCs w:val="22"/>
              </w:rPr>
              <w:t>Financial accountability, monitoring and management</w:t>
            </w:r>
          </w:p>
        </w:tc>
      </w:tr>
      <w:tr w:rsidR="0056424B" w:rsidRPr="0014575C" w14:paraId="5DC29112" w14:textId="77777777" w:rsidTr="004C0419">
        <w:tc>
          <w:tcPr>
            <w:tcW w:w="9498" w:type="dxa"/>
            <w:tcBorders>
              <w:top w:val="single" w:sz="4" w:space="0" w:color="auto"/>
              <w:left w:val="single" w:sz="4" w:space="0" w:color="auto"/>
              <w:bottom w:val="single" w:sz="4" w:space="0" w:color="auto"/>
              <w:right w:val="single" w:sz="4" w:space="0" w:color="auto"/>
            </w:tcBorders>
          </w:tcPr>
          <w:p w14:paraId="65A749AE" w14:textId="02F26F02" w:rsidR="0056424B" w:rsidRPr="008A5959" w:rsidRDefault="006847AF" w:rsidP="00A739D2">
            <w:pPr>
              <w:contextualSpacing/>
              <w:rPr>
                <w:rFonts w:ascii="Franklin Gothic Book" w:eastAsia="MS Mincho" w:hAnsi="Franklin Gothic Book" w:cs="Arial"/>
                <w:b/>
                <w:sz w:val="22"/>
                <w:szCs w:val="22"/>
                <w:lang w:val="en-US"/>
              </w:rPr>
            </w:pPr>
            <w:r w:rsidRPr="008A5959">
              <w:rPr>
                <w:rFonts w:ascii="Franklin Gothic Book" w:hAnsi="Franklin Gothic Book"/>
                <w:sz w:val="22"/>
                <w:szCs w:val="22"/>
              </w:rPr>
              <w:t>People – skills &amp; knowledge</w:t>
            </w:r>
          </w:p>
        </w:tc>
      </w:tr>
      <w:tr w:rsidR="0056424B" w:rsidRPr="0014575C" w14:paraId="3045F0D1" w14:textId="77777777" w:rsidTr="004C0419">
        <w:tc>
          <w:tcPr>
            <w:tcW w:w="9498" w:type="dxa"/>
            <w:tcBorders>
              <w:top w:val="single" w:sz="4" w:space="0" w:color="auto"/>
              <w:left w:val="single" w:sz="4" w:space="0" w:color="auto"/>
              <w:bottom w:val="single" w:sz="4" w:space="0" w:color="auto"/>
              <w:right w:val="single" w:sz="4" w:space="0" w:color="auto"/>
            </w:tcBorders>
          </w:tcPr>
          <w:p w14:paraId="0C4438DB" w14:textId="704802C0" w:rsidR="0056424B" w:rsidRPr="008A5959" w:rsidRDefault="006847AF" w:rsidP="00A739D2">
            <w:pPr>
              <w:contextualSpacing/>
              <w:rPr>
                <w:rFonts w:ascii="Franklin Gothic Book" w:eastAsia="MS Mincho" w:hAnsi="Franklin Gothic Book" w:cs="Arial"/>
                <w:b/>
                <w:sz w:val="22"/>
                <w:szCs w:val="22"/>
                <w:lang w:val="en-US"/>
              </w:rPr>
            </w:pPr>
            <w:r w:rsidRPr="008A5959">
              <w:rPr>
                <w:rFonts w:ascii="Franklin Gothic Book" w:hAnsi="Franklin Gothic Book"/>
                <w:sz w:val="22"/>
                <w:szCs w:val="22"/>
              </w:rPr>
              <w:t>Governance structures within a trust</w:t>
            </w:r>
          </w:p>
        </w:tc>
      </w:tr>
      <w:tr w:rsidR="0056424B" w:rsidRPr="0014575C" w14:paraId="2032F114" w14:textId="77777777" w:rsidTr="004C0419">
        <w:tc>
          <w:tcPr>
            <w:tcW w:w="9498" w:type="dxa"/>
            <w:tcBorders>
              <w:top w:val="single" w:sz="4" w:space="0" w:color="auto"/>
              <w:left w:val="single" w:sz="4" w:space="0" w:color="auto"/>
              <w:bottom w:val="single" w:sz="4" w:space="0" w:color="auto"/>
              <w:right w:val="single" w:sz="4" w:space="0" w:color="auto"/>
            </w:tcBorders>
          </w:tcPr>
          <w:p w14:paraId="063451CE" w14:textId="793FC194" w:rsidR="0056424B" w:rsidRPr="008A5959" w:rsidRDefault="00241199" w:rsidP="00A739D2">
            <w:pPr>
              <w:contextualSpacing/>
              <w:rPr>
                <w:rFonts w:ascii="Franklin Gothic Book" w:eastAsia="MS Mincho" w:hAnsi="Franklin Gothic Book" w:cs="Arial"/>
                <w:b/>
                <w:sz w:val="22"/>
                <w:szCs w:val="22"/>
                <w:lang w:val="en-US"/>
              </w:rPr>
            </w:pPr>
            <w:r w:rsidRPr="008A5959">
              <w:rPr>
                <w:rFonts w:ascii="Franklin Gothic Book" w:hAnsi="Franklin Gothic Book"/>
                <w:sz w:val="22"/>
                <w:szCs w:val="22"/>
              </w:rPr>
              <w:t>Legal frameworks</w:t>
            </w:r>
          </w:p>
        </w:tc>
      </w:tr>
      <w:tr w:rsidR="00241199" w:rsidRPr="0014575C" w14:paraId="2D44A5B4" w14:textId="77777777" w:rsidTr="004C0419">
        <w:tc>
          <w:tcPr>
            <w:tcW w:w="9498" w:type="dxa"/>
            <w:tcBorders>
              <w:top w:val="single" w:sz="4" w:space="0" w:color="auto"/>
              <w:left w:val="single" w:sz="4" w:space="0" w:color="auto"/>
              <w:bottom w:val="single" w:sz="4" w:space="0" w:color="auto"/>
              <w:right w:val="single" w:sz="4" w:space="0" w:color="auto"/>
            </w:tcBorders>
          </w:tcPr>
          <w:p w14:paraId="60CCD643" w14:textId="7B7E6C90" w:rsidR="00241199" w:rsidRPr="008A5959" w:rsidRDefault="00241199" w:rsidP="00A739D2">
            <w:pPr>
              <w:contextualSpacing/>
              <w:rPr>
                <w:rFonts w:ascii="Franklin Gothic Book" w:hAnsi="Franklin Gothic Book"/>
                <w:sz w:val="22"/>
                <w:szCs w:val="22"/>
              </w:rPr>
            </w:pPr>
            <w:r w:rsidRPr="008A5959">
              <w:rPr>
                <w:rFonts w:ascii="Franklin Gothic Book" w:hAnsi="Franklin Gothic Book"/>
                <w:sz w:val="22"/>
                <w:szCs w:val="22"/>
              </w:rPr>
              <w:t>Governor effectiveness &amp; impact</w:t>
            </w:r>
          </w:p>
        </w:tc>
      </w:tr>
    </w:tbl>
    <w:p w14:paraId="0CB7E26B" w14:textId="0575C8F0" w:rsidR="000B43F2" w:rsidRDefault="000B43F2" w:rsidP="00F65920">
      <w:pPr>
        <w:rPr>
          <w:rFonts w:ascii="Franklin Gothic Book" w:hAnsi="Franklin Gothic Book"/>
          <w:b/>
          <w:sz w:val="22"/>
          <w:szCs w:val="22"/>
        </w:rPr>
      </w:pPr>
    </w:p>
    <w:p w14:paraId="12AA5D28" w14:textId="2CC48353" w:rsidR="000B43F2" w:rsidRDefault="000B43F2" w:rsidP="00F65920">
      <w:pPr>
        <w:rPr>
          <w:rFonts w:ascii="Franklin Gothic Book" w:hAnsi="Franklin Gothic Book"/>
          <w:b/>
          <w:sz w:val="22"/>
          <w:szCs w:val="22"/>
        </w:rPr>
      </w:pPr>
    </w:p>
    <w:p w14:paraId="09EEDF0C" w14:textId="2BEF854F" w:rsidR="000B43F2" w:rsidRDefault="000B43F2"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E42E8" w:rsidRPr="0014575C" w14:paraId="64FA2EEB"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56DFDBA5" w14:textId="1C5337F5" w:rsidR="008E42E8" w:rsidRPr="00573C5B" w:rsidRDefault="008E42E8" w:rsidP="00A739D2">
            <w:bookmarkStart w:id="0" w:name="_Hlk82768814"/>
            <w:r>
              <w:rPr>
                <w:rFonts w:ascii="Franklin Gothic Book" w:eastAsia="Arial Unicode MS" w:hAnsi="Franklin Gothic Book" w:cs="Arial"/>
                <w:b/>
                <w:color w:val="FFFFFF" w:themeColor="background1"/>
                <w:sz w:val="22"/>
                <w:szCs w:val="22"/>
              </w:rPr>
              <w:t>Health and Safety:</w:t>
            </w:r>
            <w:r>
              <w:rPr>
                <w:rFonts w:ascii="Franklin Gothic Book" w:eastAsia="Calibri" w:hAnsi="Franklin Gothic Book" w:cs="Arial"/>
                <w:b/>
                <w:color w:val="FFFFFF" w:themeColor="background1"/>
                <w:sz w:val="22"/>
                <w:szCs w:val="22"/>
              </w:rPr>
              <w:t xml:space="preserve"> 1 day review</w:t>
            </w:r>
          </w:p>
        </w:tc>
      </w:tr>
      <w:tr w:rsidR="00E21DF8" w:rsidRPr="0014575C" w14:paraId="698C9BB6" w14:textId="77777777" w:rsidTr="00A739D2">
        <w:tc>
          <w:tcPr>
            <w:tcW w:w="9498" w:type="dxa"/>
            <w:tcBorders>
              <w:top w:val="single" w:sz="4" w:space="0" w:color="auto"/>
              <w:left w:val="single" w:sz="4" w:space="0" w:color="auto"/>
              <w:bottom w:val="single" w:sz="4" w:space="0" w:color="auto"/>
              <w:right w:val="single" w:sz="4" w:space="0" w:color="auto"/>
            </w:tcBorders>
          </w:tcPr>
          <w:p w14:paraId="610DCD5F" w14:textId="4B28F132" w:rsidR="00E21DF8" w:rsidRPr="008A5959" w:rsidRDefault="00E21DF8" w:rsidP="000F641F">
            <w:pPr>
              <w:suppressAutoHyphens/>
              <w:rPr>
                <w:rFonts w:ascii="Franklin Gothic Book" w:eastAsia="MS Mincho" w:hAnsi="Franklin Gothic Book" w:cs="Arial"/>
                <w:b/>
                <w:sz w:val="22"/>
                <w:szCs w:val="22"/>
                <w:lang w:val="en-US"/>
              </w:rPr>
            </w:pPr>
            <w:r w:rsidRPr="008A5959">
              <w:rPr>
                <w:rFonts w:ascii="Franklin Gothic Book" w:eastAsia="Arial Unicode MS" w:hAnsi="Franklin Gothic Book"/>
                <w:bCs/>
                <w:color w:val="000000" w:themeColor="text1"/>
                <w:sz w:val="22"/>
                <w:szCs w:val="22"/>
              </w:rPr>
              <w:t>Policies</w:t>
            </w:r>
          </w:p>
        </w:tc>
      </w:tr>
      <w:tr w:rsidR="00E21DF8" w:rsidRPr="0014575C" w14:paraId="448ECC7F" w14:textId="77777777" w:rsidTr="00A739D2">
        <w:tc>
          <w:tcPr>
            <w:tcW w:w="9498" w:type="dxa"/>
            <w:tcBorders>
              <w:top w:val="single" w:sz="4" w:space="0" w:color="auto"/>
              <w:left w:val="single" w:sz="4" w:space="0" w:color="auto"/>
              <w:bottom w:val="single" w:sz="4" w:space="0" w:color="auto"/>
              <w:right w:val="single" w:sz="4" w:space="0" w:color="auto"/>
            </w:tcBorders>
          </w:tcPr>
          <w:p w14:paraId="523E8C07" w14:textId="7B382095" w:rsidR="00E21DF8" w:rsidRPr="008A5959" w:rsidRDefault="00E21DF8" w:rsidP="000F641F">
            <w:pPr>
              <w:suppressAutoHyphens/>
              <w:spacing w:line="250" w:lineRule="exact"/>
              <w:rPr>
                <w:rFonts w:ascii="Franklin Gothic Book" w:eastAsia="MS Mincho" w:hAnsi="Franklin Gothic Book" w:cs="Arial"/>
                <w:b/>
                <w:sz w:val="22"/>
                <w:szCs w:val="22"/>
                <w:lang w:val="en-US"/>
              </w:rPr>
            </w:pPr>
            <w:r w:rsidRPr="008A5959">
              <w:rPr>
                <w:rFonts w:ascii="Franklin Gothic Book" w:eastAsia="Arial Unicode MS" w:hAnsi="Franklin Gothic Book"/>
                <w:bCs/>
                <w:color w:val="000000" w:themeColor="text1"/>
                <w:sz w:val="22"/>
                <w:szCs w:val="22"/>
              </w:rPr>
              <w:t>Personnel</w:t>
            </w:r>
          </w:p>
        </w:tc>
      </w:tr>
      <w:tr w:rsidR="00E21DF8" w:rsidRPr="0014575C" w14:paraId="27AD5D0F" w14:textId="77777777" w:rsidTr="00A739D2">
        <w:tc>
          <w:tcPr>
            <w:tcW w:w="9498" w:type="dxa"/>
            <w:tcBorders>
              <w:top w:val="single" w:sz="4" w:space="0" w:color="auto"/>
              <w:left w:val="single" w:sz="4" w:space="0" w:color="auto"/>
              <w:bottom w:val="single" w:sz="4" w:space="0" w:color="auto"/>
              <w:right w:val="single" w:sz="4" w:space="0" w:color="auto"/>
            </w:tcBorders>
          </w:tcPr>
          <w:p w14:paraId="354809D1" w14:textId="3346EDF7" w:rsidR="00E21DF8" w:rsidRPr="008A5959" w:rsidRDefault="00E21DF8" w:rsidP="000F641F">
            <w:pPr>
              <w:suppressAutoHyphens/>
              <w:spacing w:line="250" w:lineRule="exact"/>
              <w:rPr>
                <w:rFonts w:ascii="Franklin Gothic Book" w:eastAsia="MS Mincho" w:hAnsi="Franklin Gothic Book" w:cs="Arial"/>
                <w:b/>
                <w:sz w:val="22"/>
                <w:szCs w:val="22"/>
                <w:lang w:val="en-US"/>
              </w:rPr>
            </w:pPr>
            <w:r w:rsidRPr="008A5959">
              <w:rPr>
                <w:rFonts w:ascii="Franklin Gothic Book" w:eastAsia="Arial Unicode MS" w:hAnsi="Franklin Gothic Book"/>
                <w:bCs/>
                <w:color w:val="000000" w:themeColor="text1"/>
                <w:sz w:val="22"/>
                <w:szCs w:val="22"/>
              </w:rPr>
              <w:t>Processes</w:t>
            </w:r>
          </w:p>
        </w:tc>
      </w:tr>
      <w:tr w:rsidR="00E21DF8" w:rsidRPr="0014575C" w14:paraId="35280185" w14:textId="77777777" w:rsidTr="00A739D2">
        <w:tc>
          <w:tcPr>
            <w:tcW w:w="9498" w:type="dxa"/>
            <w:tcBorders>
              <w:top w:val="single" w:sz="4" w:space="0" w:color="auto"/>
              <w:left w:val="single" w:sz="4" w:space="0" w:color="auto"/>
              <w:bottom w:val="single" w:sz="4" w:space="0" w:color="auto"/>
              <w:right w:val="single" w:sz="4" w:space="0" w:color="auto"/>
            </w:tcBorders>
          </w:tcPr>
          <w:p w14:paraId="40D7E2E3" w14:textId="4323DDB2" w:rsidR="00E21DF8" w:rsidRPr="008A5959" w:rsidRDefault="00E21DF8" w:rsidP="000F641F">
            <w:pPr>
              <w:suppressAutoHyphens/>
              <w:spacing w:line="250" w:lineRule="exact"/>
              <w:rPr>
                <w:rFonts w:ascii="Franklin Gothic Book" w:eastAsia="MS Mincho" w:hAnsi="Franklin Gothic Book" w:cs="Arial"/>
                <w:b/>
                <w:sz w:val="22"/>
                <w:szCs w:val="22"/>
                <w:lang w:val="en-US"/>
              </w:rPr>
            </w:pPr>
            <w:r w:rsidRPr="008A5959">
              <w:rPr>
                <w:rFonts w:ascii="Franklin Gothic Book" w:eastAsia="Arial Unicode MS" w:hAnsi="Franklin Gothic Book"/>
                <w:bCs/>
                <w:color w:val="000000" w:themeColor="text1"/>
                <w:sz w:val="22"/>
                <w:szCs w:val="22"/>
              </w:rPr>
              <w:t xml:space="preserve">Statutory requirements </w:t>
            </w:r>
          </w:p>
        </w:tc>
      </w:tr>
      <w:tr w:rsidR="00E21DF8" w:rsidRPr="0014575C" w14:paraId="588EF8AB" w14:textId="77777777" w:rsidTr="00A739D2">
        <w:tc>
          <w:tcPr>
            <w:tcW w:w="9498" w:type="dxa"/>
            <w:tcBorders>
              <w:top w:val="single" w:sz="4" w:space="0" w:color="auto"/>
              <w:left w:val="single" w:sz="4" w:space="0" w:color="auto"/>
              <w:bottom w:val="single" w:sz="4" w:space="0" w:color="auto"/>
              <w:right w:val="single" w:sz="4" w:space="0" w:color="auto"/>
            </w:tcBorders>
          </w:tcPr>
          <w:p w14:paraId="5ACF2A19" w14:textId="51FCBBA5" w:rsidR="00E21DF8" w:rsidRPr="008A5959" w:rsidRDefault="00E21DF8" w:rsidP="000F641F">
            <w:pPr>
              <w:suppressAutoHyphens/>
              <w:spacing w:line="250" w:lineRule="exact"/>
              <w:rPr>
                <w:rFonts w:ascii="Franklin Gothic Book" w:eastAsia="MS Mincho" w:hAnsi="Franklin Gothic Book" w:cs="Arial"/>
                <w:b/>
                <w:sz w:val="22"/>
                <w:szCs w:val="22"/>
                <w:lang w:val="en-US"/>
              </w:rPr>
            </w:pPr>
            <w:r w:rsidRPr="008A5959">
              <w:rPr>
                <w:rFonts w:ascii="Franklin Gothic Book" w:eastAsia="Arial Unicode MS" w:hAnsi="Franklin Gothic Book"/>
                <w:bCs/>
                <w:color w:val="000000" w:themeColor="text1"/>
                <w:sz w:val="22"/>
                <w:szCs w:val="22"/>
              </w:rPr>
              <w:t>Perimeter safety</w:t>
            </w:r>
          </w:p>
        </w:tc>
      </w:tr>
      <w:tr w:rsidR="00E21DF8" w:rsidRPr="0014575C" w14:paraId="4AE4E2C3" w14:textId="77777777" w:rsidTr="00A739D2">
        <w:tc>
          <w:tcPr>
            <w:tcW w:w="9498" w:type="dxa"/>
            <w:tcBorders>
              <w:top w:val="single" w:sz="4" w:space="0" w:color="auto"/>
              <w:left w:val="single" w:sz="4" w:space="0" w:color="auto"/>
              <w:bottom w:val="single" w:sz="4" w:space="0" w:color="auto"/>
              <w:right w:val="single" w:sz="4" w:space="0" w:color="auto"/>
            </w:tcBorders>
          </w:tcPr>
          <w:p w14:paraId="7FE68E0F" w14:textId="67B79BCE" w:rsidR="00E21DF8" w:rsidRPr="008A5959" w:rsidRDefault="00E21DF8" w:rsidP="000F641F">
            <w:pPr>
              <w:suppressAutoHyphens/>
              <w:spacing w:line="250" w:lineRule="exact"/>
              <w:rPr>
                <w:rFonts w:ascii="Franklin Gothic Book" w:hAnsi="Franklin Gothic Book"/>
              </w:rPr>
            </w:pPr>
            <w:r w:rsidRPr="008A5959">
              <w:rPr>
                <w:rFonts w:ascii="Franklin Gothic Book" w:eastAsia="Arial Unicode MS" w:hAnsi="Franklin Gothic Book"/>
                <w:bCs/>
                <w:color w:val="000000" w:themeColor="text1"/>
                <w:sz w:val="22"/>
                <w:szCs w:val="22"/>
              </w:rPr>
              <w:t>Fire Route Access</w:t>
            </w:r>
          </w:p>
        </w:tc>
      </w:tr>
      <w:tr w:rsidR="00E21DF8" w:rsidRPr="0014575C" w14:paraId="7BB45FFC" w14:textId="77777777" w:rsidTr="00A739D2">
        <w:tc>
          <w:tcPr>
            <w:tcW w:w="9498" w:type="dxa"/>
            <w:tcBorders>
              <w:top w:val="single" w:sz="4" w:space="0" w:color="auto"/>
              <w:left w:val="single" w:sz="4" w:space="0" w:color="auto"/>
              <w:bottom w:val="single" w:sz="4" w:space="0" w:color="auto"/>
              <w:right w:val="single" w:sz="4" w:space="0" w:color="auto"/>
            </w:tcBorders>
          </w:tcPr>
          <w:p w14:paraId="2E688B4A" w14:textId="09E11923" w:rsidR="00E21DF8" w:rsidRPr="008A5959" w:rsidRDefault="00E21DF8" w:rsidP="000F641F">
            <w:pPr>
              <w:suppressAutoHyphens/>
              <w:spacing w:line="250" w:lineRule="exact"/>
              <w:rPr>
                <w:rFonts w:ascii="Franklin Gothic Book" w:hAnsi="Franklin Gothic Book"/>
              </w:rPr>
            </w:pPr>
            <w:r w:rsidRPr="008A5959">
              <w:rPr>
                <w:rFonts w:ascii="Franklin Gothic Book" w:eastAsia="Arial Unicode MS" w:hAnsi="Franklin Gothic Book"/>
                <w:bCs/>
                <w:color w:val="000000" w:themeColor="text1"/>
                <w:sz w:val="22"/>
                <w:szCs w:val="22"/>
              </w:rPr>
              <w:t>COSHH assessments</w:t>
            </w:r>
          </w:p>
        </w:tc>
      </w:tr>
      <w:tr w:rsidR="00E21DF8" w:rsidRPr="0014575C" w14:paraId="2F3FFD17" w14:textId="77777777" w:rsidTr="00A739D2">
        <w:tc>
          <w:tcPr>
            <w:tcW w:w="9498" w:type="dxa"/>
            <w:tcBorders>
              <w:top w:val="single" w:sz="4" w:space="0" w:color="auto"/>
              <w:left w:val="single" w:sz="4" w:space="0" w:color="auto"/>
              <w:bottom w:val="single" w:sz="4" w:space="0" w:color="auto"/>
              <w:right w:val="single" w:sz="4" w:space="0" w:color="auto"/>
            </w:tcBorders>
          </w:tcPr>
          <w:p w14:paraId="51D33909" w14:textId="1B8E0B64" w:rsidR="00E21DF8" w:rsidRPr="008A5959" w:rsidRDefault="00E21DF8" w:rsidP="000F641F">
            <w:pPr>
              <w:suppressAutoHyphens/>
              <w:spacing w:line="250" w:lineRule="exact"/>
              <w:rPr>
                <w:rFonts w:ascii="Franklin Gothic Book" w:hAnsi="Franklin Gothic Book"/>
              </w:rPr>
            </w:pPr>
            <w:r w:rsidRPr="008A5959">
              <w:rPr>
                <w:rFonts w:ascii="Franklin Gothic Book" w:eastAsia="Arial Unicode MS" w:hAnsi="Franklin Gothic Book"/>
                <w:bCs/>
                <w:color w:val="000000" w:themeColor="text1"/>
                <w:sz w:val="22"/>
                <w:szCs w:val="22"/>
              </w:rPr>
              <w:t>Condition of walkways</w:t>
            </w:r>
          </w:p>
        </w:tc>
      </w:tr>
      <w:tr w:rsidR="00E21DF8" w:rsidRPr="0014575C" w14:paraId="7346483E" w14:textId="77777777" w:rsidTr="00A739D2">
        <w:tc>
          <w:tcPr>
            <w:tcW w:w="9498" w:type="dxa"/>
            <w:tcBorders>
              <w:top w:val="single" w:sz="4" w:space="0" w:color="auto"/>
              <w:left w:val="single" w:sz="4" w:space="0" w:color="auto"/>
              <w:bottom w:val="single" w:sz="4" w:space="0" w:color="auto"/>
              <w:right w:val="single" w:sz="4" w:space="0" w:color="auto"/>
            </w:tcBorders>
          </w:tcPr>
          <w:p w14:paraId="44DD27A2" w14:textId="3357AD3B" w:rsidR="00E21DF8" w:rsidRPr="008A5959" w:rsidRDefault="00E21DF8" w:rsidP="000F641F">
            <w:pPr>
              <w:suppressAutoHyphens/>
              <w:spacing w:line="250" w:lineRule="exact"/>
              <w:rPr>
                <w:rFonts w:ascii="Franklin Gothic Book" w:hAnsi="Franklin Gothic Book"/>
              </w:rPr>
            </w:pPr>
            <w:r w:rsidRPr="008A5959">
              <w:rPr>
                <w:rFonts w:ascii="Franklin Gothic Book" w:eastAsia="Arial Unicode MS" w:hAnsi="Franklin Gothic Book"/>
                <w:bCs/>
                <w:color w:val="000000" w:themeColor="text1"/>
                <w:sz w:val="22"/>
                <w:szCs w:val="22"/>
              </w:rPr>
              <w:t>Heavy Equipment usage</w:t>
            </w:r>
          </w:p>
        </w:tc>
      </w:tr>
      <w:tr w:rsidR="00E21DF8" w:rsidRPr="0014575C" w14:paraId="6091B5A8" w14:textId="77777777" w:rsidTr="00A739D2">
        <w:tc>
          <w:tcPr>
            <w:tcW w:w="9498" w:type="dxa"/>
            <w:tcBorders>
              <w:top w:val="single" w:sz="4" w:space="0" w:color="auto"/>
              <w:left w:val="single" w:sz="4" w:space="0" w:color="auto"/>
              <w:bottom w:val="single" w:sz="4" w:space="0" w:color="auto"/>
              <w:right w:val="single" w:sz="4" w:space="0" w:color="auto"/>
            </w:tcBorders>
          </w:tcPr>
          <w:p w14:paraId="0EB2130E" w14:textId="5AA91FEF" w:rsidR="00E21DF8" w:rsidRPr="008A5959" w:rsidRDefault="00E21DF8" w:rsidP="000F641F">
            <w:pPr>
              <w:suppressAutoHyphens/>
              <w:spacing w:line="250" w:lineRule="exact"/>
              <w:rPr>
                <w:rFonts w:ascii="Franklin Gothic Book" w:eastAsia="Arial Unicode MS" w:hAnsi="Franklin Gothic Book"/>
                <w:bCs/>
                <w:color w:val="000000" w:themeColor="text1"/>
                <w:sz w:val="22"/>
                <w:szCs w:val="22"/>
              </w:rPr>
            </w:pPr>
            <w:r w:rsidRPr="008A5959">
              <w:rPr>
                <w:rFonts w:ascii="Franklin Gothic Book" w:eastAsia="Arial Unicode MS" w:hAnsi="Franklin Gothic Book"/>
                <w:bCs/>
                <w:color w:val="000000" w:themeColor="text1"/>
                <w:sz w:val="22"/>
                <w:szCs w:val="22"/>
              </w:rPr>
              <w:t>Fire protection</w:t>
            </w:r>
          </w:p>
        </w:tc>
      </w:tr>
      <w:tr w:rsidR="00E21DF8" w:rsidRPr="0014575C" w14:paraId="29570318" w14:textId="77777777" w:rsidTr="00A739D2">
        <w:tc>
          <w:tcPr>
            <w:tcW w:w="9498" w:type="dxa"/>
            <w:tcBorders>
              <w:top w:val="single" w:sz="4" w:space="0" w:color="auto"/>
              <w:left w:val="single" w:sz="4" w:space="0" w:color="auto"/>
              <w:bottom w:val="single" w:sz="4" w:space="0" w:color="auto"/>
              <w:right w:val="single" w:sz="4" w:space="0" w:color="auto"/>
            </w:tcBorders>
          </w:tcPr>
          <w:p w14:paraId="11EF6DE1" w14:textId="253B02A5" w:rsidR="00E21DF8" w:rsidRPr="008A5959" w:rsidRDefault="00E21DF8" w:rsidP="000F641F">
            <w:pPr>
              <w:suppressAutoHyphens/>
              <w:spacing w:line="250" w:lineRule="exact"/>
              <w:rPr>
                <w:rFonts w:ascii="Franklin Gothic Book" w:eastAsia="Arial Unicode MS" w:hAnsi="Franklin Gothic Book"/>
                <w:bCs/>
                <w:color w:val="000000" w:themeColor="text1"/>
                <w:sz w:val="22"/>
                <w:szCs w:val="22"/>
              </w:rPr>
            </w:pPr>
            <w:r w:rsidRPr="008A5959">
              <w:rPr>
                <w:rFonts w:ascii="Franklin Gothic Book" w:eastAsia="Arial Unicode MS" w:hAnsi="Franklin Gothic Book"/>
                <w:bCs/>
                <w:color w:val="000000" w:themeColor="text1"/>
                <w:sz w:val="22"/>
                <w:szCs w:val="22"/>
              </w:rPr>
              <w:t>Legionella risk</w:t>
            </w:r>
          </w:p>
        </w:tc>
      </w:tr>
      <w:tr w:rsidR="00E21DF8" w:rsidRPr="0014575C" w14:paraId="4B2C42B2" w14:textId="77777777" w:rsidTr="00A739D2">
        <w:tc>
          <w:tcPr>
            <w:tcW w:w="9498" w:type="dxa"/>
            <w:tcBorders>
              <w:top w:val="single" w:sz="4" w:space="0" w:color="auto"/>
              <w:left w:val="single" w:sz="4" w:space="0" w:color="auto"/>
              <w:bottom w:val="single" w:sz="4" w:space="0" w:color="auto"/>
              <w:right w:val="single" w:sz="4" w:space="0" w:color="auto"/>
            </w:tcBorders>
          </w:tcPr>
          <w:p w14:paraId="0A1E6599" w14:textId="63E14037" w:rsidR="00E21DF8" w:rsidRPr="008A5959" w:rsidRDefault="00E21DF8" w:rsidP="000F641F">
            <w:pPr>
              <w:suppressAutoHyphens/>
              <w:spacing w:line="250" w:lineRule="exact"/>
              <w:rPr>
                <w:rFonts w:ascii="Franklin Gothic Book" w:eastAsia="Arial Unicode MS" w:hAnsi="Franklin Gothic Book"/>
                <w:bCs/>
                <w:color w:val="000000" w:themeColor="text1"/>
                <w:sz w:val="22"/>
                <w:szCs w:val="22"/>
              </w:rPr>
            </w:pPr>
            <w:r w:rsidRPr="008A5959">
              <w:rPr>
                <w:rFonts w:ascii="Franklin Gothic Book" w:eastAsia="Arial Unicode MS" w:hAnsi="Franklin Gothic Book"/>
                <w:bCs/>
                <w:color w:val="000000" w:themeColor="text1"/>
                <w:sz w:val="22"/>
                <w:szCs w:val="22"/>
              </w:rPr>
              <w:t>Personnel</w:t>
            </w:r>
          </w:p>
        </w:tc>
      </w:tr>
      <w:bookmarkEnd w:id="0"/>
    </w:tbl>
    <w:p w14:paraId="1ED9F926" w14:textId="2B37EB4A" w:rsidR="000B43F2" w:rsidRDefault="000B43F2" w:rsidP="00F65920">
      <w:pPr>
        <w:rPr>
          <w:rFonts w:ascii="Franklin Gothic Book" w:hAnsi="Franklin Gothic Book"/>
          <w:b/>
          <w:sz w:val="22"/>
          <w:szCs w:val="22"/>
        </w:rPr>
      </w:pPr>
    </w:p>
    <w:p w14:paraId="1B4A5079" w14:textId="1E5ED054" w:rsidR="000B43F2" w:rsidRDefault="000B43F2" w:rsidP="00F65920">
      <w:pPr>
        <w:rPr>
          <w:rFonts w:ascii="Franklin Gothic Book" w:hAnsi="Franklin Gothic Book"/>
          <w:b/>
          <w:sz w:val="22"/>
          <w:szCs w:val="22"/>
        </w:rPr>
      </w:pPr>
    </w:p>
    <w:p w14:paraId="366AF26B" w14:textId="3FE2CCC9" w:rsidR="000F641F" w:rsidRDefault="000F641F" w:rsidP="00F65920">
      <w:pPr>
        <w:rPr>
          <w:rFonts w:ascii="Franklin Gothic Book" w:hAnsi="Franklin Gothic Book"/>
          <w:b/>
          <w:sz w:val="22"/>
          <w:szCs w:val="22"/>
        </w:rPr>
      </w:pPr>
    </w:p>
    <w:p w14:paraId="7AD713A8" w14:textId="281A0FAA" w:rsidR="000F641F" w:rsidRDefault="000F641F" w:rsidP="00F65920">
      <w:pPr>
        <w:rPr>
          <w:rFonts w:ascii="Franklin Gothic Book" w:hAnsi="Franklin Gothic Book"/>
          <w:b/>
          <w:sz w:val="22"/>
          <w:szCs w:val="22"/>
        </w:rPr>
      </w:pPr>
    </w:p>
    <w:p w14:paraId="0AD7BB83" w14:textId="11414066" w:rsidR="000F641F" w:rsidRDefault="000F641F" w:rsidP="00F65920">
      <w:pPr>
        <w:rPr>
          <w:rFonts w:ascii="Franklin Gothic Book" w:hAnsi="Franklin Gothic Book"/>
          <w:b/>
          <w:sz w:val="22"/>
          <w:szCs w:val="22"/>
        </w:rPr>
      </w:pPr>
    </w:p>
    <w:p w14:paraId="0F503830" w14:textId="13884695" w:rsidR="000F641F" w:rsidRDefault="000F641F" w:rsidP="00F65920">
      <w:pPr>
        <w:rPr>
          <w:rFonts w:ascii="Franklin Gothic Book" w:hAnsi="Franklin Gothic Book"/>
          <w:b/>
          <w:sz w:val="22"/>
          <w:szCs w:val="22"/>
        </w:rPr>
      </w:pPr>
    </w:p>
    <w:p w14:paraId="6E087DFE" w14:textId="56D67E7F" w:rsidR="000F641F" w:rsidRDefault="000F641F" w:rsidP="00F65920">
      <w:pPr>
        <w:rPr>
          <w:rFonts w:ascii="Franklin Gothic Book" w:hAnsi="Franklin Gothic Book"/>
          <w:b/>
          <w:sz w:val="22"/>
          <w:szCs w:val="22"/>
        </w:rPr>
      </w:pPr>
    </w:p>
    <w:p w14:paraId="7DBFA679" w14:textId="3C627614" w:rsidR="000F641F" w:rsidRDefault="000F641F" w:rsidP="00F65920">
      <w:pPr>
        <w:rPr>
          <w:rFonts w:ascii="Franklin Gothic Book" w:hAnsi="Franklin Gothic Book"/>
          <w:b/>
          <w:sz w:val="22"/>
          <w:szCs w:val="22"/>
        </w:rPr>
      </w:pPr>
    </w:p>
    <w:p w14:paraId="2858BC80" w14:textId="6F444F2B" w:rsidR="000F641F" w:rsidRDefault="000F641F" w:rsidP="00F65920">
      <w:pPr>
        <w:rPr>
          <w:rFonts w:ascii="Franklin Gothic Book" w:hAnsi="Franklin Gothic Book"/>
          <w:b/>
          <w:sz w:val="22"/>
          <w:szCs w:val="22"/>
        </w:rPr>
      </w:pPr>
    </w:p>
    <w:p w14:paraId="2A9E0834" w14:textId="0BAD75CE" w:rsidR="000F641F" w:rsidRDefault="000F641F" w:rsidP="00F65920">
      <w:pPr>
        <w:rPr>
          <w:rFonts w:ascii="Franklin Gothic Book" w:hAnsi="Franklin Gothic Book"/>
          <w:b/>
          <w:sz w:val="22"/>
          <w:szCs w:val="22"/>
        </w:rPr>
      </w:pPr>
    </w:p>
    <w:p w14:paraId="188D1B2F" w14:textId="78588827" w:rsidR="000F641F" w:rsidRDefault="000F641F" w:rsidP="00F65920">
      <w:pPr>
        <w:rPr>
          <w:rFonts w:ascii="Franklin Gothic Book" w:hAnsi="Franklin Gothic Book"/>
          <w:b/>
          <w:sz w:val="22"/>
          <w:szCs w:val="22"/>
        </w:rPr>
      </w:pPr>
    </w:p>
    <w:p w14:paraId="776C3534" w14:textId="0D42019B" w:rsidR="000F641F" w:rsidRDefault="000F641F" w:rsidP="00F65920">
      <w:pPr>
        <w:rPr>
          <w:rFonts w:ascii="Franklin Gothic Book" w:hAnsi="Franklin Gothic Book"/>
          <w:b/>
          <w:sz w:val="22"/>
          <w:szCs w:val="22"/>
        </w:rPr>
      </w:pPr>
    </w:p>
    <w:p w14:paraId="38445892" w14:textId="3106BAE6" w:rsidR="000F641F" w:rsidRDefault="000F641F" w:rsidP="00F65920">
      <w:pPr>
        <w:rPr>
          <w:rFonts w:ascii="Franklin Gothic Book" w:hAnsi="Franklin Gothic Book"/>
          <w:b/>
          <w:sz w:val="22"/>
          <w:szCs w:val="22"/>
        </w:rPr>
      </w:pPr>
    </w:p>
    <w:p w14:paraId="6A3CC592" w14:textId="38745ED6" w:rsidR="000F641F" w:rsidRDefault="000F641F" w:rsidP="00F65920">
      <w:pPr>
        <w:rPr>
          <w:rFonts w:ascii="Franklin Gothic Book" w:hAnsi="Franklin Gothic Book"/>
          <w:b/>
          <w:sz w:val="22"/>
          <w:szCs w:val="22"/>
        </w:rPr>
      </w:pPr>
    </w:p>
    <w:p w14:paraId="636707B0" w14:textId="029EE3E0" w:rsidR="000F641F" w:rsidRDefault="000F641F" w:rsidP="00F65920">
      <w:pPr>
        <w:rPr>
          <w:rFonts w:ascii="Franklin Gothic Book" w:hAnsi="Franklin Gothic Book"/>
          <w:b/>
          <w:sz w:val="22"/>
          <w:szCs w:val="22"/>
        </w:rPr>
      </w:pPr>
    </w:p>
    <w:p w14:paraId="2498C24C" w14:textId="1362A0C0" w:rsidR="000F641F" w:rsidRDefault="000F641F"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0F641F" w:rsidRPr="0014575C" w14:paraId="09EC5A77"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62E1C26A" w14:textId="2DD3B7F5" w:rsidR="000F641F" w:rsidRPr="00573C5B" w:rsidRDefault="00DF0791" w:rsidP="00A739D2">
            <w:r>
              <w:rPr>
                <w:rFonts w:ascii="Franklin Gothic Book" w:eastAsia="Arial Unicode MS" w:hAnsi="Franklin Gothic Book" w:cs="Arial"/>
                <w:b/>
                <w:color w:val="FFFFFF" w:themeColor="background1"/>
                <w:sz w:val="22"/>
                <w:szCs w:val="22"/>
              </w:rPr>
              <w:t>GDPR Progress Check</w:t>
            </w:r>
            <w:r w:rsidR="000F641F">
              <w:rPr>
                <w:rFonts w:ascii="Franklin Gothic Book" w:eastAsia="Arial Unicode MS" w:hAnsi="Franklin Gothic Book" w:cs="Arial"/>
                <w:b/>
                <w:color w:val="FFFFFF" w:themeColor="background1"/>
                <w:sz w:val="22"/>
                <w:szCs w:val="22"/>
              </w:rPr>
              <w:t>:</w:t>
            </w:r>
            <w:r w:rsidR="000F641F">
              <w:rPr>
                <w:rFonts w:ascii="Franklin Gothic Book" w:eastAsia="Calibri" w:hAnsi="Franklin Gothic Book" w:cs="Arial"/>
                <w:b/>
                <w:color w:val="FFFFFF" w:themeColor="background1"/>
                <w:sz w:val="22"/>
                <w:szCs w:val="22"/>
              </w:rPr>
              <w:t xml:space="preserve"> 1 day review</w:t>
            </w:r>
          </w:p>
        </w:tc>
      </w:tr>
      <w:tr w:rsidR="000F641F" w:rsidRPr="0014575C" w14:paraId="6E654D0D" w14:textId="77777777" w:rsidTr="00A739D2">
        <w:tc>
          <w:tcPr>
            <w:tcW w:w="9498" w:type="dxa"/>
            <w:tcBorders>
              <w:top w:val="single" w:sz="4" w:space="0" w:color="auto"/>
              <w:left w:val="single" w:sz="4" w:space="0" w:color="auto"/>
              <w:bottom w:val="single" w:sz="4" w:space="0" w:color="auto"/>
              <w:right w:val="single" w:sz="4" w:space="0" w:color="auto"/>
            </w:tcBorders>
          </w:tcPr>
          <w:p w14:paraId="4B5747AB" w14:textId="0EA5D528" w:rsidR="000F641F" w:rsidRPr="008A5959" w:rsidRDefault="005847EC" w:rsidP="00A739D2">
            <w:pPr>
              <w:suppressAutoHyphens/>
              <w:rPr>
                <w:rFonts w:ascii="Franklin Gothic Book" w:eastAsia="MS Mincho" w:hAnsi="Franklin Gothic Book" w:cs="Arial"/>
                <w:b/>
                <w:sz w:val="22"/>
                <w:szCs w:val="22"/>
                <w:lang w:val="en-US"/>
              </w:rPr>
            </w:pPr>
            <w:r w:rsidRPr="008A5959">
              <w:rPr>
                <w:rFonts w:ascii="Franklin Gothic Book" w:hAnsi="Franklin Gothic Book"/>
                <w:color w:val="000000"/>
                <w:sz w:val="22"/>
                <w:szCs w:val="22"/>
              </w:rPr>
              <w:t>The review culminates in a report detailing your current position against the ICO’s accountability tracker, as well as recommendations and resources for onward actions, covering the following areas:</w:t>
            </w:r>
          </w:p>
        </w:tc>
      </w:tr>
      <w:tr w:rsidR="000F641F" w:rsidRPr="0014575C" w14:paraId="0E7FFC5E" w14:textId="77777777" w:rsidTr="00A739D2">
        <w:tc>
          <w:tcPr>
            <w:tcW w:w="9498" w:type="dxa"/>
            <w:tcBorders>
              <w:top w:val="single" w:sz="4" w:space="0" w:color="auto"/>
              <w:left w:val="single" w:sz="4" w:space="0" w:color="auto"/>
              <w:bottom w:val="single" w:sz="4" w:space="0" w:color="auto"/>
              <w:right w:val="single" w:sz="4" w:space="0" w:color="auto"/>
            </w:tcBorders>
          </w:tcPr>
          <w:p w14:paraId="3F49D512" w14:textId="262AD2F0" w:rsidR="00F5724D" w:rsidRPr="008A5959" w:rsidRDefault="00F5724D" w:rsidP="00A739D2">
            <w:pPr>
              <w:suppressAutoHyphens/>
              <w:spacing w:line="250" w:lineRule="exact"/>
              <w:rPr>
                <w:rFonts w:ascii="Franklin Gothic Book" w:eastAsia="MS Mincho" w:hAnsi="Franklin Gothic Book" w:cs="Arial"/>
                <w:bCs/>
                <w:sz w:val="22"/>
                <w:szCs w:val="22"/>
                <w:lang w:val="en-US"/>
              </w:rPr>
            </w:pPr>
            <w:r w:rsidRPr="008A5959">
              <w:rPr>
                <w:rFonts w:ascii="Franklin Gothic Book" w:eastAsia="MS Mincho" w:hAnsi="Franklin Gothic Book" w:cs="Arial"/>
                <w:bCs/>
                <w:sz w:val="22"/>
                <w:szCs w:val="22"/>
                <w:lang w:val="en-US"/>
              </w:rPr>
              <w:t xml:space="preserve">Governance </w:t>
            </w:r>
          </w:p>
        </w:tc>
      </w:tr>
      <w:tr w:rsidR="000F641F" w:rsidRPr="0014575C" w14:paraId="51E8452A" w14:textId="77777777" w:rsidTr="00A739D2">
        <w:tc>
          <w:tcPr>
            <w:tcW w:w="9498" w:type="dxa"/>
            <w:tcBorders>
              <w:top w:val="single" w:sz="4" w:space="0" w:color="auto"/>
              <w:left w:val="single" w:sz="4" w:space="0" w:color="auto"/>
              <w:bottom w:val="single" w:sz="4" w:space="0" w:color="auto"/>
              <w:right w:val="single" w:sz="4" w:space="0" w:color="auto"/>
            </w:tcBorders>
          </w:tcPr>
          <w:p w14:paraId="5F015A0B" w14:textId="1489D5AB" w:rsidR="000F641F" w:rsidRPr="008A5959" w:rsidRDefault="00F5724D" w:rsidP="00A739D2">
            <w:pPr>
              <w:suppressAutoHyphens/>
              <w:spacing w:line="250" w:lineRule="exact"/>
              <w:rPr>
                <w:rFonts w:ascii="Franklin Gothic Book" w:eastAsia="MS Mincho" w:hAnsi="Franklin Gothic Book" w:cs="Arial"/>
                <w:bCs/>
                <w:sz w:val="22"/>
                <w:szCs w:val="22"/>
                <w:lang w:val="en-US"/>
              </w:rPr>
            </w:pPr>
            <w:r w:rsidRPr="008A5959">
              <w:rPr>
                <w:rFonts w:ascii="Franklin Gothic Book" w:eastAsia="MS Mincho" w:hAnsi="Franklin Gothic Book" w:cs="Arial"/>
                <w:bCs/>
                <w:sz w:val="22"/>
                <w:szCs w:val="22"/>
                <w:lang w:val="en-US"/>
              </w:rPr>
              <w:t xml:space="preserve">Procurement </w:t>
            </w:r>
          </w:p>
        </w:tc>
      </w:tr>
      <w:tr w:rsidR="000F641F" w:rsidRPr="0014575C" w14:paraId="118F63B1" w14:textId="77777777" w:rsidTr="00A739D2">
        <w:tc>
          <w:tcPr>
            <w:tcW w:w="9498" w:type="dxa"/>
            <w:tcBorders>
              <w:top w:val="single" w:sz="4" w:space="0" w:color="auto"/>
              <w:left w:val="single" w:sz="4" w:space="0" w:color="auto"/>
              <w:bottom w:val="single" w:sz="4" w:space="0" w:color="auto"/>
              <w:right w:val="single" w:sz="4" w:space="0" w:color="auto"/>
            </w:tcBorders>
          </w:tcPr>
          <w:p w14:paraId="56B24F0C" w14:textId="4620EA65" w:rsidR="000F641F" w:rsidRPr="008A5959" w:rsidRDefault="001128CF" w:rsidP="00A739D2">
            <w:pPr>
              <w:suppressAutoHyphens/>
              <w:spacing w:line="250" w:lineRule="exact"/>
              <w:rPr>
                <w:rFonts w:ascii="Franklin Gothic Book" w:eastAsia="MS Mincho" w:hAnsi="Franklin Gothic Book" w:cs="Arial"/>
                <w:bCs/>
                <w:sz w:val="22"/>
                <w:szCs w:val="22"/>
                <w:lang w:val="en-US"/>
              </w:rPr>
            </w:pPr>
            <w:r w:rsidRPr="008A5959">
              <w:rPr>
                <w:rFonts w:ascii="Franklin Gothic Book" w:eastAsia="MS Mincho" w:hAnsi="Franklin Gothic Book" w:cs="Arial"/>
                <w:bCs/>
                <w:sz w:val="22"/>
                <w:szCs w:val="22"/>
                <w:lang w:val="en-US"/>
              </w:rPr>
              <w:t>HR</w:t>
            </w:r>
          </w:p>
        </w:tc>
      </w:tr>
      <w:tr w:rsidR="000F641F" w:rsidRPr="0014575C" w14:paraId="4ECB259C" w14:textId="77777777" w:rsidTr="00A739D2">
        <w:tc>
          <w:tcPr>
            <w:tcW w:w="9498" w:type="dxa"/>
            <w:tcBorders>
              <w:top w:val="single" w:sz="4" w:space="0" w:color="auto"/>
              <w:left w:val="single" w:sz="4" w:space="0" w:color="auto"/>
              <w:bottom w:val="single" w:sz="4" w:space="0" w:color="auto"/>
              <w:right w:val="single" w:sz="4" w:space="0" w:color="auto"/>
            </w:tcBorders>
          </w:tcPr>
          <w:p w14:paraId="44F03918" w14:textId="5DB09F5A" w:rsidR="000F641F" w:rsidRPr="008A5959" w:rsidRDefault="001128CF" w:rsidP="00A739D2">
            <w:pPr>
              <w:suppressAutoHyphens/>
              <w:spacing w:line="250" w:lineRule="exact"/>
              <w:rPr>
                <w:rFonts w:ascii="Franklin Gothic Book" w:eastAsia="MS Mincho" w:hAnsi="Franklin Gothic Book" w:cs="Arial"/>
                <w:bCs/>
                <w:sz w:val="22"/>
                <w:szCs w:val="22"/>
                <w:lang w:val="en-US"/>
              </w:rPr>
            </w:pPr>
            <w:r w:rsidRPr="008A5959">
              <w:rPr>
                <w:rFonts w:ascii="Franklin Gothic Book" w:eastAsia="MS Mincho" w:hAnsi="Franklin Gothic Book" w:cs="Arial"/>
                <w:bCs/>
                <w:sz w:val="22"/>
                <w:szCs w:val="22"/>
                <w:lang w:val="en-US"/>
              </w:rPr>
              <w:t>Safeguarding</w:t>
            </w:r>
          </w:p>
        </w:tc>
      </w:tr>
      <w:tr w:rsidR="000F641F" w:rsidRPr="0014575C" w14:paraId="4B156DFE" w14:textId="77777777" w:rsidTr="008A5959">
        <w:trPr>
          <w:trHeight w:val="70"/>
        </w:trPr>
        <w:tc>
          <w:tcPr>
            <w:tcW w:w="9498" w:type="dxa"/>
            <w:tcBorders>
              <w:top w:val="single" w:sz="4" w:space="0" w:color="auto"/>
              <w:left w:val="single" w:sz="4" w:space="0" w:color="auto"/>
              <w:bottom w:val="single" w:sz="4" w:space="0" w:color="auto"/>
              <w:right w:val="single" w:sz="4" w:space="0" w:color="auto"/>
            </w:tcBorders>
          </w:tcPr>
          <w:p w14:paraId="626EADFB" w14:textId="4FE2B8B4" w:rsidR="000F641F" w:rsidRPr="008A5959" w:rsidRDefault="00A87FEA" w:rsidP="00A739D2">
            <w:pPr>
              <w:suppressAutoHyphens/>
              <w:spacing w:line="250" w:lineRule="exact"/>
              <w:rPr>
                <w:rFonts w:ascii="Franklin Gothic Book" w:hAnsi="Franklin Gothic Book"/>
                <w:bCs/>
                <w:sz w:val="22"/>
                <w:szCs w:val="22"/>
              </w:rPr>
            </w:pPr>
            <w:r w:rsidRPr="008A5959">
              <w:rPr>
                <w:rFonts w:ascii="Franklin Gothic Book" w:hAnsi="Franklin Gothic Book"/>
                <w:bCs/>
                <w:sz w:val="22"/>
                <w:szCs w:val="22"/>
              </w:rPr>
              <w:t>Communications</w:t>
            </w:r>
          </w:p>
        </w:tc>
      </w:tr>
      <w:tr w:rsidR="000F641F" w:rsidRPr="0014575C" w14:paraId="262443DA" w14:textId="77777777" w:rsidTr="00A739D2">
        <w:tc>
          <w:tcPr>
            <w:tcW w:w="9498" w:type="dxa"/>
            <w:tcBorders>
              <w:top w:val="single" w:sz="4" w:space="0" w:color="auto"/>
              <w:left w:val="single" w:sz="4" w:space="0" w:color="auto"/>
              <w:bottom w:val="single" w:sz="4" w:space="0" w:color="auto"/>
              <w:right w:val="single" w:sz="4" w:space="0" w:color="auto"/>
            </w:tcBorders>
          </w:tcPr>
          <w:p w14:paraId="10299420" w14:textId="61ADA58F" w:rsidR="000F641F" w:rsidRPr="008A5959" w:rsidRDefault="002C3D3F" w:rsidP="00A739D2">
            <w:pPr>
              <w:suppressAutoHyphens/>
              <w:spacing w:line="250" w:lineRule="exact"/>
              <w:rPr>
                <w:rFonts w:ascii="Franklin Gothic Book" w:hAnsi="Franklin Gothic Book"/>
                <w:bCs/>
                <w:sz w:val="22"/>
                <w:szCs w:val="22"/>
              </w:rPr>
            </w:pPr>
            <w:r w:rsidRPr="008A5959">
              <w:rPr>
                <w:rFonts w:ascii="Franklin Gothic Book" w:hAnsi="Franklin Gothic Book"/>
                <w:bCs/>
                <w:sz w:val="22"/>
                <w:szCs w:val="22"/>
              </w:rPr>
              <w:t>Admissions</w:t>
            </w:r>
          </w:p>
        </w:tc>
      </w:tr>
      <w:tr w:rsidR="000F641F" w:rsidRPr="0014575C" w14:paraId="6EFD9131" w14:textId="77777777" w:rsidTr="00A739D2">
        <w:tc>
          <w:tcPr>
            <w:tcW w:w="9498" w:type="dxa"/>
            <w:tcBorders>
              <w:top w:val="single" w:sz="4" w:space="0" w:color="auto"/>
              <w:left w:val="single" w:sz="4" w:space="0" w:color="auto"/>
              <w:bottom w:val="single" w:sz="4" w:space="0" w:color="auto"/>
              <w:right w:val="single" w:sz="4" w:space="0" w:color="auto"/>
            </w:tcBorders>
          </w:tcPr>
          <w:p w14:paraId="584BCCD3" w14:textId="5C88BD79" w:rsidR="000F641F" w:rsidRPr="008A5959" w:rsidRDefault="008A5959" w:rsidP="00A739D2">
            <w:pPr>
              <w:suppressAutoHyphens/>
              <w:spacing w:line="250" w:lineRule="exact"/>
              <w:rPr>
                <w:rFonts w:ascii="Franklin Gothic Book" w:hAnsi="Franklin Gothic Book"/>
                <w:bCs/>
                <w:sz w:val="22"/>
                <w:szCs w:val="22"/>
              </w:rPr>
            </w:pPr>
            <w:r w:rsidRPr="008A5959">
              <w:rPr>
                <w:rFonts w:ascii="Franklin Gothic Book" w:hAnsi="Franklin Gothic Book"/>
                <w:bCs/>
                <w:sz w:val="22"/>
                <w:szCs w:val="22"/>
              </w:rPr>
              <w:t>SEND</w:t>
            </w:r>
          </w:p>
        </w:tc>
      </w:tr>
      <w:tr w:rsidR="000F641F" w:rsidRPr="0014575C" w14:paraId="7D76F6C3" w14:textId="77777777" w:rsidTr="00A739D2">
        <w:tc>
          <w:tcPr>
            <w:tcW w:w="9498" w:type="dxa"/>
            <w:tcBorders>
              <w:top w:val="single" w:sz="4" w:space="0" w:color="auto"/>
              <w:left w:val="single" w:sz="4" w:space="0" w:color="auto"/>
              <w:bottom w:val="single" w:sz="4" w:space="0" w:color="auto"/>
              <w:right w:val="single" w:sz="4" w:space="0" w:color="auto"/>
            </w:tcBorders>
          </w:tcPr>
          <w:p w14:paraId="10B7FD24" w14:textId="31737FA8" w:rsidR="000F641F" w:rsidRPr="008A5959" w:rsidRDefault="008A5959" w:rsidP="00A739D2">
            <w:pPr>
              <w:suppressAutoHyphens/>
              <w:spacing w:line="250" w:lineRule="exact"/>
              <w:rPr>
                <w:rFonts w:ascii="Franklin Gothic Book" w:hAnsi="Franklin Gothic Book"/>
                <w:sz w:val="22"/>
                <w:szCs w:val="22"/>
              </w:rPr>
            </w:pPr>
            <w:r w:rsidRPr="008A5959">
              <w:rPr>
                <w:rFonts w:ascii="Franklin Gothic Book" w:hAnsi="Franklin Gothic Book"/>
                <w:sz w:val="22"/>
                <w:szCs w:val="22"/>
              </w:rPr>
              <w:t>IT</w:t>
            </w:r>
          </w:p>
        </w:tc>
      </w:tr>
    </w:tbl>
    <w:p w14:paraId="49BDA6A3" w14:textId="0BAEA099" w:rsidR="000F641F" w:rsidRDefault="000F641F" w:rsidP="00F65920">
      <w:pPr>
        <w:rPr>
          <w:rFonts w:ascii="Franklin Gothic Book" w:hAnsi="Franklin Gothic Book"/>
          <w:b/>
          <w:sz w:val="22"/>
          <w:szCs w:val="22"/>
        </w:rPr>
      </w:pPr>
    </w:p>
    <w:p w14:paraId="4553B7D7" w14:textId="37C09E07" w:rsidR="000F641F" w:rsidRDefault="000F641F"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A5959" w:rsidRPr="0014575C" w14:paraId="33041CE9"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332524DE" w14:textId="44EEC4E0" w:rsidR="008A5959" w:rsidRPr="00997F3C" w:rsidRDefault="008A5959" w:rsidP="00A739D2">
            <w:pPr>
              <w:rPr>
                <w:sz w:val="22"/>
                <w:szCs w:val="22"/>
              </w:rPr>
            </w:pPr>
            <w:r w:rsidRPr="00997F3C">
              <w:rPr>
                <w:rFonts w:ascii="Franklin Gothic Book" w:eastAsia="Arial Unicode MS" w:hAnsi="Franklin Gothic Book" w:cs="Arial"/>
                <w:b/>
                <w:color w:val="FFFFFF" w:themeColor="background1"/>
                <w:sz w:val="22"/>
                <w:szCs w:val="22"/>
              </w:rPr>
              <w:t>Wellbeing High Level Review:</w:t>
            </w:r>
            <w:r w:rsidRPr="00997F3C">
              <w:rPr>
                <w:rFonts w:ascii="Franklin Gothic Book" w:eastAsia="Calibri" w:hAnsi="Franklin Gothic Book" w:cs="Arial"/>
                <w:b/>
                <w:color w:val="FFFFFF" w:themeColor="background1"/>
                <w:sz w:val="22"/>
                <w:szCs w:val="22"/>
              </w:rPr>
              <w:t xml:space="preserve"> 1 day review</w:t>
            </w:r>
          </w:p>
        </w:tc>
      </w:tr>
      <w:tr w:rsidR="008A5959" w:rsidRPr="0014575C" w14:paraId="0A725983" w14:textId="77777777" w:rsidTr="00A739D2">
        <w:tc>
          <w:tcPr>
            <w:tcW w:w="9498" w:type="dxa"/>
            <w:tcBorders>
              <w:top w:val="single" w:sz="4" w:space="0" w:color="auto"/>
              <w:left w:val="single" w:sz="4" w:space="0" w:color="auto"/>
              <w:bottom w:val="single" w:sz="4" w:space="0" w:color="auto"/>
              <w:right w:val="single" w:sz="4" w:space="0" w:color="auto"/>
            </w:tcBorders>
          </w:tcPr>
          <w:p w14:paraId="3FD5DC54" w14:textId="4CCE7DCA" w:rsidR="008A5959" w:rsidRPr="00997F3C" w:rsidRDefault="00801A1E" w:rsidP="00A739D2">
            <w:pPr>
              <w:suppressAutoHyphens/>
              <w:rPr>
                <w:rFonts w:ascii="Franklin Gothic Book" w:eastAsia="MS Mincho" w:hAnsi="Franklin Gothic Book" w:cs="Arial"/>
                <w:b/>
                <w:sz w:val="22"/>
                <w:szCs w:val="22"/>
                <w:lang w:val="en-US"/>
              </w:rPr>
            </w:pPr>
            <w:r w:rsidRPr="00997F3C">
              <w:rPr>
                <w:rFonts w:ascii="Franklin Gothic Book" w:hAnsi="Franklin Gothic Book"/>
                <w:sz w:val="22"/>
                <w:szCs w:val="22"/>
              </w:rPr>
              <w:t xml:space="preserve">A review </w:t>
            </w:r>
            <w:r w:rsidR="001E060E" w:rsidRPr="00997F3C">
              <w:rPr>
                <w:rFonts w:ascii="Franklin Gothic Book" w:hAnsi="Franklin Gothic Book"/>
                <w:sz w:val="22"/>
                <w:szCs w:val="22"/>
              </w:rPr>
              <w:t>to</w:t>
            </w:r>
            <w:r w:rsidRPr="00997F3C">
              <w:rPr>
                <w:rFonts w:ascii="Franklin Gothic Book" w:hAnsi="Franklin Gothic Book"/>
                <w:sz w:val="22"/>
                <w:szCs w:val="22"/>
              </w:rPr>
              <w:t xml:space="preserve"> evaluate </w:t>
            </w:r>
            <w:r w:rsidR="001E060E" w:rsidRPr="00997F3C">
              <w:rPr>
                <w:rFonts w:ascii="Franklin Gothic Book" w:hAnsi="Franklin Gothic Book"/>
                <w:sz w:val="22"/>
                <w:szCs w:val="22"/>
              </w:rPr>
              <w:t xml:space="preserve">the </w:t>
            </w:r>
            <w:r w:rsidRPr="00997F3C">
              <w:rPr>
                <w:rFonts w:ascii="Franklin Gothic Book" w:hAnsi="Franklin Gothic Book"/>
                <w:sz w:val="22"/>
                <w:szCs w:val="22"/>
              </w:rPr>
              <w:t xml:space="preserve">Trust’s wellbeing policies, </w:t>
            </w:r>
            <w:r w:rsidR="006071C9" w:rsidRPr="00997F3C">
              <w:rPr>
                <w:rFonts w:ascii="Franklin Gothic Book" w:hAnsi="Franklin Gothic Book"/>
                <w:sz w:val="22"/>
                <w:szCs w:val="22"/>
              </w:rPr>
              <w:t>procedures,</w:t>
            </w:r>
            <w:r w:rsidRPr="00997F3C">
              <w:rPr>
                <w:rFonts w:ascii="Franklin Gothic Book" w:hAnsi="Franklin Gothic Book"/>
                <w:sz w:val="22"/>
                <w:szCs w:val="22"/>
              </w:rPr>
              <w:t xml:space="preserve"> and measures by gathering evidence through staff discussions and surveys.</w:t>
            </w:r>
            <w:r w:rsidR="001E060E" w:rsidRPr="00997F3C">
              <w:rPr>
                <w:rFonts w:ascii="Franklin Gothic Book" w:hAnsi="Franklin Gothic Book"/>
                <w:sz w:val="22"/>
                <w:szCs w:val="22"/>
              </w:rPr>
              <w:t xml:space="preserve">  Identifying strengths and areas for improvement along with series of recommendations in the following areas:</w:t>
            </w:r>
          </w:p>
        </w:tc>
      </w:tr>
      <w:tr w:rsidR="008A5959" w:rsidRPr="0014575C" w14:paraId="483F877A" w14:textId="77777777" w:rsidTr="00A739D2">
        <w:tc>
          <w:tcPr>
            <w:tcW w:w="9498" w:type="dxa"/>
            <w:tcBorders>
              <w:top w:val="single" w:sz="4" w:space="0" w:color="auto"/>
              <w:left w:val="single" w:sz="4" w:space="0" w:color="auto"/>
              <w:bottom w:val="single" w:sz="4" w:space="0" w:color="auto"/>
              <w:right w:val="single" w:sz="4" w:space="0" w:color="auto"/>
            </w:tcBorders>
          </w:tcPr>
          <w:p w14:paraId="5FE0A5A5" w14:textId="75ADE5A2" w:rsidR="008A5959" w:rsidRPr="00997F3C" w:rsidRDefault="00773481"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eastAsia="MS Mincho" w:hAnsi="Franklin Gothic Book" w:cs="Arial"/>
                <w:bCs/>
                <w:sz w:val="22"/>
                <w:szCs w:val="22"/>
                <w:lang w:val="en-US"/>
              </w:rPr>
              <w:t>Workload</w:t>
            </w:r>
          </w:p>
        </w:tc>
      </w:tr>
      <w:tr w:rsidR="008A5959" w:rsidRPr="0014575C" w14:paraId="6FDA59F7" w14:textId="77777777" w:rsidTr="00A739D2">
        <w:tc>
          <w:tcPr>
            <w:tcW w:w="9498" w:type="dxa"/>
            <w:tcBorders>
              <w:top w:val="single" w:sz="4" w:space="0" w:color="auto"/>
              <w:left w:val="single" w:sz="4" w:space="0" w:color="auto"/>
              <w:bottom w:val="single" w:sz="4" w:space="0" w:color="auto"/>
              <w:right w:val="single" w:sz="4" w:space="0" w:color="auto"/>
            </w:tcBorders>
          </w:tcPr>
          <w:p w14:paraId="483D39AC" w14:textId="47ECA809" w:rsidR="008A5959" w:rsidRPr="00997F3C" w:rsidRDefault="00773481"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eastAsia="MS Mincho" w:hAnsi="Franklin Gothic Book" w:cs="Arial"/>
                <w:bCs/>
                <w:sz w:val="22"/>
                <w:szCs w:val="22"/>
                <w:lang w:val="en-US"/>
              </w:rPr>
              <w:t>Compassion</w:t>
            </w:r>
          </w:p>
        </w:tc>
      </w:tr>
      <w:tr w:rsidR="008A5959" w:rsidRPr="0014575C" w14:paraId="563A7743" w14:textId="77777777" w:rsidTr="00A739D2">
        <w:tc>
          <w:tcPr>
            <w:tcW w:w="9498" w:type="dxa"/>
            <w:tcBorders>
              <w:top w:val="single" w:sz="4" w:space="0" w:color="auto"/>
              <w:left w:val="single" w:sz="4" w:space="0" w:color="auto"/>
              <w:bottom w:val="single" w:sz="4" w:space="0" w:color="auto"/>
              <w:right w:val="single" w:sz="4" w:space="0" w:color="auto"/>
            </w:tcBorders>
          </w:tcPr>
          <w:p w14:paraId="26BA5ACF" w14:textId="4AEBE5EC" w:rsidR="008A5959" w:rsidRPr="00997F3C" w:rsidRDefault="00773481"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eastAsia="MS Mincho" w:hAnsi="Franklin Gothic Book" w:cs="Arial"/>
                <w:bCs/>
                <w:sz w:val="22"/>
                <w:szCs w:val="22"/>
                <w:lang w:val="en-US"/>
              </w:rPr>
              <w:t>Communication</w:t>
            </w:r>
          </w:p>
        </w:tc>
      </w:tr>
      <w:tr w:rsidR="008A5959" w:rsidRPr="0014575C" w14:paraId="00BC8557" w14:textId="77777777" w:rsidTr="00A739D2">
        <w:tc>
          <w:tcPr>
            <w:tcW w:w="9498" w:type="dxa"/>
            <w:tcBorders>
              <w:top w:val="single" w:sz="4" w:space="0" w:color="auto"/>
              <w:left w:val="single" w:sz="4" w:space="0" w:color="auto"/>
              <w:bottom w:val="single" w:sz="4" w:space="0" w:color="auto"/>
              <w:right w:val="single" w:sz="4" w:space="0" w:color="auto"/>
            </w:tcBorders>
          </w:tcPr>
          <w:p w14:paraId="1BFE2ACC" w14:textId="2195B4FC" w:rsidR="008A5959" w:rsidRPr="00997F3C" w:rsidRDefault="00773481"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eastAsia="MS Mincho" w:hAnsi="Franklin Gothic Book" w:cs="Arial"/>
                <w:bCs/>
                <w:sz w:val="22"/>
                <w:szCs w:val="22"/>
                <w:lang w:val="en-US"/>
              </w:rPr>
              <w:t>Support</w:t>
            </w:r>
          </w:p>
        </w:tc>
      </w:tr>
      <w:tr w:rsidR="008A5959" w:rsidRPr="0014575C" w14:paraId="449E56EE"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5B541B0B" w14:textId="722D13CE" w:rsidR="008A5959" w:rsidRPr="00997F3C" w:rsidRDefault="00773481" w:rsidP="00A739D2">
            <w:pPr>
              <w:suppressAutoHyphens/>
              <w:spacing w:line="250" w:lineRule="exact"/>
              <w:rPr>
                <w:rFonts w:ascii="Franklin Gothic Book" w:hAnsi="Franklin Gothic Book"/>
                <w:bCs/>
                <w:sz w:val="22"/>
                <w:szCs w:val="22"/>
              </w:rPr>
            </w:pPr>
            <w:r w:rsidRPr="00997F3C">
              <w:rPr>
                <w:rFonts w:ascii="Franklin Gothic Book" w:hAnsi="Franklin Gothic Book"/>
                <w:bCs/>
                <w:sz w:val="22"/>
                <w:szCs w:val="22"/>
              </w:rPr>
              <w:t>General</w:t>
            </w:r>
          </w:p>
        </w:tc>
      </w:tr>
    </w:tbl>
    <w:p w14:paraId="737B5419" w14:textId="4377BC39" w:rsidR="000F641F" w:rsidRDefault="000F641F" w:rsidP="00F65920">
      <w:pPr>
        <w:rPr>
          <w:rFonts w:ascii="Franklin Gothic Book" w:hAnsi="Franklin Gothic Book"/>
          <w:b/>
          <w:sz w:val="22"/>
          <w:szCs w:val="22"/>
        </w:rPr>
      </w:pPr>
    </w:p>
    <w:p w14:paraId="637C9DBD" w14:textId="3EBC3CFE" w:rsidR="00881103" w:rsidRDefault="00881103" w:rsidP="00F65920">
      <w:pPr>
        <w:rPr>
          <w:rFonts w:ascii="Franklin Gothic Book" w:hAnsi="Franklin Gothic Book"/>
          <w:b/>
          <w:sz w:val="22"/>
          <w:szCs w:val="22"/>
        </w:rPr>
      </w:pPr>
    </w:p>
    <w:p w14:paraId="567CB43D" w14:textId="77777777" w:rsidR="00881103" w:rsidRDefault="00881103"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881103" w:rsidRPr="0014575C" w14:paraId="319DFA69"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76298346" w14:textId="4F308F1D" w:rsidR="00881103" w:rsidRPr="00997F3C" w:rsidRDefault="00881103" w:rsidP="00A739D2">
            <w:pPr>
              <w:rPr>
                <w:rFonts w:ascii="Franklin Gothic Book" w:hAnsi="Franklin Gothic Book"/>
                <w:sz w:val="22"/>
                <w:szCs w:val="22"/>
              </w:rPr>
            </w:pPr>
            <w:r w:rsidRPr="00997F3C">
              <w:rPr>
                <w:rFonts w:ascii="Franklin Gothic Book" w:eastAsia="Arial Unicode MS" w:hAnsi="Franklin Gothic Book" w:cs="Arial"/>
                <w:b/>
                <w:color w:val="FFFFFF" w:themeColor="background1"/>
                <w:sz w:val="22"/>
                <w:szCs w:val="22"/>
              </w:rPr>
              <w:t>Cyber Security Level Review:</w:t>
            </w:r>
            <w:r w:rsidRPr="00997F3C">
              <w:rPr>
                <w:rFonts w:ascii="Franklin Gothic Book" w:eastAsia="Calibri" w:hAnsi="Franklin Gothic Book" w:cs="Arial"/>
                <w:b/>
                <w:color w:val="FFFFFF" w:themeColor="background1"/>
                <w:sz w:val="22"/>
                <w:szCs w:val="22"/>
              </w:rPr>
              <w:t xml:space="preserve"> 1 day review</w:t>
            </w:r>
          </w:p>
        </w:tc>
      </w:tr>
      <w:tr w:rsidR="00881103" w:rsidRPr="0014575C" w14:paraId="4ACA7435" w14:textId="77777777" w:rsidTr="00A739D2">
        <w:tc>
          <w:tcPr>
            <w:tcW w:w="9498" w:type="dxa"/>
            <w:tcBorders>
              <w:top w:val="single" w:sz="4" w:space="0" w:color="auto"/>
              <w:left w:val="single" w:sz="4" w:space="0" w:color="auto"/>
              <w:bottom w:val="single" w:sz="4" w:space="0" w:color="auto"/>
              <w:right w:val="single" w:sz="4" w:space="0" w:color="auto"/>
            </w:tcBorders>
          </w:tcPr>
          <w:p w14:paraId="63E9A8AB" w14:textId="77777777" w:rsidR="00C003DE" w:rsidRPr="00997F3C" w:rsidRDefault="00257536" w:rsidP="00257536">
            <w:pPr>
              <w:suppressAutoHyphens/>
              <w:rPr>
                <w:rFonts w:ascii="Franklin Gothic Book" w:hAnsi="Franklin Gothic Book"/>
                <w:sz w:val="22"/>
                <w:szCs w:val="22"/>
              </w:rPr>
            </w:pPr>
            <w:r w:rsidRPr="00997F3C">
              <w:rPr>
                <w:rFonts w:ascii="Franklin Gothic Book" w:hAnsi="Franklin Gothic Book"/>
                <w:sz w:val="22"/>
                <w:szCs w:val="22"/>
              </w:rPr>
              <w:t>An examination and assessment of cybersecurity using the IASME Governance standard, which includes the requirements of the National Cyber Security Centre’s “Cyber Essentials” together with GDPR requirements and business continuity considerations to form the criteria of assessment.</w:t>
            </w:r>
          </w:p>
          <w:p w14:paraId="149C49DE" w14:textId="22E5C600" w:rsidR="00257536" w:rsidRPr="00997F3C" w:rsidRDefault="00257536" w:rsidP="00257536">
            <w:pPr>
              <w:suppressAutoHyphens/>
              <w:rPr>
                <w:rFonts w:ascii="Franklin Gothic Book" w:eastAsia="MS Mincho" w:hAnsi="Franklin Gothic Book" w:cs="Arial"/>
                <w:b/>
                <w:sz w:val="22"/>
                <w:szCs w:val="22"/>
                <w:lang w:val="en-US"/>
              </w:rPr>
            </w:pPr>
          </w:p>
        </w:tc>
      </w:tr>
      <w:tr w:rsidR="00881103" w:rsidRPr="0014575C" w14:paraId="45563203" w14:textId="77777777" w:rsidTr="00A739D2">
        <w:tc>
          <w:tcPr>
            <w:tcW w:w="9498" w:type="dxa"/>
            <w:tcBorders>
              <w:top w:val="single" w:sz="4" w:space="0" w:color="auto"/>
              <w:left w:val="single" w:sz="4" w:space="0" w:color="auto"/>
              <w:bottom w:val="single" w:sz="4" w:space="0" w:color="auto"/>
              <w:right w:val="single" w:sz="4" w:space="0" w:color="auto"/>
            </w:tcBorders>
          </w:tcPr>
          <w:p w14:paraId="53D8F5B0" w14:textId="4B8A785B" w:rsidR="00881103" w:rsidRPr="00997F3C" w:rsidRDefault="00B42C02"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hAnsi="Franklin Gothic Book"/>
                <w:sz w:val="22"/>
                <w:szCs w:val="22"/>
              </w:rPr>
              <w:t>Understanding your school or trust</w:t>
            </w:r>
          </w:p>
        </w:tc>
      </w:tr>
      <w:tr w:rsidR="00881103" w:rsidRPr="0014575C" w14:paraId="473838EA" w14:textId="77777777" w:rsidTr="00A739D2">
        <w:tc>
          <w:tcPr>
            <w:tcW w:w="9498" w:type="dxa"/>
            <w:tcBorders>
              <w:top w:val="single" w:sz="4" w:space="0" w:color="auto"/>
              <w:left w:val="single" w:sz="4" w:space="0" w:color="auto"/>
              <w:bottom w:val="single" w:sz="4" w:space="0" w:color="auto"/>
              <w:right w:val="single" w:sz="4" w:space="0" w:color="auto"/>
            </w:tcBorders>
          </w:tcPr>
          <w:p w14:paraId="16C96519" w14:textId="32396900" w:rsidR="00881103" w:rsidRPr="00997F3C" w:rsidRDefault="00E73164"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hAnsi="Franklin Gothic Book"/>
                <w:sz w:val="22"/>
                <w:szCs w:val="22"/>
              </w:rPr>
              <w:t>Leadership, risk management &amp; governance</w:t>
            </w:r>
          </w:p>
        </w:tc>
      </w:tr>
      <w:tr w:rsidR="00881103" w:rsidRPr="0014575C" w14:paraId="4A3DEDFD" w14:textId="77777777" w:rsidTr="00A739D2">
        <w:tc>
          <w:tcPr>
            <w:tcW w:w="9498" w:type="dxa"/>
            <w:tcBorders>
              <w:top w:val="single" w:sz="4" w:space="0" w:color="auto"/>
              <w:left w:val="single" w:sz="4" w:space="0" w:color="auto"/>
              <w:bottom w:val="single" w:sz="4" w:space="0" w:color="auto"/>
              <w:right w:val="single" w:sz="4" w:space="0" w:color="auto"/>
            </w:tcBorders>
          </w:tcPr>
          <w:p w14:paraId="52EC31C3" w14:textId="17BA763C" w:rsidR="00881103" w:rsidRPr="00997F3C" w:rsidRDefault="00E73164"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hAnsi="Franklin Gothic Book"/>
                <w:sz w:val="22"/>
                <w:szCs w:val="22"/>
              </w:rPr>
              <w:t>Information assets &amp; risk management</w:t>
            </w:r>
          </w:p>
        </w:tc>
      </w:tr>
      <w:tr w:rsidR="00881103" w:rsidRPr="0014575C" w14:paraId="5DE7A39B" w14:textId="77777777" w:rsidTr="00A739D2">
        <w:tc>
          <w:tcPr>
            <w:tcW w:w="9498" w:type="dxa"/>
            <w:tcBorders>
              <w:top w:val="single" w:sz="4" w:space="0" w:color="auto"/>
              <w:left w:val="single" w:sz="4" w:space="0" w:color="auto"/>
              <w:bottom w:val="single" w:sz="4" w:space="0" w:color="auto"/>
              <w:right w:val="single" w:sz="4" w:space="0" w:color="auto"/>
            </w:tcBorders>
          </w:tcPr>
          <w:p w14:paraId="44DFEF2E" w14:textId="1DE2C1B3" w:rsidR="00881103" w:rsidRPr="00997F3C" w:rsidRDefault="002C20EF" w:rsidP="00A739D2">
            <w:pPr>
              <w:suppressAutoHyphens/>
              <w:spacing w:line="250" w:lineRule="exact"/>
              <w:rPr>
                <w:rFonts w:ascii="Franklin Gothic Book" w:eastAsia="MS Mincho" w:hAnsi="Franklin Gothic Book" w:cs="Arial"/>
                <w:bCs/>
                <w:sz w:val="22"/>
                <w:szCs w:val="22"/>
                <w:lang w:val="en-US"/>
              </w:rPr>
            </w:pPr>
            <w:r w:rsidRPr="00997F3C">
              <w:rPr>
                <w:rFonts w:ascii="Franklin Gothic Book" w:hAnsi="Franklin Gothic Book"/>
                <w:sz w:val="22"/>
                <w:szCs w:val="22"/>
              </w:rPr>
              <w:t>Managing cloud services</w:t>
            </w:r>
          </w:p>
        </w:tc>
      </w:tr>
      <w:tr w:rsidR="00881103" w:rsidRPr="0014575C" w14:paraId="30979D3B"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1A7C60BB" w14:textId="7D9D7F5B" w:rsidR="00881103" w:rsidRPr="00997F3C" w:rsidRDefault="002C20EF" w:rsidP="00A739D2">
            <w:pPr>
              <w:suppressAutoHyphens/>
              <w:spacing w:line="250" w:lineRule="exact"/>
              <w:rPr>
                <w:rFonts w:ascii="Franklin Gothic Book" w:hAnsi="Franklin Gothic Book"/>
                <w:bCs/>
                <w:sz w:val="22"/>
                <w:szCs w:val="22"/>
              </w:rPr>
            </w:pPr>
            <w:r w:rsidRPr="00997F3C">
              <w:rPr>
                <w:rFonts w:ascii="Franklin Gothic Book" w:hAnsi="Franklin Gothic Book"/>
                <w:sz w:val="22"/>
                <w:szCs w:val="22"/>
              </w:rPr>
              <w:t>Data protection - data security (Optional)</w:t>
            </w:r>
          </w:p>
        </w:tc>
      </w:tr>
      <w:tr w:rsidR="002C20EF" w:rsidRPr="0014575C" w14:paraId="05DB7080"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130D7202" w14:textId="6A8AFF98" w:rsidR="002C20EF" w:rsidRPr="00997F3C" w:rsidRDefault="002C20EF" w:rsidP="00A739D2">
            <w:pPr>
              <w:suppressAutoHyphens/>
              <w:spacing w:line="250" w:lineRule="exact"/>
              <w:rPr>
                <w:rFonts w:ascii="Franklin Gothic Book" w:hAnsi="Franklin Gothic Book"/>
                <w:sz w:val="22"/>
                <w:szCs w:val="22"/>
              </w:rPr>
            </w:pPr>
            <w:r w:rsidRPr="00997F3C">
              <w:rPr>
                <w:rFonts w:ascii="Franklin Gothic Book" w:hAnsi="Franklin Gothic Book"/>
                <w:sz w:val="22"/>
                <w:szCs w:val="22"/>
              </w:rPr>
              <w:t>People</w:t>
            </w:r>
          </w:p>
        </w:tc>
      </w:tr>
      <w:tr w:rsidR="002C20EF" w:rsidRPr="0014575C" w14:paraId="5C6A1284"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4E7793B3" w14:textId="113189AD" w:rsidR="002C20EF" w:rsidRPr="00997F3C" w:rsidRDefault="002C20EF" w:rsidP="00A739D2">
            <w:pPr>
              <w:suppressAutoHyphens/>
              <w:spacing w:line="250" w:lineRule="exact"/>
              <w:rPr>
                <w:rFonts w:ascii="Franklin Gothic Book" w:hAnsi="Franklin Gothic Book"/>
                <w:sz w:val="22"/>
                <w:szCs w:val="22"/>
              </w:rPr>
            </w:pPr>
            <w:r w:rsidRPr="00997F3C">
              <w:rPr>
                <w:rFonts w:ascii="Franklin Gothic Book" w:hAnsi="Franklin Gothic Book"/>
                <w:sz w:val="22"/>
                <w:szCs w:val="22"/>
              </w:rPr>
              <w:t>Cyber Security Policy</w:t>
            </w:r>
          </w:p>
        </w:tc>
      </w:tr>
      <w:tr w:rsidR="002C20EF" w:rsidRPr="0014575C" w14:paraId="1D779A26"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6C553FA5" w14:textId="7B151C15" w:rsidR="002C20EF" w:rsidRPr="00997F3C" w:rsidRDefault="002C20EF" w:rsidP="00A739D2">
            <w:pPr>
              <w:suppressAutoHyphens/>
              <w:spacing w:line="250" w:lineRule="exact"/>
              <w:rPr>
                <w:rFonts w:ascii="Franklin Gothic Book" w:hAnsi="Franklin Gothic Book"/>
                <w:sz w:val="22"/>
                <w:szCs w:val="22"/>
              </w:rPr>
            </w:pPr>
            <w:r w:rsidRPr="00997F3C">
              <w:rPr>
                <w:rFonts w:ascii="Franklin Gothic Book" w:hAnsi="Franklin Gothic Book"/>
                <w:sz w:val="22"/>
                <w:szCs w:val="22"/>
              </w:rPr>
              <w:t>Change Management</w:t>
            </w:r>
          </w:p>
        </w:tc>
      </w:tr>
      <w:tr w:rsidR="002C20EF" w:rsidRPr="0014575C" w14:paraId="0460942C"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10616B5D" w14:textId="179FD6A7" w:rsidR="002C20EF" w:rsidRPr="00997F3C" w:rsidRDefault="00FA207D" w:rsidP="00A739D2">
            <w:pPr>
              <w:suppressAutoHyphens/>
              <w:spacing w:line="250" w:lineRule="exact"/>
              <w:rPr>
                <w:rFonts w:ascii="Franklin Gothic Book" w:hAnsi="Franklin Gothic Book"/>
                <w:sz w:val="22"/>
                <w:szCs w:val="22"/>
              </w:rPr>
            </w:pPr>
            <w:r w:rsidRPr="00997F3C">
              <w:rPr>
                <w:rFonts w:ascii="Franklin Gothic Book" w:hAnsi="Franklin Gothic Book"/>
                <w:sz w:val="22"/>
                <w:szCs w:val="22"/>
              </w:rPr>
              <w:t>Security, testing and audit assurance</w:t>
            </w:r>
          </w:p>
        </w:tc>
      </w:tr>
      <w:tr w:rsidR="00FA207D" w:rsidRPr="0014575C" w14:paraId="0C03F799" w14:textId="77777777" w:rsidTr="00A739D2">
        <w:trPr>
          <w:trHeight w:val="70"/>
        </w:trPr>
        <w:tc>
          <w:tcPr>
            <w:tcW w:w="9498" w:type="dxa"/>
            <w:tcBorders>
              <w:top w:val="single" w:sz="4" w:space="0" w:color="auto"/>
              <w:left w:val="single" w:sz="4" w:space="0" w:color="auto"/>
              <w:bottom w:val="single" w:sz="4" w:space="0" w:color="auto"/>
              <w:right w:val="single" w:sz="4" w:space="0" w:color="auto"/>
            </w:tcBorders>
          </w:tcPr>
          <w:p w14:paraId="48309D00" w14:textId="0D6FF372" w:rsidR="00FA207D" w:rsidRPr="00997F3C" w:rsidRDefault="00FA207D" w:rsidP="00A739D2">
            <w:pPr>
              <w:suppressAutoHyphens/>
              <w:spacing w:line="250" w:lineRule="exact"/>
              <w:rPr>
                <w:rFonts w:ascii="Franklin Gothic Book" w:hAnsi="Franklin Gothic Book"/>
                <w:sz w:val="22"/>
                <w:szCs w:val="22"/>
              </w:rPr>
            </w:pPr>
            <w:r w:rsidRPr="00997F3C">
              <w:rPr>
                <w:rFonts w:ascii="Franklin Gothic Book" w:hAnsi="Franklin Gothic Book"/>
                <w:sz w:val="22"/>
                <w:szCs w:val="22"/>
              </w:rPr>
              <w:t xml:space="preserve">Incident management, </w:t>
            </w:r>
            <w:r w:rsidR="006071C9" w:rsidRPr="00997F3C">
              <w:rPr>
                <w:rFonts w:ascii="Franklin Gothic Book" w:hAnsi="Franklin Gothic Book"/>
                <w:sz w:val="22"/>
                <w:szCs w:val="22"/>
              </w:rPr>
              <w:t>continuity,</w:t>
            </w:r>
            <w:r w:rsidRPr="00997F3C">
              <w:rPr>
                <w:rFonts w:ascii="Franklin Gothic Book" w:hAnsi="Franklin Gothic Book"/>
                <w:sz w:val="22"/>
                <w:szCs w:val="22"/>
              </w:rPr>
              <w:t xml:space="preserve"> and recovery</w:t>
            </w:r>
          </w:p>
        </w:tc>
      </w:tr>
    </w:tbl>
    <w:p w14:paraId="4E7A7AA2" w14:textId="4BBF6E45" w:rsidR="000F641F" w:rsidRDefault="000F641F" w:rsidP="00F65920">
      <w:pPr>
        <w:rPr>
          <w:rFonts w:ascii="Franklin Gothic Book" w:hAnsi="Franklin Gothic Book"/>
          <w:b/>
          <w:sz w:val="22"/>
          <w:szCs w:val="22"/>
        </w:rPr>
      </w:pPr>
    </w:p>
    <w:p w14:paraId="09F6299B" w14:textId="2199872A" w:rsidR="000F641F" w:rsidRDefault="000F641F" w:rsidP="00F65920">
      <w:pPr>
        <w:rPr>
          <w:rFonts w:ascii="Franklin Gothic Book" w:hAnsi="Franklin Gothic Book"/>
          <w:b/>
          <w:sz w:val="22"/>
          <w:szCs w:val="22"/>
        </w:rPr>
      </w:pPr>
    </w:p>
    <w:p w14:paraId="19E307F0" w14:textId="35B44613" w:rsidR="007C76F2" w:rsidRDefault="007C76F2" w:rsidP="00F65920">
      <w:pPr>
        <w:rPr>
          <w:rFonts w:ascii="Franklin Gothic Book" w:hAnsi="Franklin Gothic Book"/>
          <w:b/>
          <w:sz w:val="22"/>
          <w:szCs w:val="22"/>
        </w:rPr>
      </w:pPr>
    </w:p>
    <w:p w14:paraId="5FF1101B" w14:textId="3E03C768" w:rsidR="007C76F2" w:rsidRDefault="007C76F2" w:rsidP="00F65920">
      <w:pPr>
        <w:rPr>
          <w:rFonts w:ascii="Franklin Gothic Book" w:hAnsi="Franklin Gothic Book"/>
          <w:b/>
          <w:sz w:val="22"/>
          <w:szCs w:val="22"/>
        </w:rPr>
      </w:pPr>
    </w:p>
    <w:p w14:paraId="3205B454" w14:textId="1FE3C24D" w:rsidR="007C76F2" w:rsidRDefault="007C76F2"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C76F2" w:rsidRPr="0014575C" w14:paraId="23B0F883" w14:textId="77777777" w:rsidTr="00A739D2">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7A18C7AC" w14:textId="48E1BC10" w:rsidR="007C76F2" w:rsidRPr="00997F3C" w:rsidRDefault="007C76F2" w:rsidP="00A739D2">
            <w:pPr>
              <w:rPr>
                <w:rFonts w:ascii="Franklin Gothic Book" w:hAnsi="Franklin Gothic Book"/>
                <w:sz w:val="22"/>
                <w:szCs w:val="22"/>
              </w:rPr>
            </w:pPr>
            <w:r w:rsidRPr="00997F3C">
              <w:rPr>
                <w:rFonts w:ascii="Franklin Gothic Book" w:eastAsia="Arial Unicode MS" w:hAnsi="Franklin Gothic Book" w:cs="Arial"/>
                <w:b/>
                <w:color w:val="FFFFFF" w:themeColor="background1"/>
                <w:sz w:val="22"/>
                <w:szCs w:val="22"/>
              </w:rPr>
              <w:t>HR :</w:t>
            </w:r>
            <w:r w:rsidRPr="00997F3C">
              <w:rPr>
                <w:rFonts w:ascii="Franklin Gothic Book" w:eastAsia="Calibri" w:hAnsi="Franklin Gothic Book" w:cs="Arial"/>
                <w:b/>
                <w:color w:val="FFFFFF" w:themeColor="background1"/>
                <w:sz w:val="22"/>
                <w:szCs w:val="22"/>
              </w:rPr>
              <w:t xml:space="preserve"> 1 day review</w:t>
            </w:r>
          </w:p>
        </w:tc>
      </w:tr>
      <w:tr w:rsidR="007C76F2" w:rsidRPr="0014575C" w14:paraId="4CA139CC" w14:textId="77777777" w:rsidTr="00A739D2">
        <w:tc>
          <w:tcPr>
            <w:tcW w:w="9498" w:type="dxa"/>
            <w:tcBorders>
              <w:top w:val="single" w:sz="4" w:space="0" w:color="auto"/>
              <w:left w:val="single" w:sz="4" w:space="0" w:color="auto"/>
              <w:bottom w:val="single" w:sz="4" w:space="0" w:color="auto"/>
              <w:right w:val="single" w:sz="4" w:space="0" w:color="auto"/>
            </w:tcBorders>
          </w:tcPr>
          <w:p w14:paraId="7E817960" w14:textId="77777777" w:rsidR="007C76F2" w:rsidRPr="00997F3C" w:rsidRDefault="005D5AA7" w:rsidP="00A739D2">
            <w:pPr>
              <w:suppressAutoHyphens/>
              <w:rPr>
                <w:rFonts w:ascii="Franklin Gothic Book" w:hAnsi="Franklin Gothic Book"/>
                <w:sz w:val="22"/>
                <w:szCs w:val="22"/>
              </w:rPr>
            </w:pPr>
            <w:r w:rsidRPr="00997F3C">
              <w:rPr>
                <w:rFonts w:ascii="Franklin Gothic Book" w:hAnsi="Franklin Gothic Book"/>
                <w:sz w:val="22"/>
                <w:szCs w:val="22"/>
              </w:rPr>
              <w:t>An audit of each Single Central Record to assess compliance with the statutory requirements set out in Keeping Children Safe in Education 2020. Including a file review.</w:t>
            </w:r>
          </w:p>
          <w:p w14:paraId="7BD244AA" w14:textId="1A20FC73" w:rsidR="005D5AA7" w:rsidRPr="00997F3C" w:rsidRDefault="005D5AA7" w:rsidP="00A739D2">
            <w:pPr>
              <w:suppressAutoHyphens/>
              <w:rPr>
                <w:rFonts w:ascii="Franklin Gothic Book" w:eastAsia="MS Mincho" w:hAnsi="Franklin Gothic Book" w:cs="Arial"/>
                <w:b/>
                <w:sz w:val="22"/>
                <w:szCs w:val="22"/>
                <w:lang w:val="en-US"/>
              </w:rPr>
            </w:pPr>
          </w:p>
        </w:tc>
      </w:tr>
    </w:tbl>
    <w:p w14:paraId="7FA1B7E5" w14:textId="10F55F0F" w:rsidR="007C76F2" w:rsidRDefault="007C76F2" w:rsidP="00F65920">
      <w:pPr>
        <w:rPr>
          <w:rFonts w:ascii="Franklin Gothic Book" w:hAnsi="Franklin Gothic Book"/>
          <w:b/>
          <w:sz w:val="22"/>
          <w:szCs w:val="22"/>
        </w:rPr>
      </w:pPr>
    </w:p>
    <w:p w14:paraId="304C8ECD" w14:textId="77777777" w:rsidR="00A26F44" w:rsidRDefault="00A26F44" w:rsidP="00F65920">
      <w:pPr>
        <w:rPr>
          <w:rFonts w:ascii="Franklin Gothic Book" w:hAnsi="Franklin Gothic Book"/>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26F44" w:rsidRPr="0014575C" w14:paraId="3A428458" w14:textId="77777777" w:rsidTr="00782EA6">
        <w:trPr>
          <w:trHeight w:val="509"/>
          <w:tblHeader/>
        </w:trPr>
        <w:tc>
          <w:tcPr>
            <w:tcW w:w="9498" w:type="dxa"/>
            <w:tcBorders>
              <w:top w:val="single" w:sz="4" w:space="0" w:color="auto"/>
              <w:left w:val="single" w:sz="4" w:space="0" w:color="auto"/>
              <w:bottom w:val="single" w:sz="4" w:space="0" w:color="auto"/>
              <w:right w:val="single" w:sz="4" w:space="0" w:color="auto"/>
            </w:tcBorders>
            <w:shd w:val="clear" w:color="auto" w:fill="2C2242"/>
            <w:hideMark/>
          </w:tcPr>
          <w:p w14:paraId="4A3DA728" w14:textId="2A124D46" w:rsidR="00A26F44" w:rsidRPr="00997F3C" w:rsidRDefault="00A26F44" w:rsidP="00782EA6">
            <w:pPr>
              <w:rPr>
                <w:sz w:val="22"/>
                <w:szCs w:val="22"/>
              </w:rPr>
            </w:pPr>
            <w:r>
              <w:rPr>
                <w:rFonts w:ascii="Franklin Gothic Book" w:eastAsia="Arial Unicode MS" w:hAnsi="Franklin Gothic Book" w:cs="Arial"/>
                <w:b/>
                <w:color w:val="FFFFFF" w:themeColor="background1"/>
                <w:sz w:val="22"/>
                <w:szCs w:val="22"/>
              </w:rPr>
              <w:t xml:space="preserve">Pupil Premium </w:t>
            </w:r>
            <w:r w:rsidRPr="00997F3C">
              <w:rPr>
                <w:rFonts w:ascii="Franklin Gothic Book" w:eastAsia="Arial Unicode MS" w:hAnsi="Franklin Gothic Book" w:cs="Arial"/>
                <w:b/>
                <w:color w:val="FFFFFF" w:themeColor="background1"/>
                <w:sz w:val="22"/>
                <w:szCs w:val="22"/>
              </w:rPr>
              <w:t>:</w:t>
            </w:r>
            <w:r w:rsidRPr="00997F3C">
              <w:rPr>
                <w:rFonts w:ascii="Franklin Gothic Book" w:eastAsia="Calibri" w:hAnsi="Franklin Gothic Book" w:cs="Arial"/>
                <w:b/>
                <w:color w:val="FFFFFF" w:themeColor="background1"/>
                <w:sz w:val="22"/>
                <w:szCs w:val="22"/>
              </w:rPr>
              <w:t xml:space="preserve"> 1 day review</w:t>
            </w:r>
          </w:p>
        </w:tc>
      </w:tr>
      <w:tr w:rsidR="00A26F44" w:rsidRPr="0014575C" w14:paraId="277F360B" w14:textId="77777777" w:rsidTr="00782EA6">
        <w:tc>
          <w:tcPr>
            <w:tcW w:w="9498" w:type="dxa"/>
            <w:tcBorders>
              <w:top w:val="single" w:sz="4" w:space="0" w:color="auto"/>
              <w:left w:val="single" w:sz="4" w:space="0" w:color="auto"/>
              <w:bottom w:val="single" w:sz="4" w:space="0" w:color="auto"/>
              <w:right w:val="single" w:sz="4" w:space="0" w:color="auto"/>
            </w:tcBorders>
          </w:tcPr>
          <w:p w14:paraId="423DEC79" w14:textId="66FFDA9C" w:rsidR="00A26F44" w:rsidRPr="00F02797" w:rsidRDefault="00F02797" w:rsidP="00782EA6">
            <w:pPr>
              <w:suppressAutoHyphens/>
              <w:rPr>
                <w:rFonts w:ascii="Franklin Gothic Book" w:eastAsia="MS Mincho" w:hAnsi="Franklin Gothic Book" w:cs="Arial"/>
                <w:bCs/>
                <w:sz w:val="22"/>
                <w:szCs w:val="22"/>
                <w:lang w:val="en-US"/>
              </w:rPr>
            </w:pPr>
            <w:r>
              <w:rPr>
                <w:rFonts w:ascii="Franklin Gothic Book" w:eastAsia="MS Mincho" w:hAnsi="Franklin Gothic Book" w:cs="Arial"/>
                <w:bCs/>
                <w:sz w:val="22"/>
                <w:szCs w:val="22"/>
                <w:lang w:val="en-US"/>
              </w:rPr>
              <w:t xml:space="preserve">A review to provide </w:t>
            </w:r>
            <w:r w:rsidR="005F2A39">
              <w:rPr>
                <w:rFonts w:ascii="Franklin Gothic Book" w:eastAsia="MS Mincho" w:hAnsi="Franklin Gothic Book" w:cs="Arial"/>
                <w:bCs/>
                <w:sz w:val="22"/>
                <w:szCs w:val="22"/>
                <w:lang w:val="en-US"/>
              </w:rPr>
              <w:t>an evidence</w:t>
            </w:r>
            <w:r w:rsidR="00FA535A">
              <w:rPr>
                <w:rFonts w:ascii="Franklin Gothic Book" w:eastAsia="MS Mincho" w:hAnsi="Franklin Gothic Book" w:cs="Arial"/>
                <w:bCs/>
                <w:sz w:val="22"/>
                <w:szCs w:val="22"/>
                <w:lang w:val="en-US"/>
              </w:rPr>
              <w:t xml:space="preserve">d-based approach </w:t>
            </w:r>
            <w:r w:rsidR="00EA2DC5">
              <w:rPr>
                <w:rFonts w:ascii="Franklin Gothic Book" w:eastAsia="MS Mincho" w:hAnsi="Franklin Gothic Book" w:cs="Arial"/>
                <w:bCs/>
                <w:sz w:val="22"/>
                <w:szCs w:val="22"/>
                <w:lang w:val="en-US"/>
              </w:rPr>
              <w:t xml:space="preserve">to assess how </w:t>
            </w:r>
            <w:r w:rsidR="006369B5">
              <w:rPr>
                <w:rFonts w:ascii="Franklin Gothic Book" w:eastAsia="MS Mincho" w:hAnsi="Franklin Gothic Book" w:cs="Arial"/>
                <w:bCs/>
                <w:sz w:val="22"/>
                <w:szCs w:val="22"/>
                <w:lang w:val="en-US"/>
              </w:rPr>
              <w:t xml:space="preserve">a school is spending </w:t>
            </w:r>
            <w:r w:rsidR="004A0567">
              <w:rPr>
                <w:rFonts w:ascii="Franklin Gothic Book" w:eastAsia="MS Mincho" w:hAnsi="Franklin Gothic Book" w:cs="Arial"/>
                <w:bCs/>
                <w:sz w:val="22"/>
                <w:szCs w:val="22"/>
                <w:lang w:val="en-US"/>
              </w:rPr>
              <w:t xml:space="preserve">its pupil premium funding </w:t>
            </w:r>
            <w:r w:rsidR="00617805">
              <w:rPr>
                <w:rFonts w:ascii="Franklin Gothic Book" w:eastAsia="MS Mincho" w:hAnsi="Franklin Gothic Book" w:cs="Arial"/>
                <w:bCs/>
                <w:sz w:val="22"/>
                <w:szCs w:val="22"/>
                <w:lang w:val="en-US"/>
              </w:rPr>
              <w:t xml:space="preserve">and identify the </w:t>
            </w:r>
            <w:r w:rsidR="00E04A6A">
              <w:rPr>
                <w:rFonts w:ascii="Franklin Gothic Book" w:eastAsia="MS Mincho" w:hAnsi="Franklin Gothic Book" w:cs="Arial"/>
                <w:bCs/>
                <w:sz w:val="22"/>
                <w:szCs w:val="22"/>
                <w:lang w:val="en-US"/>
              </w:rPr>
              <w:t xml:space="preserve">most </w:t>
            </w:r>
            <w:r w:rsidR="00283A6D">
              <w:rPr>
                <w:rFonts w:ascii="Franklin Gothic Book" w:eastAsia="MS Mincho" w:hAnsi="Franklin Gothic Book" w:cs="Arial"/>
                <w:bCs/>
                <w:sz w:val="22"/>
                <w:szCs w:val="22"/>
                <w:lang w:val="en-US"/>
              </w:rPr>
              <w:t xml:space="preserve">effective </w:t>
            </w:r>
            <w:r w:rsidR="00261F5B">
              <w:rPr>
                <w:rFonts w:ascii="Franklin Gothic Book" w:eastAsia="MS Mincho" w:hAnsi="Franklin Gothic Book" w:cs="Arial"/>
                <w:bCs/>
                <w:sz w:val="22"/>
                <w:szCs w:val="22"/>
                <w:lang w:val="en-US"/>
              </w:rPr>
              <w:t xml:space="preserve">interventions </w:t>
            </w:r>
            <w:r w:rsidR="001447F0">
              <w:rPr>
                <w:rFonts w:ascii="Franklin Gothic Book" w:eastAsia="MS Mincho" w:hAnsi="Franklin Gothic Book" w:cs="Arial"/>
                <w:bCs/>
                <w:sz w:val="22"/>
                <w:szCs w:val="22"/>
                <w:lang w:val="en-US"/>
              </w:rPr>
              <w:t>and overall strategy.</w:t>
            </w:r>
          </w:p>
          <w:p w14:paraId="59E55D2C" w14:textId="77777777" w:rsidR="00A26F44" w:rsidRDefault="00A26F44" w:rsidP="00782EA6">
            <w:pPr>
              <w:suppressAutoHyphens/>
              <w:rPr>
                <w:rFonts w:ascii="Franklin Gothic Book" w:eastAsia="MS Mincho" w:hAnsi="Franklin Gothic Book" w:cs="Arial"/>
                <w:b/>
                <w:sz w:val="22"/>
                <w:szCs w:val="22"/>
                <w:lang w:val="en-US"/>
              </w:rPr>
            </w:pPr>
          </w:p>
          <w:p w14:paraId="24DC0381" w14:textId="5CA5A630" w:rsidR="00A26F44" w:rsidRPr="00997F3C" w:rsidRDefault="00A26F44" w:rsidP="00782EA6">
            <w:pPr>
              <w:suppressAutoHyphens/>
              <w:rPr>
                <w:rFonts w:ascii="Franklin Gothic Book" w:eastAsia="MS Mincho" w:hAnsi="Franklin Gothic Book" w:cs="Arial"/>
                <w:b/>
                <w:sz w:val="22"/>
                <w:szCs w:val="22"/>
                <w:lang w:val="en-US"/>
              </w:rPr>
            </w:pPr>
          </w:p>
        </w:tc>
      </w:tr>
      <w:tr w:rsidR="00A26F44" w:rsidRPr="0014575C" w14:paraId="4D07B80E" w14:textId="77777777" w:rsidTr="00782EA6">
        <w:tc>
          <w:tcPr>
            <w:tcW w:w="9498" w:type="dxa"/>
            <w:tcBorders>
              <w:top w:val="single" w:sz="4" w:space="0" w:color="auto"/>
              <w:left w:val="single" w:sz="4" w:space="0" w:color="auto"/>
              <w:bottom w:val="single" w:sz="4" w:space="0" w:color="auto"/>
              <w:right w:val="single" w:sz="4" w:space="0" w:color="auto"/>
            </w:tcBorders>
          </w:tcPr>
          <w:p w14:paraId="56491717" w14:textId="6DC6253F" w:rsidR="00A26F44" w:rsidRPr="00997F3C" w:rsidRDefault="00AB122A" w:rsidP="00782EA6">
            <w:pPr>
              <w:suppressAutoHyphens/>
              <w:spacing w:line="250" w:lineRule="exact"/>
              <w:rPr>
                <w:rFonts w:ascii="Franklin Gothic Book" w:eastAsia="MS Mincho" w:hAnsi="Franklin Gothic Book" w:cs="Arial"/>
                <w:bCs/>
                <w:sz w:val="22"/>
                <w:szCs w:val="22"/>
                <w:lang w:val="en-US"/>
              </w:rPr>
            </w:pPr>
            <w:r>
              <w:rPr>
                <w:rFonts w:ascii="Franklin Gothic Book" w:eastAsia="MS Mincho" w:hAnsi="Franklin Gothic Book" w:cs="Arial"/>
                <w:bCs/>
                <w:sz w:val="22"/>
                <w:szCs w:val="22"/>
                <w:lang w:val="en-US"/>
              </w:rPr>
              <w:t xml:space="preserve">Funding Tracking </w:t>
            </w:r>
          </w:p>
        </w:tc>
      </w:tr>
      <w:tr w:rsidR="00A26F44" w:rsidRPr="0014575C" w14:paraId="1B77CE89" w14:textId="77777777" w:rsidTr="00782EA6">
        <w:tc>
          <w:tcPr>
            <w:tcW w:w="9498" w:type="dxa"/>
            <w:tcBorders>
              <w:top w:val="single" w:sz="4" w:space="0" w:color="auto"/>
              <w:left w:val="single" w:sz="4" w:space="0" w:color="auto"/>
              <w:bottom w:val="single" w:sz="4" w:space="0" w:color="auto"/>
              <w:right w:val="single" w:sz="4" w:space="0" w:color="auto"/>
            </w:tcBorders>
          </w:tcPr>
          <w:p w14:paraId="3C2CBDBD" w14:textId="4795A021" w:rsidR="00A26F44" w:rsidRPr="00997F3C" w:rsidRDefault="0094577D" w:rsidP="00782EA6">
            <w:pPr>
              <w:suppressAutoHyphens/>
              <w:spacing w:line="250" w:lineRule="exact"/>
              <w:rPr>
                <w:rFonts w:ascii="Franklin Gothic Book" w:eastAsia="MS Mincho" w:hAnsi="Franklin Gothic Book" w:cs="Arial"/>
                <w:bCs/>
                <w:sz w:val="22"/>
                <w:szCs w:val="22"/>
                <w:lang w:val="en-US"/>
              </w:rPr>
            </w:pPr>
            <w:r>
              <w:rPr>
                <w:rFonts w:ascii="Franklin Gothic Book" w:eastAsia="MS Mincho" w:hAnsi="Franklin Gothic Book" w:cs="Arial"/>
                <w:bCs/>
                <w:sz w:val="22"/>
                <w:szCs w:val="22"/>
                <w:lang w:val="en-US"/>
              </w:rPr>
              <w:t xml:space="preserve">Impact on learning </w:t>
            </w:r>
          </w:p>
        </w:tc>
      </w:tr>
      <w:tr w:rsidR="00A26F44" w:rsidRPr="0014575C" w14:paraId="1A76368B" w14:textId="77777777" w:rsidTr="00782EA6">
        <w:tc>
          <w:tcPr>
            <w:tcW w:w="9498" w:type="dxa"/>
            <w:tcBorders>
              <w:top w:val="single" w:sz="4" w:space="0" w:color="auto"/>
              <w:left w:val="single" w:sz="4" w:space="0" w:color="auto"/>
              <w:bottom w:val="single" w:sz="4" w:space="0" w:color="auto"/>
              <w:right w:val="single" w:sz="4" w:space="0" w:color="auto"/>
            </w:tcBorders>
          </w:tcPr>
          <w:p w14:paraId="5E3B0D33" w14:textId="5AF5EE6B" w:rsidR="00A26F44" w:rsidRPr="00997F3C" w:rsidRDefault="0094577D" w:rsidP="00782EA6">
            <w:pPr>
              <w:suppressAutoHyphens/>
              <w:spacing w:line="250" w:lineRule="exact"/>
              <w:rPr>
                <w:rFonts w:ascii="Franklin Gothic Book" w:eastAsia="MS Mincho" w:hAnsi="Franklin Gothic Book" w:cs="Arial"/>
                <w:bCs/>
                <w:sz w:val="22"/>
                <w:szCs w:val="22"/>
                <w:lang w:val="en-US"/>
              </w:rPr>
            </w:pPr>
            <w:r>
              <w:rPr>
                <w:rFonts w:ascii="Franklin Gothic Book" w:eastAsia="MS Mincho" w:hAnsi="Franklin Gothic Book" w:cs="Arial"/>
                <w:bCs/>
                <w:sz w:val="22"/>
                <w:szCs w:val="22"/>
                <w:lang w:val="en-US"/>
              </w:rPr>
              <w:t xml:space="preserve">Impact on outcomes </w:t>
            </w:r>
          </w:p>
        </w:tc>
      </w:tr>
    </w:tbl>
    <w:p w14:paraId="06CFDD0A" w14:textId="6F5F743D" w:rsidR="000B43F2" w:rsidRDefault="000B43F2" w:rsidP="00F65920">
      <w:pPr>
        <w:rPr>
          <w:rFonts w:ascii="Franklin Gothic Book" w:hAnsi="Franklin Gothic Book"/>
          <w:b/>
          <w:sz w:val="22"/>
          <w:szCs w:val="22"/>
        </w:rPr>
      </w:pPr>
    </w:p>
    <w:p w14:paraId="3BFB3D6C" w14:textId="30703C6A" w:rsidR="000B43F2" w:rsidRDefault="000B43F2" w:rsidP="00F65920">
      <w:pPr>
        <w:rPr>
          <w:rFonts w:ascii="Franklin Gothic Book" w:hAnsi="Franklin Gothic Book"/>
          <w:b/>
          <w:sz w:val="22"/>
          <w:szCs w:val="22"/>
        </w:rPr>
      </w:pPr>
    </w:p>
    <w:p w14:paraId="5CCA82BA" w14:textId="77777777" w:rsidR="000B43F2" w:rsidRPr="0014575C" w:rsidRDefault="000B43F2" w:rsidP="00F65920">
      <w:pPr>
        <w:rPr>
          <w:rFonts w:ascii="Franklin Gothic Book" w:hAnsi="Franklin Gothic Book"/>
          <w:b/>
          <w:sz w:val="22"/>
          <w:szCs w:val="22"/>
        </w:rPr>
      </w:pPr>
    </w:p>
    <w:p w14:paraId="37E0F999" w14:textId="33B7EEB8" w:rsidR="00F65920" w:rsidRPr="0014575C" w:rsidRDefault="00F65920" w:rsidP="00F65920">
      <w:pPr>
        <w:rPr>
          <w:rFonts w:ascii="Franklin Gothic Book" w:hAnsi="Franklin Gothic Book" w:cs="Arial"/>
          <w:b/>
          <w:sz w:val="22"/>
          <w:szCs w:val="22"/>
        </w:rPr>
      </w:pPr>
      <w:r w:rsidRPr="0014575C">
        <w:rPr>
          <w:rFonts w:ascii="Franklin Gothic Book" w:hAnsi="Franklin Gothic Book" w:cs="Arial"/>
          <w:b/>
          <w:sz w:val="22"/>
          <w:szCs w:val="22"/>
        </w:rPr>
        <w:t>Note: the</w:t>
      </w:r>
      <w:r w:rsidR="00745E24">
        <w:rPr>
          <w:rFonts w:ascii="Franklin Gothic Book" w:hAnsi="Franklin Gothic Book" w:cs="Arial"/>
          <w:b/>
          <w:sz w:val="22"/>
          <w:szCs w:val="22"/>
        </w:rPr>
        <w:t xml:space="preserve"> contents of</w:t>
      </w:r>
      <w:r w:rsidRPr="0014575C">
        <w:rPr>
          <w:rFonts w:ascii="Franklin Gothic Book" w:hAnsi="Franklin Gothic Book" w:cs="Arial"/>
          <w:b/>
          <w:sz w:val="22"/>
          <w:szCs w:val="22"/>
        </w:rPr>
        <w:t xml:space="preserve"> above </w:t>
      </w:r>
      <w:r w:rsidR="00745E24">
        <w:rPr>
          <w:rFonts w:ascii="Franklin Gothic Book" w:hAnsi="Franklin Gothic Book" w:cs="Arial"/>
          <w:b/>
          <w:sz w:val="22"/>
          <w:szCs w:val="22"/>
        </w:rPr>
        <w:t>se</w:t>
      </w:r>
      <w:r w:rsidR="00690DAC">
        <w:rPr>
          <w:rFonts w:ascii="Franklin Gothic Book" w:hAnsi="Franklin Gothic Book" w:cs="Arial"/>
          <w:b/>
          <w:sz w:val="22"/>
          <w:szCs w:val="22"/>
        </w:rPr>
        <w:t>ctions</w:t>
      </w:r>
      <w:r w:rsidRPr="0014575C">
        <w:rPr>
          <w:rFonts w:ascii="Franklin Gothic Book" w:hAnsi="Franklin Gothic Book" w:cs="Arial"/>
          <w:b/>
          <w:sz w:val="22"/>
          <w:szCs w:val="22"/>
        </w:rPr>
        <w:t xml:space="preserve"> </w:t>
      </w:r>
      <w:r w:rsidR="00882EA7" w:rsidRPr="0014575C">
        <w:rPr>
          <w:rFonts w:ascii="Franklin Gothic Book" w:hAnsi="Franklin Gothic Book" w:cs="Arial"/>
          <w:b/>
          <w:sz w:val="22"/>
          <w:szCs w:val="22"/>
        </w:rPr>
        <w:t>are</w:t>
      </w:r>
      <w:r w:rsidRPr="0014575C">
        <w:rPr>
          <w:rFonts w:ascii="Franklin Gothic Book" w:hAnsi="Franklin Gothic Book" w:cs="Arial"/>
          <w:b/>
          <w:sz w:val="22"/>
          <w:szCs w:val="22"/>
        </w:rPr>
        <w:t xml:space="preserve"> subject to constant review and change based on updated guidance.  Other areas of internal control may be reviewed at the discretion of the ICE Review Consultant.  </w:t>
      </w:r>
    </w:p>
    <w:p w14:paraId="37E0F99A" w14:textId="77777777" w:rsidR="00F65920" w:rsidRPr="0014575C" w:rsidRDefault="00F65920" w:rsidP="00F65920">
      <w:pPr>
        <w:rPr>
          <w:rFonts w:ascii="Franklin Gothic Book" w:hAnsi="Franklin Gothic Book" w:cs="Arial"/>
          <w:sz w:val="22"/>
          <w:szCs w:val="22"/>
        </w:rPr>
      </w:pPr>
    </w:p>
    <w:p w14:paraId="37E0F99C" w14:textId="3E72CF00" w:rsidR="00F65920" w:rsidRPr="0068404A" w:rsidRDefault="0068404A" w:rsidP="00CF2306">
      <w:pPr>
        <w:rPr>
          <w:rFonts w:ascii="Franklin Gothic Book" w:hAnsi="Franklin Gothic Book" w:cs="Arial"/>
          <w:sz w:val="22"/>
          <w:szCs w:val="22"/>
        </w:rPr>
      </w:pPr>
      <w:r w:rsidRPr="0068404A">
        <w:rPr>
          <w:rFonts w:ascii="Franklin Gothic Book" w:hAnsi="Franklin Gothic Book"/>
          <w:sz w:val="22"/>
          <w:szCs w:val="22"/>
        </w:rPr>
        <w:t>Delivery dates of reports are agreed between the consultant and finance lead at the academy and are conditional on dates agreed for submission of information being met.</w:t>
      </w:r>
    </w:p>
    <w:sectPr w:rsidR="00F65920" w:rsidRPr="0068404A" w:rsidSect="008B3DAF">
      <w:headerReference w:type="default" r:id="rId12"/>
      <w:footerReference w:type="default" r:id="rId13"/>
      <w:pgSz w:w="11906" w:h="16838"/>
      <w:pgMar w:top="1985" w:right="1440" w:bottom="1440" w:left="144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1043" w14:textId="77777777" w:rsidR="00275CDB" w:rsidRDefault="00275CDB" w:rsidP="00A16D21">
      <w:r>
        <w:separator/>
      </w:r>
    </w:p>
  </w:endnote>
  <w:endnote w:type="continuationSeparator" w:id="0">
    <w:p w14:paraId="6C76E360" w14:textId="77777777" w:rsidR="00275CDB" w:rsidRDefault="00275CDB" w:rsidP="00A16D21">
      <w:r>
        <w:continuationSeparator/>
      </w:r>
    </w:p>
  </w:endnote>
  <w:endnote w:type="continuationNotice" w:id="1">
    <w:p w14:paraId="50E3402B" w14:textId="77777777" w:rsidR="00275CDB" w:rsidRDefault="00275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Zona Pro">
    <w:panose1 w:val="02010503040002020004"/>
    <w:charset w:val="00"/>
    <w:family w:val="modern"/>
    <w:notTrueType/>
    <w:pitch w:val="variable"/>
    <w:sig w:usb0="800000A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2" w14:textId="77777777" w:rsidR="00A16D21" w:rsidRDefault="00A16D21">
    <w:pPr>
      <w:pStyle w:val="Footer"/>
    </w:pPr>
    <w:r>
      <w:rPr>
        <w:rFonts w:ascii="Zona Pro" w:hAnsi="Zona Pro" w:cs="Arial"/>
        <w:noProof/>
        <w:color w:val="000000"/>
        <w:sz w:val="18"/>
        <w:szCs w:val="20"/>
        <w:lang w:eastAsia="en-GB"/>
      </w:rPr>
      <mc:AlternateContent>
        <mc:Choice Requires="wpg">
          <w:drawing>
            <wp:anchor distT="0" distB="0" distL="114300" distR="114300" simplePos="0" relativeHeight="251658240" behindDoc="0" locked="0" layoutInCell="1" allowOverlap="1" wp14:anchorId="37E0F9A5" wp14:editId="37E0F9A6">
              <wp:simplePos x="0" y="0"/>
              <wp:positionH relativeFrom="column">
                <wp:posOffset>-935542</wp:posOffset>
              </wp:positionH>
              <wp:positionV relativeFrom="paragraph">
                <wp:posOffset>66980</wp:posOffset>
              </wp:positionV>
              <wp:extent cx="7594600" cy="965200"/>
              <wp:effectExtent l="0" t="0" r="6350" b="6350"/>
              <wp:wrapNone/>
              <wp:docPr id="54" name="Group 54"/>
              <wp:cNvGraphicFramePr/>
              <a:graphic xmlns:a="http://schemas.openxmlformats.org/drawingml/2006/main">
                <a:graphicData uri="http://schemas.microsoft.com/office/word/2010/wordprocessingGroup">
                  <wpg:wgp>
                    <wpg:cNvGrpSpPr/>
                    <wpg:grpSpPr>
                      <a:xfrm>
                        <a:off x="0" y="0"/>
                        <a:ext cx="7594600" cy="965200"/>
                        <a:chOff x="0" y="0"/>
                        <a:chExt cx="7594600" cy="965200"/>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622300" y="342900"/>
                          <a:ext cx="6388100" cy="622300"/>
                        </a:xfrm>
                        <a:prstGeom prst="rect">
                          <a:avLst/>
                        </a:prstGeom>
                        <a:noFill/>
                        <a:ln w="6350">
                          <a:noFill/>
                        </a:ln>
                      </wps:spPr>
                      <wps:txb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1"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2" w:history="1">
                              <w:r w:rsidRPr="00C83899">
                                <w:rPr>
                                  <w:rStyle w:val="Hyperlink"/>
                                  <w:rFonts w:ascii="Zona Pro" w:hAnsi="Zona Pro"/>
                                  <w:color w:val="FFFFFF" w:themeColor="background1"/>
                                  <w:sz w:val="18"/>
                                  <w:szCs w:val="18"/>
                                  <w:u w:val="none"/>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37E0F9A8" w14:textId="4A3BC8D7" w:rsidR="00A16D21" w:rsidRPr="00560196" w:rsidRDefault="00A16D21" w:rsidP="00A16D21">
                            <w:pPr>
                              <w:jc w:val="right"/>
                              <w:rPr>
                                <w:rFonts w:ascii="Zona Pro" w:hAnsi="Zona Pro"/>
                                <w:color w:val="00B97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E0F9A5" id="Group 54" o:spid="_x0000_s1026" style="position:absolute;margin-left:-73.65pt;margin-top:5.25pt;width:598pt;height:76pt;z-index:251658240;mso-height-relative:margin" coordsize="7594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">
              <v:rect id="Rectangle 55" o:spid="_x0000_s1027"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" fillcolor="#3c3060" stroked="f"/>
              <v:shapetype id="_x0000_t202" coordsize="21600,21600" o:spt="202" path="m,l,21600r21600,l21600,xe">
                <v:stroke joinstyle="miter"/>
                <v:path gradientshapeok="t" o:connecttype="rect"/>
              </v:shapetype>
              <v:shape id="Text Box 57" o:spid="_x0000_s1028"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7E0F9A7" w14:textId="77777777" w:rsidR="00A16D21" w:rsidRPr="00560196" w:rsidRDefault="00A16D21" w:rsidP="00A16D21">
                      <w:pPr>
                        <w:jc w:val="right"/>
                        <w:rPr>
                          <w:rFonts w:ascii="Zona Pro" w:hAnsi="Zona Pro"/>
                          <w:sz w:val="18"/>
                          <w:szCs w:val="18"/>
                        </w:rPr>
                      </w:pPr>
                      <w:r w:rsidRPr="00560196">
                        <w:rPr>
                          <w:rFonts w:ascii="Zona Pro" w:hAnsi="Zona Pro"/>
                          <w:b/>
                          <w:bCs/>
                          <w:color w:val="00B973"/>
                          <w:sz w:val="18"/>
                          <w:szCs w:val="18"/>
                        </w:rPr>
                        <w:t>t.</w:t>
                      </w:r>
                      <w:r w:rsidRPr="00560196">
                        <w:rPr>
                          <w:rFonts w:ascii="Zona Pro" w:hAnsi="Zona Pro"/>
                          <w:sz w:val="18"/>
                          <w:szCs w:val="18"/>
                        </w:rPr>
                        <w:t xml:space="preserve"> </w:t>
                      </w:r>
                      <w:r w:rsidRPr="00560196">
                        <w:rPr>
                          <w:rFonts w:ascii="Zona Pro" w:hAnsi="Zona Pro"/>
                          <w:color w:val="FFFFFF" w:themeColor="background1"/>
                          <w:sz w:val="18"/>
                          <w:szCs w:val="18"/>
                        </w:rPr>
                        <w:t xml:space="preserve">0345 200 8600          </w:t>
                      </w:r>
                      <w:r w:rsidRPr="00560196">
                        <w:rPr>
                          <w:rFonts w:ascii="Zona Pro" w:hAnsi="Zona Pro"/>
                          <w:b/>
                          <w:bCs/>
                          <w:color w:val="00B973"/>
                          <w:sz w:val="18"/>
                          <w:szCs w:val="18"/>
                        </w:rPr>
                        <w:t xml:space="preserve">e. </w:t>
                      </w:r>
                      <w:hyperlink r:id="rId3" w:history="1">
                        <w:r w:rsidRPr="00C83899">
                          <w:rPr>
                            <w:rStyle w:val="Hyperlink"/>
                            <w:rFonts w:ascii="Zona Pro" w:hAnsi="Zona Pro"/>
                            <w:color w:val="FFFFFF" w:themeColor="background1"/>
                            <w:sz w:val="18"/>
                            <w:szCs w:val="18"/>
                            <w:u w:val="none"/>
                          </w:rPr>
                          <w:t>enquiries@junipereducation.org</w:t>
                        </w:r>
                      </w:hyperlink>
                      <w:r w:rsidRPr="00560196">
                        <w:rPr>
                          <w:rFonts w:ascii="Zona Pro" w:hAnsi="Zona Pro"/>
                          <w:color w:val="FFFFFF" w:themeColor="background1"/>
                          <w:sz w:val="18"/>
                          <w:szCs w:val="18"/>
                        </w:rPr>
                        <w:t xml:space="preserve">          </w:t>
                      </w:r>
                      <w:r w:rsidRPr="00560196">
                        <w:rPr>
                          <w:rFonts w:ascii="Zona Pro" w:hAnsi="Zona Pro"/>
                          <w:b/>
                          <w:bCs/>
                          <w:color w:val="00B973"/>
                          <w:sz w:val="18"/>
                          <w:szCs w:val="18"/>
                        </w:rPr>
                        <w:t>w.</w:t>
                      </w:r>
                      <w:r>
                        <w:rPr>
                          <w:rFonts w:ascii="Zona Pro" w:hAnsi="Zona Pro"/>
                          <w:sz w:val="18"/>
                          <w:szCs w:val="18"/>
                        </w:rPr>
                        <w:t xml:space="preserve"> </w:t>
                      </w:r>
                      <w:hyperlink r:id="rId4" w:history="1">
                        <w:r w:rsidRPr="00C83899">
                          <w:rPr>
                            <w:rStyle w:val="Hyperlink"/>
                            <w:rFonts w:ascii="Zona Pro" w:hAnsi="Zona Pro"/>
                            <w:color w:val="FFFFFF" w:themeColor="background1"/>
                            <w:sz w:val="18"/>
                            <w:szCs w:val="18"/>
                            <w:u w:val="none"/>
                          </w:rPr>
                          <w:t>junipereducation.org</w:t>
                        </w:r>
                      </w:hyperlink>
                    </w:p>
                  </w:txbxContent>
                </v:textbox>
              </v:shape>
              <v:shape id="Text Box 58" o:spid="_x0000_s1029"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7E0F9A8" w14:textId="4A3BC8D7" w:rsidR="00A16D21" w:rsidRPr="00560196" w:rsidRDefault="00A16D21" w:rsidP="00A16D21">
                      <w:pPr>
                        <w:jc w:val="right"/>
                        <w:rPr>
                          <w:rFonts w:ascii="Zona Pro" w:hAnsi="Zona Pro"/>
                          <w:color w:val="00B973"/>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476D" w14:textId="77777777" w:rsidR="00275CDB" w:rsidRDefault="00275CDB" w:rsidP="00A16D21">
      <w:r>
        <w:separator/>
      </w:r>
    </w:p>
  </w:footnote>
  <w:footnote w:type="continuationSeparator" w:id="0">
    <w:p w14:paraId="1F80C1A2" w14:textId="77777777" w:rsidR="00275CDB" w:rsidRDefault="00275CDB" w:rsidP="00A16D21">
      <w:r>
        <w:continuationSeparator/>
      </w:r>
    </w:p>
  </w:footnote>
  <w:footnote w:type="continuationNotice" w:id="1">
    <w:p w14:paraId="3F1BD8F9" w14:textId="77777777" w:rsidR="00275CDB" w:rsidRDefault="00275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9A1" w14:textId="499D0BB1" w:rsidR="00A16D21" w:rsidRPr="0014575C" w:rsidRDefault="0014575C" w:rsidP="0014575C">
    <w:pPr>
      <w:tabs>
        <w:tab w:val="center" w:pos="4320"/>
        <w:tab w:val="right" w:pos="8640"/>
      </w:tabs>
      <w:ind w:left="-709"/>
      <w:rPr>
        <w:rFonts w:ascii="Cambria" w:eastAsia="MS Mincho" w:hAnsi="Cambria" w:cs="Times New Roman"/>
        <w:lang w:val="en-US"/>
      </w:rPr>
    </w:pPr>
    <w:r w:rsidRPr="0014575C">
      <w:rPr>
        <w:rFonts w:ascii="Cambria" w:eastAsia="MS Mincho" w:hAnsi="Cambria" w:cs="Times New Roman"/>
        <w:noProof/>
        <w:lang w:val="en-US"/>
      </w:rPr>
      <w:drawing>
        <wp:inline distT="0" distB="0" distL="0" distR="0" wp14:anchorId="44DA3408" wp14:editId="020AE25D">
          <wp:extent cx="6210300" cy="733425"/>
          <wp:effectExtent l="0" t="0" r="0" b="952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52"/>
    <w:multiLevelType w:val="hybridMultilevel"/>
    <w:tmpl w:val="A8E4D6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6862"/>
    <w:multiLevelType w:val="hybridMultilevel"/>
    <w:tmpl w:val="8190D5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447E9"/>
    <w:multiLevelType w:val="hybridMultilevel"/>
    <w:tmpl w:val="E9226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747A8"/>
    <w:multiLevelType w:val="hybridMultilevel"/>
    <w:tmpl w:val="55D410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05534"/>
    <w:multiLevelType w:val="hybridMultilevel"/>
    <w:tmpl w:val="A8DA2E5C"/>
    <w:lvl w:ilvl="0" w:tplc="5B7C1D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4E30"/>
    <w:multiLevelType w:val="hybridMultilevel"/>
    <w:tmpl w:val="FE28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A4F48"/>
    <w:multiLevelType w:val="hybridMultilevel"/>
    <w:tmpl w:val="76C8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05102"/>
    <w:multiLevelType w:val="hybridMultilevel"/>
    <w:tmpl w:val="E3FC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50047"/>
    <w:multiLevelType w:val="hybridMultilevel"/>
    <w:tmpl w:val="B2E69E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FE337E"/>
    <w:multiLevelType w:val="hybridMultilevel"/>
    <w:tmpl w:val="70C222A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A33339"/>
    <w:multiLevelType w:val="hybridMultilevel"/>
    <w:tmpl w:val="B68C9792"/>
    <w:lvl w:ilvl="0" w:tplc="DC041F9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C3362"/>
    <w:multiLevelType w:val="hybridMultilevel"/>
    <w:tmpl w:val="019E6D3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09C5F05"/>
    <w:multiLevelType w:val="hybridMultilevel"/>
    <w:tmpl w:val="01C07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E92692"/>
    <w:multiLevelType w:val="hybridMultilevel"/>
    <w:tmpl w:val="DA36F33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4A2C88"/>
    <w:multiLevelType w:val="hybridMultilevel"/>
    <w:tmpl w:val="12F6E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13"/>
  </w:num>
  <w:num w:numId="5">
    <w:abstractNumId w:val="6"/>
  </w:num>
  <w:num w:numId="6">
    <w:abstractNumId w:val="3"/>
  </w:num>
  <w:num w:numId="7">
    <w:abstractNumId w:val="0"/>
  </w:num>
  <w:num w:numId="8">
    <w:abstractNumId w:val="1"/>
  </w:num>
  <w:num w:numId="9">
    <w:abstractNumId w:val="2"/>
  </w:num>
  <w:num w:numId="10">
    <w:abstractNumId w:val="12"/>
  </w:num>
  <w:num w:numId="11">
    <w:abstractNumId w:val="14"/>
  </w:num>
  <w:num w:numId="12">
    <w:abstractNumId w:val="8"/>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21"/>
    <w:rsid w:val="00022881"/>
    <w:rsid w:val="00046E11"/>
    <w:rsid w:val="00060886"/>
    <w:rsid w:val="00062632"/>
    <w:rsid w:val="0009233B"/>
    <w:rsid w:val="000B43F2"/>
    <w:rsid w:val="000E3BF7"/>
    <w:rsid w:val="000F641F"/>
    <w:rsid w:val="00112865"/>
    <w:rsid w:val="001128CF"/>
    <w:rsid w:val="0013408A"/>
    <w:rsid w:val="001404D5"/>
    <w:rsid w:val="001447F0"/>
    <w:rsid w:val="0014575C"/>
    <w:rsid w:val="00155C48"/>
    <w:rsid w:val="00175B2D"/>
    <w:rsid w:val="00177540"/>
    <w:rsid w:val="001979C7"/>
    <w:rsid w:val="001B79B8"/>
    <w:rsid w:val="001E0098"/>
    <w:rsid w:val="001E060E"/>
    <w:rsid w:val="001F6185"/>
    <w:rsid w:val="001F7654"/>
    <w:rsid w:val="00201C68"/>
    <w:rsid w:val="00241199"/>
    <w:rsid w:val="00257536"/>
    <w:rsid w:val="00261F5B"/>
    <w:rsid w:val="00275CDB"/>
    <w:rsid w:val="00283A6D"/>
    <w:rsid w:val="002B5430"/>
    <w:rsid w:val="002C20EF"/>
    <w:rsid w:val="002C3D3F"/>
    <w:rsid w:val="002C536E"/>
    <w:rsid w:val="002D08C5"/>
    <w:rsid w:val="00302B7F"/>
    <w:rsid w:val="00312846"/>
    <w:rsid w:val="00321DDA"/>
    <w:rsid w:val="00322E2D"/>
    <w:rsid w:val="003603AC"/>
    <w:rsid w:val="00361067"/>
    <w:rsid w:val="00365039"/>
    <w:rsid w:val="003712AF"/>
    <w:rsid w:val="00381A5E"/>
    <w:rsid w:val="003948ED"/>
    <w:rsid w:val="003A6640"/>
    <w:rsid w:val="003E0363"/>
    <w:rsid w:val="00461C63"/>
    <w:rsid w:val="004A0567"/>
    <w:rsid w:val="004A44C7"/>
    <w:rsid w:val="004D5884"/>
    <w:rsid w:val="004D6BD1"/>
    <w:rsid w:val="004F442E"/>
    <w:rsid w:val="0050645A"/>
    <w:rsid w:val="00510F95"/>
    <w:rsid w:val="00524658"/>
    <w:rsid w:val="00541648"/>
    <w:rsid w:val="00557B3B"/>
    <w:rsid w:val="0056424B"/>
    <w:rsid w:val="00573C5B"/>
    <w:rsid w:val="005847EC"/>
    <w:rsid w:val="00595981"/>
    <w:rsid w:val="005C15EA"/>
    <w:rsid w:val="005D5AA7"/>
    <w:rsid w:val="005F2A39"/>
    <w:rsid w:val="005F4225"/>
    <w:rsid w:val="006071C9"/>
    <w:rsid w:val="006079A3"/>
    <w:rsid w:val="0061126C"/>
    <w:rsid w:val="00617805"/>
    <w:rsid w:val="006277CE"/>
    <w:rsid w:val="006369B5"/>
    <w:rsid w:val="00643103"/>
    <w:rsid w:val="00652725"/>
    <w:rsid w:val="0068404A"/>
    <w:rsid w:val="006847AF"/>
    <w:rsid w:val="00690DAC"/>
    <w:rsid w:val="0069392E"/>
    <w:rsid w:val="006B06A4"/>
    <w:rsid w:val="006C2E70"/>
    <w:rsid w:val="00727B8D"/>
    <w:rsid w:val="007357EF"/>
    <w:rsid w:val="00745E24"/>
    <w:rsid w:val="00773481"/>
    <w:rsid w:val="007827B3"/>
    <w:rsid w:val="00796189"/>
    <w:rsid w:val="007C76F2"/>
    <w:rsid w:val="007E1754"/>
    <w:rsid w:val="007E4A6D"/>
    <w:rsid w:val="007F1AC3"/>
    <w:rsid w:val="00801A1E"/>
    <w:rsid w:val="00813E51"/>
    <w:rsid w:val="00831481"/>
    <w:rsid w:val="008528F8"/>
    <w:rsid w:val="00861D39"/>
    <w:rsid w:val="00867F4B"/>
    <w:rsid w:val="00881103"/>
    <w:rsid w:val="00882EA7"/>
    <w:rsid w:val="00886ED3"/>
    <w:rsid w:val="008A5959"/>
    <w:rsid w:val="008B3DAF"/>
    <w:rsid w:val="008C41B2"/>
    <w:rsid w:val="008D5322"/>
    <w:rsid w:val="008D7FF6"/>
    <w:rsid w:val="008E42E8"/>
    <w:rsid w:val="00925B46"/>
    <w:rsid w:val="0094577D"/>
    <w:rsid w:val="0095787B"/>
    <w:rsid w:val="00961BCB"/>
    <w:rsid w:val="00997F3C"/>
    <w:rsid w:val="009C2317"/>
    <w:rsid w:val="009C520C"/>
    <w:rsid w:val="009D18FA"/>
    <w:rsid w:val="009D19B4"/>
    <w:rsid w:val="00A07850"/>
    <w:rsid w:val="00A13B57"/>
    <w:rsid w:val="00A16D21"/>
    <w:rsid w:val="00A17EC9"/>
    <w:rsid w:val="00A26F44"/>
    <w:rsid w:val="00A608DC"/>
    <w:rsid w:val="00A85B1D"/>
    <w:rsid w:val="00A87884"/>
    <w:rsid w:val="00A87FEA"/>
    <w:rsid w:val="00A94018"/>
    <w:rsid w:val="00AB122A"/>
    <w:rsid w:val="00AB6FEB"/>
    <w:rsid w:val="00AE285C"/>
    <w:rsid w:val="00B417CC"/>
    <w:rsid w:val="00B42C02"/>
    <w:rsid w:val="00B562EE"/>
    <w:rsid w:val="00B63689"/>
    <w:rsid w:val="00BB289E"/>
    <w:rsid w:val="00BC2320"/>
    <w:rsid w:val="00BD6C1A"/>
    <w:rsid w:val="00BE34F4"/>
    <w:rsid w:val="00C003DE"/>
    <w:rsid w:val="00C1767B"/>
    <w:rsid w:val="00C208A1"/>
    <w:rsid w:val="00C50775"/>
    <w:rsid w:val="00C83899"/>
    <w:rsid w:val="00CA5A69"/>
    <w:rsid w:val="00CD3EF2"/>
    <w:rsid w:val="00CE2A56"/>
    <w:rsid w:val="00CF2306"/>
    <w:rsid w:val="00D20A58"/>
    <w:rsid w:val="00D466EA"/>
    <w:rsid w:val="00D73231"/>
    <w:rsid w:val="00D853F5"/>
    <w:rsid w:val="00D86ADF"/>
    <w:rsid w:val="00D871CA"/>
    <w:rsid w:val="00DA0EE7"/>
    <w:rsid w:val="00DB16C2"/>
    <w:rsid w:val="00DF0791"/>
    <w:rsid w:val="00E04A6A"/>
    <w:rsid w:val="00E051B6"/>
    <w:rsid w:val="00E108A5"/>
    <w:rsid w:val="00E21DF8"/>
    <w:rsid w:val="00E24DF0"/>
    <w:rsid w:val="00E26C70"/>
    <w:rsid w:val="00E37888"/>
    <w:rsid w:val="00E73164"/>
    <w:rsid w:val="00E8135F"/>
    <w:rsid w:val="00E870D9"/>
    <w:rsid w:val="00EA152F"/>
    <w:rsid w:val="00EA2DC5"/>
    <w:rsid w:val="00EA7074"/>
    <w:rsid w:val="00ED145C"/>
    <w:rsid w:val="00EE6FA0"/>
    <w:rsid w:val="00F02797"/>
    <w:rsid w:val="00F11376"/>
    <w:rsid w:val="00F20F63"/>
    <w:rsid w:val="00F31392"/>
    <w:rsid w:val="00F5724D"/>
    <w:rsid w:val="00F65920"/>
    <w:rsid w:val="00F76D06"/>
    <w:rsid w:val="00F92A01"/>
    <w:rsid w:val="00FA207D"/>
    <w:rsid w:val="00FA535A"/>
    <w:rsid w:val="00FD003F"/>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E0F86D"/>
  <w15:docId w15:val="{3F6A2073-E71B-40A6-954B-D8D4AA2F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0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D21"/>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A16D21"/>
  </w:style>
  <w:style w:type="paragraph" w:styleId="Footer">
    <w:name w:val="footer"/>
    <w:basedOn w:val="Normal"/>
    <w:link w:val="FooterChar"/>
    <w:uiPriority w:val="99"/>
    <w:unhideWhenUsed/>
    <w:rsid w:val="00A16D21"/>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A16D21"/>
  </w:style>
  <w:style w:type="paragraph" w:styleId="BalloonText">
    <w:name w:val="Balloon Text"/>
    <w:basedOn w:val="Normal"/>
    <w:link w:val="BalloonTextChar"/>
    <w:uiPriority w:val="99"/>
    <w:semiHidden/>
    <w:unhideWhenUsed/>
    <w:rsid w:val="00A16D21"/>
    <w:rPr>
      <w:rFonts w:ascii="Tahoma" w:hAnsi="Tahoma" w:cs="Tahoma"/>
      <w:sz w:val="16"/>
      <w:szCs w:val="16"/>
    </w:rPr>
  </w:style>
  <w:style w:type="character" w:customStyle="1" w:styleId="BalloonTextChar">
    <w:name w:val="Balloon Text Char"/>
    <w:basedOn w:val="DefaultParagraphFont"/>
    <w:link w:val="BalloonText"/>
    <w:uiPriority w:val="99"/>
    <w:semiHidden/>
    <w:rsid w:val="00A16D21"/>
    <w:rPr>
      <w:rFonts w:ascii="Tahoma" w:hAnsi="Tahoma" w:cs="Tahoma"/>
      <w:sz w:val="16"/>
      <w:szCs w:val="16"/>
    </w:rPr>
  </w:style>
  <w:style w:type="paragraph" w:customStyle="1" w:styleId="BasicParagraph">
    <w:name w:val="[Basic Paragraph]"/>
    <w:basedOn w:val="Normal"/>
    <w:uiPriority w:val="99"/>
    <w:rsid w:val="00A16D2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A16D21"/>
    <w:rPr>
      <w:color w:val="0000FF" w:themeColor="hyperlink"/>
      <w:u w:val="single"/>
    </w:rPr>
  </w:style>
  <w:style w:type="paragraph" w:styleId="ListParagraph">
    <w:name w:val="List Paragraph"/>
    <w:basedOn w:val="Normal"/>
    <w:uiPriority w:val="34"/>
    <w:qFormat/>
    <w:rsid w:val="005C15EA"/>
    <w:pPr>
      <w:ind w:left="720"/>
      <w:contextualSpacing/>
    </w:pPr>
  </w:style>
  <w:style w:type="character" w:styleId="CommentReference">
    <w:name w:val="annotation reference"/>
    <w:basedOn w:val="DefaultParagraphFont"/>
    <w:uiPriority w:val="99"/>
    <w:semiHidden/>
    <w:unhideWhenUsed/>
    <w:rsid w:val="00831481"/>
    <w:rPr>
      <w:sz w:val="16"/>
      <w:szCs w:val="16"/>
    </w:rPr>
  </w:style>
  <w:style w:type="paragraph" w:styleId="CommentText">
    <w:name w:val="annotation text"/>
    <w:basedOn w:val="Normal"/>
    <w:link w:val="CommentTextChar"/>
    <w:uiPriority w:val="99"/>
    <w:semiHidden/>
    <w:unhideWhenUsed/>
    <w:rsid w:val="00831481"/>
    <w:rPr>
      <w:sz w:val="20"/>
      <w:szCs w:val="20"/>
    </w:rPr>
  </w:style>
  <w:style w:type="character" w:customStyle="1" w:styleId="CommentTextChar">
    <w:name w:val="Comment Text Char"/>
    <w:basedOn w:val="DefaultParagraphFont"/>
    <w:link w:val="CommentText"/>
    <w:uiPriority w:val="99"/>
    <w:semiHidden/>
    <w:rsid w:val="0083148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1481"/>
    <w:rPr>
      <w:b/>
      <w:bCs/>
    </w:rPr>
  </w:style>
  <w:style w:type="character" w:customStyle="1" w:styleId="CommentSubjectChar">
    <w:name w:val="Comment Subject Char"/>
    <w:basedOn w:val="CommentTextChar"/>
    <w:link w:val="CommentSubject"/>
    <w:uiPriority w:val="99"/>
    <w:semiHidden/>
    <w:rsid w:val="0083148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ly.QuickCrockford@junipereduca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49d536fa2a69154144005290afc5f73a">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abcbec2f64f00d5b631bd36a125fbafb"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FDE77-209F-4AE9-8B3B-E920FE8CF2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0891F-9152-4DD9-9F8D-23A4EE62F084}">
  <ds:schemaRefs>
    <ds:schemaRef ds:uri="http://schemas.openxmlformats.org/officeDocument/2006/bibliography"/>
  </ds:schemaRefs>
</ds:datastoreItem>
</file>

<file path=customXml/itemProps3.xml><?xml version="1.0" encoding="utf-8"?>
<ds:datastoreItem xmlns:ds="http://schemas.openxmlformats.org/officeDocument/2006/customXml" ds:itemID="{F1C0944B-52A6-44BE-A625-F1C34247FA92}">
  <ds:schemaRefs>
    <ds:schemaRef ds:uri="http://schemas.microsoft.com/sharepoint/v3/contenttype/forms"/>
  </ds:schemaRefs>
</ds:datastoreItem>
</file>

<file path=customXml/itemProps4.xml><?xml version="1.0" encoding="utf-8"?>
<ds:datastoreItem xmlns:ds="http://schemas.openxmlformats.org/officeDocument/2006/customXml" ds:itemID="{7BD5DBA7-303C-4CE6-8758-A4AE4B86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rebecca.james</dc:creator>
  <cp:keywords/>
  <cp:lastModifiedBy>Carly Quick Crockford</cp:lastModifiedBy>
  <cp:revision>57</cp:revision>
  <dcterms:created xsi:type="dcterms:W3CDTF">2021-09-13T18:13:00Z</dcterms:created>
  <dcterms:modified xsi:type="dcterms:W3CDTF">2021-09-30T13:08:00Z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3485400</vt:r8>
  </property>
</Properties>
</file>