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DE" w:rsidRPr="00E97384" w:rsidRDefault="00D31B9A" w:rsidP="00E973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Lettings rates policy</w:t>
      </w:r>
      <w:r w:rsidR="00154A92">
        <w:rPr>
          <w:b/>
          <w:sz w:val="28"/>
          <w:szCs w:val="28"/>
          <w:u w:val="single"/>
        </w:rPr>
        <w:t xml:space="preserve"> 2020-21</w:t>
      </w:r>
    </w:p>
    <w:p w:rsidR="009E0C80" w:rsidRDefault="009E0C80"/>
    <w:p w:rsidR="009E0C80" w:rsidRDefault="009E0C80">
      <w:r>
        <w:t>Single bookings per hour</w:t>
      </w:r>
    </w:p>
    <w:p w:rsidR="009E0C80" w:rsidRDefault="009E0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C80" w:rsidTr="009E0C80">
        <w:tc>
          <w:tcPr>
            <w:tcW w:w="3005" w:type="dxa"/>
          </w:tcPr>
          <w:p w:rsidR="009E0C80" w:rsidRDefault="009E0C80"/>
        </w:tc>
        <w:tc>
          <w:tcPr>
            <w:tcW w:w="3005" w:type="dxa"/>
          </w:tcPr>
          <w:p w:rsidR="009E0C80" w:rsidRPr="00B844E8" w:rsidRDefault="009E0C80">
            <w:pPr>
              <w:rPr>
                <w:b/>
              </w:rPr>
            </w:pPr>
            <w:r w:rsidRPr="00B844E8">
              <w:rPr>
                <w:b/>
              </w:rPr>
              <w:t>Current</w:t>
            </w:r>
          </w:p>
        </w:tc>
        <w:tc>
          <w:tcPr>
            <w:tcW w:w="3006" w:type="dxa"/>
          </w:tcPr>
          <w:p w:rsidR="00154A92" w:rsidRPr="00B844E8" w:rsidRDefault="00154A92">
            <w:pPr>
              <w:rPr>
                <w:b/>
              </w:rPr>
            </w:pPr>
            <w:r>
              <w:rPr>
                <w:b/>
              </w:rPr>
              <w:t>2020-21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Swimming Pool</w:t>
            </w:r>
          </w:p>
        </w:tc>
        <w:tc>
          <w:tcPr>
            <w:tcW w:w="3005" w:type="dxa"/>
          </w:tcPr>
          <w:p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660B35">
            <w:r>
              <w:t>£50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Drama Studio</w:t>
            </w:r>
          </w:p>
        </w:tc>
        <w:tc>
          <w:tcPr>
            <w:tcW w:w="3005" w:type="dxa"/>
          </w:tcPr>
          <w:p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E97384">
            <w:r>
              <w:t>£50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Conference 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Common 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Main Hall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Classroom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£25</w:t>
            </w:r>
          </w:p>
        </w:tc>
        <w:tc>
          <w:tcPr>
            <w:tcW w:w="3006" w:type="dxa"/>
          </w:tcPr>
          <w:p w:rsidR="00E97384" w:rsidRDefault="00E97384" w:rsidP="00E97384">
            <w:r>
              <w:t>£25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Gymnasium</w:t>
            </w:r>
          </w:p>
        </w:tc>
        <w:tc>
          <w:tcPr>
            <w:tcW w:w="3005" w:type="dxa"/>
          </w:tcPr>
          <w:p w:rsidR="00E97384" w:rsidRDefault="00E97384" w:rsidP="00E97384">
            <w:r>
              <w:t>£35</w:t>
            </w:r>
          </w:p>
        </w:tc>
        <w:tc>
          <w:tcPr>
            <w:tcW w:w="3006" w:type="dxa"/>
          </w:tcPr>
          <w:p w:rsidR="00E97384" w:rsidRDefault="00E97384" w:rsidP="00E97384">
            <w:r>
              <w:t>£35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Field</w:t>
            </w:r>
            <w:r w:rsidR="00B844E8">
              <w:t xml:space="preserve"> (inc. pitches)</w:t>
            </w:r>
          </w:p>
        </w:tc>
        <w:tc>
          <w:tcPr>
            <w:tcW w:w="3005" w:type="dxa"/>
          </w:tcPr>
          <w:p w:rsidR="00E97384" w:rsidRDefault="00E97384" w:rsidP="00E97384">
            <w:r>
              <w:t>£60</w:t>
            </w:r>
          </w:p>
        </w:tc>
        <w:tc>
          <w:tcPr>
            <w:tcW w:w="3006" w:type="dxa"/>
          </w:tcPr>
          <w:p w:rsidR="00E97384" w:rsidRDefault="00E97384" w:rsidP="00E97384">
            <w:r>
              <w:t>£60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Sports Hall</w:t>
            </w:r>
          </w:p>
        </w:tc>
        <w:tc>
          <w:tcPr>
            <w:tcW w:w="3005" w:type="dxa"/>
          </w:tcPr>
          <w:p w:rsidR="00E97384" w:rsidRDefault="00660B35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660B35">
            <w:r>
              <w:t>£</w:t>
            </w:r>
            <w:r w:rsidR="00660B35">
              <w:t>50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/>
        </w:tc>
        <w:tc>
          <w:tcPr>
            <w:tcW w:w="3005" w:type="dxa"/>
          </w:tcPr>
          <w:p w:rsidR="00E97384" w:rsidRDefault="00E97384" w:rsidP="00E97384"/>
        </w:tc>
        <w:tc>
          <w:tcPr>
            <w:tcW w:w="3006" w:type="dxa"/>
          </w:tcPr>
          <w:p w:rsidR="00E97384" w:rsidRDefault="00E97384" w:rsidP="00E97384"/>
        </w:tc>
      </w:tr>
    </w:tbl>
    <w:p w:rsidR="009E0C80" w:rsidRDefault="009E0C80"/>
    <w:p w:rsidR="00556C54" w:rsidRDefault="00660B35">
      <w:r>
        <w:t>Discounts of up to 20% can be offered to regular bookings (to be agreed by Business Manager)</w:t>
      </w:r>
    </w:p>
    <w:p w:rsidR="003744FC" w:rsidRDefault="003744FC"/>
    <w:p w:rsidR="003744FC" w:rsidRDefault="003744FC"/>
    <w:p w:rsidR="003744FC" w:rsidRPr="002F4FDE" w:rsidRDefault="00E94E60">
      <w:r w:rsidRPr="00E94E60">
        <w:drawing>
          <wp:inline distT="0" distB="0" distL="0" distR="0">
            <wp:extent cx="5731510" cy="3929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4FC" w:rsidRPr="002F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33" w:rsidRDefault="00AA6933" w:rsidP="002F4FDE">
      <w:r>
        <w:separator/>
      </w:r>
    </w:p>
  </w:endnote>
  <w:endnote w:type="continuationSeparator" w:id="0">
    <w:p w:rsidR="00AA6933" w:rsidRDefault="00AA6933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33" w:rsidRDefault="00AA6933" w:rsidP="002F4FDE">
      <w:r>
        <w:separator/>
      </w:r>
    </w:p>
  </w:footnote>
  <w:footnote w:type="continuationSeparator" w:id="0">
    <w:p w:rsidR="00AA6933" w:rsidRDefault="00AA6933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AA"/>
    <w:multiLevelType w:val="hybridMultilevel"/>
    <w:tmpl w:val="D0EC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3"/>
    <w:rsid w:val="00154A92"/>
    <w:rsid w:val="001632CD"/>
    <w:rsid w:val="001A0687"/>
    <w:rsid w:val="00204C88"/>
    <w:rsid w:val="002137E9"/>
    <w:rsid w:val="00222FCC"/>
    <w:rsid w:val="002F4FDE"/>
    <w:rsid w:val="00307608"/>
    <w:rsid w:val="003744FC"/>
    <w:rsid w:val="0054036D"/>
    <w:rsid w:val="00556C54"/>
    <w:rsid w:val="00601449"/>
    <w:rsid w:val="00647668"/>
    <w:rsid w:val="00660B35"/>
    <w:rsid w:val="0070671D"/>
    <w:rsid w:val="00794752"/>
    <w:rsid w:val="007E2DC6"/>
    <w:rsid w:val="007E41B3"/>
    <w:rsid w:val="008F47D4"/>
    <w:rsid w:val="009E0C80"/>
    <w:rsid w:val="009E4E2F"/>
    <w:rsid w:val="00AA6933"/>
    <w:rsid w:val="00AE60D2"/>
    <w:rsid w:val="00B844E8"/>
    <w:rsid w:val="00C161F1"/>
    <w:rsid w:val="00D31B9A"/>
    <w:rsid w:val="00D41F16"/>
    <w:rsid w:val="00E94E60"/>
    <w:rsid w:val="00E9738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1CBE"/>
  <w15:chartTrackingRefBased/>
  <w15:docId w15:val="{804D20D8-0970-4DF7-9D6B-4D2AE0E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table" w:styleId="TableGrid">
    <w:name w:val="Table Grid"/>
    <w:basedOn w:val="TableNormal"/>
    <w:uiPriority w:val="39"/>
    <w:rsid w:val="009E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56A6-103D-411E-9234-01BCD56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9AD1FEE5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4</cp:revision>
  <cp:lastPrinted>2021-04-16T10:14:00Z</cp:lastPrinted>
  <dcterms:created xsi:type="dcterms:W3CDTF">2021-04-16T10:13:00Z</dcterms:created>
  <dcterms:modified xsi:type="dcterms:W3CDTF">2021-04-16T10:15:00Z</dcterms:modified>
</cp:coreProperties>
</file>