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9BD2" w14:textId="3BBB78D5" w:rsidR="00436647" w:rsidRPr="00003FBE" w:rsidRDefault="00436647" w:rsidP="00436647">
      <w:pPr>
        <w:spacing w:after="0" w:line="240" w:lineRule="auto"/>
        <w:jc w:val="center"/>
        <w:rPr>
          <w:rFonts w:ascii="Avenir Next LT Pro" w:eastAsiaTheme="minorEastAsia" w:hAnsi="Avenir Next LT Pro" w:cs="Arial"/>
          <w:b/>
          <w:bCs/>
          <w:sz w:val="28"/>
          <w:szCs w:val="28"/>
        </w:rPr>
      </w:pPr>
      <w:r>
        <w:rPr>
          <w:rFonts w:ascii="Avenir Next LT Pro" w:eastAsiaTheme="minorEastAsia" w:hAnsi="Avenir Next LT Pro" w:cs="Arial"/>
          <w:b/>
          <w:bCs/>
          <w:noProof/>
          <w:sz w:val="28"/>
          <w:szCs w:val="28"/>
        </w:rPr>
        <w:t>SCHOOL LOGO</w:t>
      </w:r>
    </w:p>
    <w:p w14:paraId="1A7ABD14" w14:textId="77777777" w:rsidR="00436647" w:rsidRPr="00003FBE" w:rsidRDefault="00436647" w:rsidP="00436647">
      <w:pPr>
        <w:spacing w:after="0" w:line="240" w:lineRule="auto"/>
        <w:jc w:val="center"/>
        <w:rPr>
          <w:rFonts w:ascii="Avenir Next LT Pro" w:eastAsiaTheme="minorEastAsia" w:hAnsi="Avenir Next LT Pro" w:cs="Arial"/>
          <w:b/>
          <w:bCs/>
          <w:sz w:val="28"/>
          <w:szCs w:val="28"/>
        </w:rPr>
      </w:pPr>
    </w:p>
    <w:p w14:paraId="71B4706B" w14:textId="77777777" w:rsidR="00436647" w:rsidRPr="00003FBE" w:rsidRDefault="00436647" w:rsidP="00436647">
      <w:pPr>
        <w:spacing w:after="0" w:line="240" w:lineRule="auto"/>
        <w:jc w:val="center"/>
        <w:rPr>
          <w:rFonts w:ascii="Avenir Next LT Pro" w:eastAsiaTheme="minorEastAsia" w:hAnsi="Avenir Next LT Pro" w:cs="Arial"/>
          <w:b/>
          <w:bCs/>
          <w:sz w:val="28"/>
          <w:szCs w:val="28"/>
        </w:rPr>
      </w:pPr>
    </w:p>
    <w:p w14:paraId="3249B601" w14:textId="77777777" w:rsidR="00436647" w:rsidRPr="00003FBE" w:rsidRDefault="00436647" w:rsidP="00436647">
      <w:pPr>
        <w:spacing w:after="0" w:line="240" w:lineRule="auto"/>
        <w:jc w:val="center"/>
        <w:rPr>
          <w:rFonts w:ascii="Avenir Next LT Pro" w:eastAsiaTheme="minorEastAsia" w:hAnsi="Avenir Next LT Pro" w:cs="Arial"/>
          <w:b/>
          <w:bCs/>
          <w:sz w:val="28"/>
          <w:szCs w:val="28"/>
        </w:rPr>
      </w:pPr>
    </w:p>
    <w:p w14:paraId="50D80507" w14:textId="77777777" w:rsidR="00436647" w:rsidRPr="00003FBE" w:rsidRDefault="00436647" w:rsidP="00436647">
      <w:pPr>
        <w:spacing w:after="0" w:line="240" w:lineRule="auto"/>
        <w:jc w:val="center"/>
        <w:rPr>
          <w:rFonts w:ascii="Avenir Next LT Pro" w:eastAsiaTheme="minorEastAsia" w:hAnsi="Avenir Next LT Pro" w:cs="Arial"/>
          <w:b/>
          <w:bCs/>
          <w:sz w:val="28"/>
          <w:szCs w:val="28"/>
        </w:rPr>
      </w:pPr>
    </w:p>
    <w:p w14:paraId="0A45AE05" w14:textId="77777777" w:rsidR="00436647" w:rsidRPr="00003FBE" w:rsidRDefault="00436647" w:rsidP="00436647">
      <w:pPr>
        <w:spacing w:after="0" w:line="240" w:lineRule="auto"/>
        <w:jc w:val="center"/>
        <w:rPr>
          <w:rFonts w:ascii="Avenir Next LT Pro" w:eastAsiaTheme="minorEastAsia" w:hAnsi="Avenir Next LT Pro" w:cs="Arial"/>
          <w:b/>
          <w:bCs/>
          <w:sz w:val="28"/>
          <w:szCs w:val="28"/>
        </w:rPr>
      </w:pPr>
    </w:p>
    <w:p w14:paraId="2E31AC71" w14:textId="2A6DE5F2" w:rsidR="00436647" w:rsidRPr="00003FBE" w:rsidRDefault="00436647" w:rsidP="00436647">
      <w:pPr>
        <w:spacing w:after="0" w:line="240" w:lineRule="auto"/>
        <w:jc w:val="center"/>
        <w:rPr>
          <w:rFonts w:ascii="Avenir Next LT Pro" w:eastAsiaTheme="minorEastAsia" w:hAnsi="Avenir Next LT Pro" w:cs="Arial"/>
          <w:b/>
          <w:bCs/>
        </w:rPr>
      </w:pPr>
      <w:r>
        <w:rPr>
          <w:rFonts w:ascii="Avenir Next LT Pro" w:eastAsiaTheme="minorEastAsia" w:hAnsi="Avenir Next LT Pro" w:cs="Arial"/>
          <w:b/>
          <w:bCs/>
        </w:rPr>
        <w:t xml:space="preserve">XX </w:t>
      </w:r>
      <w:proofErr w:type="spellStart"/>
      <w:r>
        <w:rPr>
          <w:rFonts w:ascii="Avenir Next LT Pro" w:eastAsiaTheme="minorEastAsia" w:hAnsi="Avenir Next LT Pro" w:cs="Arial"/>
          <w:b/>
          <w:bCs/>
        </w:rPr>
        <w:t>XX</w:t>
      </w:r>
      <w:proofErr w:type="spellEnd"/>
      <w:r>
        <w:rPr>
          <w:rFonts w:ascii="Avenir Next LT Pro" w:eastAsiaTheme="minorEastAsia" w:hAnsi="Avenir Next LT Pro" w:cs="Arial"/>
          <w:b/>
          <w:bCs/>
        </w:rPr>
        <w:t xml:space="preserve"> </w:t>
      </w:r>
      <w:r w:rsidRPr="00003FBE">
        <w:rPr>
          <w:rFonts w:ascii="Avenir Next LT Pro" w:eastAsiaTheme="minorEastAsia" w:hAnsi="Avenir Next LT Pro" w:cs="Arial"/>
          <w:b/>
          <w:bCs/>
        </w:rPr>
        <w:t>Primary School</w:t>
      </w:r>
    </w:p>
    <w:p w14:paraId="42B12E7D" w14:textId="77777777" w:rsidR="00436647" w:rsidRPr="00003FBE" w:rsidRDefault="00436647" w:rsidP="00436647">
      <w:pPr>
        <w:spacing w:after="0" w:line="240" w:lineRule="auto"/>
        <w:jc w:val="center"/>
        <w:rPr>
          <w:rFonts w:ascii="Avenir Next LT Pro" w:eastAsiaTheme="minorEastAsia" w:hAnsi="Avenir Next LT Pro" w:cs="Arial"/>
          <w:b/>
          <w:bCs/>
        </w:rPr>
      </w:pPr>
      <w:r w:rsidRPr="00003FBE">
        <w:rPr>
          <w:rFonts w:ascii="Avenir Next LT Pro" w:eastAsiaTheme="minorEastAsia" w:hAnsi="Avenir Next LT Pro" w:cs="Arial"/>
          <w:b/>
          <w:bCs/>
        </w:rPr>
        <w:t xml:space="preserve">Full Governing Board Meeting </w:t>
      </w:r>
    </w:p>
    <w:p w14:paraId="2251372C" w14:textId="77777777" w:rsidR="00436647" w:rsidRPr="00003FBE" w:rsidRDefault="00436647" w:rsidP="00436647">
      <w:pPr>
        <w:spacing w:after="0" w:line="240" w:lineRule="auto"/>
        <w:jc w:val="center"/>
        <w:rPr>
          <w:rFonts w:ascii="Avenir Next LT Pro" w:eastAsiaTheme="minorEastAsia" w:hAnsi="Avenir Next LT Pro" w:cs="Arial"/>
          <w:b/>
          <w:bCs/>
        </w:rPr>
      </w:pPr>
      <w:r w:rsidRPr="00003FBE">
        <w:rPr>
          <w:rFonts w:ascii="Avenir Next LT Pro" w:eastAsiaTheme="minorEastAsia" w:hAnsi="Avenir Next LT Pro" w:cs="Arial"/>
          <w:b/>
          <w:bCs/>
        </w:rPr>
        <w:t>Tuesday, 11 January 2022 at 6pm</w:t>
      </w:r>
    </w:p>
    <w:p w14:paraId="20BE4A95" w14:textId="77777777" w:rsidR="00436647" w:rsidRPr="00003FBE" w:rsidRDefault="00436647" w:rsidP="00436647">
      <w:pPr>
        <w:spacing w:after="0" w:line="240" w:lineRule="auto"/>
        <w:jc w:val="center"/>
        <w:rPr>
          <w:rFonts w:ascii="Avenir Next LT Pro" w:eastAsia="Calibri" w:hAnsi="Avenir Next LT Pro" w:cs="Arial"/>
          <w:b/>
          <w:bCs/>
        </w:rPr>
      </w:pPr>
      <w:r w:rsidRPr="00003FBE">
        <w:rPr>
          <w:rFonts w:ascii="Avenir Next LT Pro" w:eastAsia="Calibri" w:hAnsi="Avenir Next LT Pro" w:cs="Arial"/>
          <w:b/>
          <w:bCs/>
        </w:rPr>
        <w:t>This meeting was held virtually via Zoom</w:t>
      </w:r>
    </w:p>
    <w:p w14:paraId="3F40076D" w14:textId="77777777" w:rsidR="00436647" w:rsidRPr="00003FBE" w:rsidRDefault="00436647" w:rsidP="00436647">
      <w:pPr>
        <w:spacing w:after="0" w:line="240" w:lineRule="auto"/>
        <w:jc w:val="center"/>
        <w:rPr>
          <w:rFonts w:ascii="Avenir Next LT Pro" w:eastAsia="Calibri" w:hAnsi="Avenir Next LT Pro" w:cs="Arial"/>
          <w:b/>
          <w:bCs/>
        </w:rPr>
      </w:pPr>
    </w:p>
    <w:p w14:paraId="1669BD83" w14:textId="77777777" w:rsidR="00436647" w:rsidRPr="00003FBE" w:rsidRDefault="00436647" w:rsidP="00436647">
      <w:pPr>
        <w:spacing w:after="0" w:line="240" w:lineRule="auto"/>
        <w:jc w:val="both"/>
        <w:rPr>
          <w:rFonts w:ascii="Avenir Next LT Pro" w:hAnsi="Avenir Next LT Pro"/>
          <w:b/>
          <w:bCs/>
          <w:color w:val="000000" w:themeColor="text1"/>
        </w:rPr>
      </w:pPr>
      <w:r w:rsidRPr="00003FBE">
        <w:rPr>
          <w:rFonts w:ascii="Avenir Next LT Pro" w:hAnsi="Avenir Next LT Pro"/>
          <w:b/>
          <w:bCs/>
          <w:color w:val="000000" w:themeColor="text1"/>
        </w:rPr>
        <w:t>Present:</w:t>
      </w:r>
    </w:p>
    <w:p w14:paraId="7198070E" w14:textId="4D3DC13D" w:rsidR="00436647" w:rsidRPr="00003FBE" w:rsidRDefault="00436647" w:rsidP="00436647">
      <w:pPr>
        <w:spacing w:after="0" w:line="240" w:lineRule="auto"/>
        <w:ind w:left="-142"/>
        <w:jc w:val="both"/>
        <w:rPr>
          <w:rFonts w:ascii="Avenir Next LT Pro" w:hAnsi="Avenir Next LT Pro"/>
          <w:color w:val="000000" w:themeColor="text1"/>
        </w:rPr>
      </w:pPr>
      <w:r>
        <w:rPr>
          <w:rFonts w:ascii="Avenir Next LT Pro" w:hAnsi="Avenir Next LT Pro"/>
          <w:color w:val="000000" w:themeColor="text1"/>
        </w:rPr>
        <w:tab/>
      </w:r>
      <w:r>
        <w:rPr>
          <w:rFonts w:ascii="Avenir Next LT Pro" w:hAnsi="Avenir Next LT Pro"/>
          <w:color w:val="000000" w:themeColor="text1"/>
        </w:rPr>
        <w:tab/>
      </w:r>
      <w:r w:rsidRPr="00003FBE">
        <w:rPr>
          <w:rFonts w:ascii="Avenir Next LT Pro" w:hAnsi="Avenir Next LT Pro"/>
          <w:color w:val="000000" w:themeColor="text1"/>
        </w:rPr>
        <w:tab/>
      </w:r>
      <w:r w:rsidRPr="00003FBE">
        <w:rPr>
          <w:rFonts w:ascii="Avenir Next LT Pro" w:hAnsi="Avenir Next LT Pro"/>
          <w:color w:val="000000" w:themeColor="text1"/>
        </w:rPr>
        <w:tab/>
        <w:t>Chair of Governors (Parent Governor)</w:t>
      </w:r>
    </w:p>
    <w:p w14:paraId="70539453" w14:textId="63712C0D" w:rsidR="00436647" w:rsidRPr="00003FBE" w:rsidRDefault="00436647" w:rsidP="00436647">
      <w:pPr>
        <w:spacing w:after="0" w:line="240" w:lineRule="auto"/>
        <w:ind w:left="-142"/>
        <w:jc w:val="both"/>
        <w:rPr>
          <w:rFonts w:ascii="Avenir Next LT Pro" w:hAnsi="Avenir Next LT Pro"/>
          <w:color w:val="000000" w:themeColor="text1"/>
        </w:rPr>
      </w:pPr>
      <w:r w:rsidRPr="00003FBE">
        <w:rPr>
          <w:rFonts w:ascii="Avenir Next LT Pro" w:hAnsi="Avenir Next LT Pro"/>
          <w:color w:val="000000" w:themeColor="text1"/>
        </w:rPr>
        <w:tab/>
      </w:r>
      <w:r>
        <w:rPr>
          <w:rFonts w:ascii="Avenir Next LT Pro" w:hAnsi="Avenir Next LT Pro"/>
          <w:color w:val="000000" w:themeColor="text1"/>
        </w:rPr>
        <w:tab/>
      </w:r>
      <w:r>
        <w:rPr>
          <w:rFonts w:ascii="Avenir Next LT Pro" w:hAnsi="Avenir Next LT Pro"/>
          <w:color w:val="000000" w:themeColor="text1"/>
        </w:rPr>
        <w:tab/>
      </w:r>
      <w:r w:rsidRPr="00003FBE">
        <w:rPr>
          <w:rFonts w:ascii="Avenir Next LT Pro" w:hAnsi="Avenir Next LT Pro"/>
          <w:color w:val="000000" w:themeColor="text1"/>
        </w:rPr>
        <w:tab/>
        <w:t xml:space="preserve">Headteacher </w:t>
      </w:r>
    </w:p>
    <w:p w14:paraId="516E3840" w14:textId="18CB7AD9" w:rsidR="00436647" w:rsidRPr="00003FBE" w:rsidRDefault="00436647" w:rsidP="00436647">
      <w:pPr>
        <w:spacing w:after="0" w:line="240" w:lineRule="auto"/>
        <w:ind w:left="-142" w:firstLine="142"/>
        <w:jc w:val="both"/>
        <w:rPr>
          <w:rFonts w:ascii="Avenir Next LT Pro" w:hAnsi="Avenir Next LT Pro"/>
          <w:color w:val="000000" w:themeColor="text1"/>
        </w:rPr>
      </w:pPr>
      <w:r>
        <w:rPr>
          <w:rFonts w:ascii="Avenir Next LT Pro" w:hAnsi="Avenir Next LT Pro"/>
          <w:color w:val="000000" w:themeColor="text1"/>
        </w:rPr>
        <w:tab/>
      </w:r>
      <w:r w:rsidRPr="00003FBE">
        <w:rPr>
          <w:rFonts w:ascii="Avenir Next LT Pro" w:hAnsi="Avenir Next LT Pro"/>
          <w:color w:val="000000" w:themeColor="text1"/>
        </w:rPr>
        <w:tab/>
      </w:r>
      <w:r w:rsidRPr="00003FBE">
        <w:rPr>
          <w:rFonts w:ascii="Avenir Next LT Pro" w:hAnsi="Avenir Next LT Pro"/>
          <w:color w:val="000000" w:themeColor="text1"/>
        </w:rPr>
        <w:tab/>
        <w:t>LA Governor</w:t>
      </w:r>
    </w:p>
    <w:p w14:paraId="0C70D215" w14:textId="682F046C" w:rsidR="00436647" w:rsidRPr="00003FBE" w:rsidRDefault="00436647" w:rsidP="00436647">
      <w:pPr>
        <w:spacing w:after="0" w:line="240" w:lineRule="auto"/>
        <w:jc w:val="both"/>
        <w:rPr>
          <w:rFonts w:ascii="Avenir Next LT Pro" w:hAnsi="Avenir Next LT Pro"/>
          <w:color w:val="000000" w:themeColor="text1"/>
        </w:rPr>
      </w:pPr>
      <w:r>
        <w:rPr>
          <w:rFonts w:ascii="Avenir Next LT Pro" w:hAnsi="Avenir Next LT Pro"/>
          <w:color w:val="000000" w:themeColor="text1"/>
        </w:rPr>
        <w:tab/>
      </w:r>
      <w:r w:rsidRPr="00003FBE">
        <w:rPr>
          <w:rFonts w:ascii="Avenir Next LT Pro" w:hAnsi="Avenir Next LT Pro"/>
          <w:color w:val="000000" w:themeColor="text1"/>
        </w:rPr>
        <w:tab/>
      </w:r>
      <w:r w:rsidRPr="00003FBE">
        <w:rPr>
          <w:rFonts w:ascii="Avenir Next LT Pro" w:hAnsi="Avenir Next LT Pro"/>
          <w:color w:val="000000" w:themeColor="text1"/>
        </w:rPr>
        <w:tab/>
        <w:t>Co-opted Governor</w:t>
      </w:r>
    </w:p>
    <w:p w14:paraId="5F383982" w14:textId="43151078" w:rsidR="00436647" w:rsidRPr="00003FBE" w:rsidRDefault="00436647" w:rsidP="00436647">
      <w:pPr>
        <w:spacing w:after="0" w:line="240" w:lineRule="auto"/>
        <w:jc w:val="both"/>
        <w:rPr>
          <w:rFonts w:ascii="Avenir Next LT Pro" w:hAnsi="Avenir Next LT Pro"/>
          <w:color w:val="000000" w:themeColor="text1"/>
        </w:rPr>
      </w:pPr>
      <w:r>
        <w:rPr>
          <w:rFonts w:ascii="Avenir Next LT Pro" w:hAnsi="Avenir Next LT Pro"/>
          <w:color w:val="000000" w:themeColor="text1"/>
        </w:rPr>
        <w:tab/>
      </w:r>
      <w:r w:rsidRPr="00003FBE">
        <w:rPr>
          <w:rFonts w:ascii="Avenir Next LT Pro" w:hAnsi="Avenir Next LT Pro"/>
          <w:color w:val="000000" w:themeColor="text1"/>
        </w:rPr>
        <w:tab/>
      </w:r>
      <w:r w:rsidRPr="00003FBE">
        <w:rPr>
          <w:rFonts w:ascii="Avenir Next LT Pro" w:hAnsi="Avenir Next LT Pro"/>
          <w:color w:val="000000" w:themeColor="text1"/>
        </w:rPr>
        <w:tab/>
        <w:t>Co-opted Governor</w:t>
      </w:r>
    </w:p>
    <w:p w14:paraId="0B030DD1" w14:textId="33A9C994" w:rsidR="00436647" w:rsidRPr="00003FBE" w:rsidRDefault="00436647" w:rsidP="00436647">
      <w:pPr>
        <w:spacing w:after="0" w:line="240" w:lineRule="auto"/>
        <w:jc w:val="both"/>
        <w:rPr>
          <w:rFonts w:ascii="Avenir Next LT Pro" w:hAnsi="Avenir Next LT Pro"/>
          <w:color w:val="000000" w:themeColor="text1"/>
        </w:rPr>
      </w:pPr>
      <w:r>
        <w:rPr>
          <w:rFonts w:ascii="Avenir Next LT Pro" w:hAnsi="Avenir Next LT Pro"/>
          <w:color w:val="000000" w:themeColor="text1"/>
        </w:rPr>
        <w:tab/>
      </w:r>
      <w:r w:rsidRPr="00003FBE">
        <w:rPr>
          <w:rFonts w:ascii="Avenir Next LT Pro" w:hAnsi="Avenir Next LT Pro"/>
          <w:color w:val="000000" w:themeColor="text1"/>
        </w:rPr>
        <w:tab/>
      </w:r>
      <w:r w:rsidRPr="00003FBE">
        <w:rPr>
          <w:rFonts w:ascii="Avenir Next LT Pro" w:hAnsi="Avenir Next LT Pro"/>
          <w:color w:val="000000" w:themeColor="text1"/>
        </w:rPr>
        <w:tab/>
        <w:t>Cp-opted Governor</w:t>
      </w:r>
    </w:p>
    <w:p w14:paraId="0F35B962" w14:textId="6932618B" w:rsidR="00436647" w:rsidRPr="00003FBE" w:rsidRDefault="00436647" w:rsidP="00436647">
      <w:pPr>
        <w:spacing w:after="0" w:line="240" w:lineRule="auto"/>
        <w:jc w:val="both"/>
        <w:rPr>
          <w:rFonts w:ascii="Avenir Next LT Pro" w:hAnsi="Avenir Next LT Pro"/>
          <w:color w:val="000000" w:themeColor="text1"/>
        </w:rPr>
      </w:pPr>
      <w:r>
        <w:rPr>
          <w:rFonts w:ascii="Avenir Next LT Pro" w:hAnsi="Avenir Next LT Pro"/>
          <w:color w:val="000000" w:themeColor="text1"/>
        </w:rPr>
        <w:tab/>
      </w:r>
      <w:r>
        <w:rPr>
          <w:rFonts w:ascii="Avenir Next LT Pro" w:hAnsi="Avenir Next LT Pro"/>
          <w:color w:val="000000" w:themeColor="text1"/>
        </w:rPr>
        <w:tab/>
      </w:r>
      <w:r w:rsidRPr="00003FBE">
        <w:rPr>
          <w:rFonts w:ascii="Avenir Next LT Pro" w:hAnsi="Avenir Next LT Pro"/>
          <w:color w:val="000000" w:themeColor="text1"/>
        </w:rPr>
        <w:tab/>
        <w:t>Parent Governor</w:t>
      </w:r>
    </w:p>
    <w:p w14:paraId="1B15AFC2" w14:textId="23C480D5" w:rsidR="00436647" w:rsidRDefault="00436647" w:rsidP="00436647">
      <w:pPr>
        <w:spacing w:after="0" w:line="240" w:lineRule="auto"/>
        <w:jc w:val="both"/>
        <w:rPr>
          <w:rFonts w:ascii="Avenir Next LT Pro" w:hAnsi="Avenir Next LT Pro"/>
          <w:color w:val="000000" w:themeColor="text1"/>
        </w:rPr>
      </w:pPr>
      <w:r>
        <w:rPr>
          <w:rFonts w:ascii="Avenir Next LT Pro" w:hAnsi="Avenir Next LT Pro"/>
          <w:color w:val="000000" w:themeColor="text1"/>
        </w:rPr>
        <w:tab/>
      </w:r>
      <w:r w:rsidRPr="00003FBE">
        <w:rPr>
          <w:rFonts w:ascii="Avenir Next LT Pro" w:hAnsi="Avenir Next LT Pro"/>
          <w:color w:val="000000" w:themeColor="text1"/>
        </w:rPr>
        <w:tab/>
      </w:r>
      <w:r w:rsidRPr="00003FBE">
        <w:rPr>
          <w:rFonts w:ascii="Avenir Next LT Pro" w:hAnsi="Avenir Next LT Pro"/>
          <w:color w:val="000000" w:themeColor="text1"/>
        </w:rPr>
        <w:tab/>
        <w:t>Parent Governor</w:t>
      </w:r>
    </w:p>
    <w:p w14:paraId="2A046012" w14:textId="44D2C45F" w:rsidR="00436647" w:rsidRPr="00003FBE" w:rsidRDefault="00436647" w:rsidP="00436647">
      <w:pPr>
        <w:spacing w:after="0" w:line="240" w:lineRule="auto"/>
        <w:jc w:val="both"/>
        <w:rPr>
          <w:rFonts w:ascii="Avenir Next LT Pro" w:hAnsi="Avenir Next LT Pro"/>
          <w:color w:val="000000" w:themeColor="text1"/>
        </w:rPr>
      </w:pPr>
      <w:r>
        <w:rPr>
          <w:rFonts w:ascii="Avenir Next LT Pro" w:hAnsi="Avenir Next LT Pro"/>
          <w:color w:val="000000" w:themeColor="text1"/>
        </w:rPr>
        <w:tab/>
      </w:r>
      <w:r>
        <w:rPr>
          <w:rFonts w:ascii="Avenir Next LT Pro" w:hAnsi="Avenir Next LT Pro"/>
          <w:color w:val="000000" w:themeColor="text1"/>
        </w:rPr>
        <w:tab/>
      </w:r>
      <w:r>
        <w:rPr>
          <w:rFonts w:ascii="Avenir Next LT Pro" w:hAnsi="Avenir Next LT Pro"/>
          <w:color w:val="000000" w:themeColor="text1"/>
        </w:rPr>
        <w:tab/>
        <w:t>Staff Governor</w:t>
      </w:r>
    </w:p>
    <w:p w14:paraId="04E66E08" w14:textId="77777777" w:rsidR="00436647" w:rsidRPr="00003FBE" w:rsidRDefault="00436647" w:rsidP="00436647">
      <w:pPr>
        <w:spacing w:after="0" w:line="240" w:lineRule="auto"/>
        <w:jc w:val="both"/>
        <w:rPr>
          <w:rFonts w:ascii="Avenir Next LT Pro" w:hAnsi="Avenir Next LT Pro"/>
          <w:color w:val="000000" w:themeColor="text1"/>
        </w:rPr>
      </w:pPr>
    </w:p>
    <w:p w14:paraId="1717D411" w14:textId="77777777" w:rsidR="00436647" w:rsidRPr="00003FBE" w:rsidRDefault="00436647" w:rsidP="00436647">
      <w:pPr>
        <w:spacing w:after="0" w:line="240" w:lineRule="auto"/>
        <w:jc w:val="both"/>
        <w:rPr>
          <w:rFonts w:ascii="Avenir Next LT Pro" w:hAnsi="Avenir Next LT Pro"/>
          <w:b/>
          <w:bCs/>
          <w:color w:val="000000" w:themeColor="text1"/>
        </w:rPr>
      </w:pPr>
      <w:r w:rsidRPr="00003FBE">
        <w:rPr>
          <w:rFonts w:ascii="Avenir Next LT Pro" w:hAnsi="Avenir Next LT Pro"/>
          <w:b/>
          <w:bCs/>
          <w:color w:val="000000" w:themeColor="text1"/>
        </w:rPr>
        <w:t>In attendance:</w:t>
      </w:r>
    </w:p>
    <w:p w14:paraId="082F5BA2" w14:textId="5B8A37AA" w:rsidR="00436647" w:rsidRPr="00003FBE" w:rsidRDefault="00436647" w:rsidP="00436647">
      <w:pPr>
        <w:spacing w:after="0" w:line="240" w:lineRule="auto"/>
        <w:jc w:val="both"/>
        <w:rPr>
          <w:rFonts w:ascii="Avenir Next LT Pro" w:hAnsi="Avenir Next LT Pro"/>
          <w:color w:val="000000" w:themeColor="text1"/>
        </w:rPr>
      </w:pPr>
      <w:r>
        <w:rPr>
          <w:rFonts w:ascii="Avenir Next LT Pro" w:hAnsi="Avenir Next LT Pro"/>
          <w:color w:val="000000" w:themeColor="text1"/>
        </w:rPr>
        <w:tab/>
      </w:r>
      <w:r w:rsidRPr="00003FBE">
        <w:rPr>
          <w:rFonts w:ascii="Avenir Next LT Pro" w:hAnsi="Avenir Next LT Pro"/>
          <w:color w:val="000000" w:themeColor="text1"/>
        </w:rPr>
        <w:tab/>
      </w:r>
      <w:r w:rsidRPr="00003FBE">
        <w:rPr>
          <w:rFonts w:ascii="Avenir Next LT Pro" w:hAnsi="Avenir Next LT Pro"/>
          <w:color w:val="000000" w:themeColor="text1"/>
        </w:rPr>
        <w:tab/>
        <w:t xml:space="preserve">Head of School </w:t>
      </w:r>
    </w:p>
    <w:p w14:paraId="1BDB05F5" w14:textId="38BFE7A7" w:rsidR="00436647" w:rsidRPr="00003FBE" w:rsidRDefault="00436647" w:rsidP="00436647">
      <w:pPr>
        <w:spacing w:after="0" w:line="240" w:lineRule="auto"/>
        <w:jc w:val="both"/>
        <w:rPr>
          <w:rFonts w:ascii="Avenir Next LT Pro" w:hAnsi="Avenir Next LT Pro"/>
          <w:color w:val="000000" w:themeColor="text1"/>
        </w:rPr>
      </w:pPr>
      <w:r>
        <w:rPr>
          <w:rFonts w:ascii="Avenir Next LT Pro" w:hAnsi="Avenir Next LT Pro"/>
          <w:color w:val="000000" w:themeColor="text1"/>
        </w:rPr>
        <w:tab/>
      </w:r>
      <w:r w:rsidRPr="00003FBE">
        <w:rPr>
          <w:rFonts w:ascii="Avenir Next LT Pro" w:hAnsi="Avenir Next LT Pro"/>
          <w:color w:val="000000" w:themeColor="text1"/>
        </w:rPr>
        <w:tab/>
      </w:r>
      <w:r w:rsidRPr="00003FBE">
        <w:rPr>
          <w:rFonts w:ascii="Avenir Next LT Pro" w:hAnsi="Avenir Next LT Pro"/>
          <w:color w:val="000000" w:themeColor="text1"/>
        </w:rPr>
        <w:tab/>
        <w:t xml:space="preserve">Deputy Headteacher </w:t>
      </w:r>
    </w:p>
    <w:p w14:paraId="3C805302" w14:textId="2CA4C88A" w:rsidR="00436647" w:rsidRPr="00003FBE" w:rsidRDefault="00436647" w:rsidP="00436647">
      <w:pPr>
        <w:spacing w:after="0" w:line="240" w:lineRule="auto"/>
        <w:contextualSpacing/>
        <w:jc w:val="both"/>
        <w:rPr>
          <w:rFonts w:ascii="Avenir Next LT Pro" w:hAnsi="Avenir Next LT Pro"/>
          <w:color w:val="000000" w:themeColor="text1"/>
        </w:rPr>
      </w:pPr>
      <w:r>
        <w:rPr>
          <w:rFonts w:ascii="Avenir Next LT Pro" w:hAnsi="Avenir Next LT Pro"/>
          <w:color w:val="000000" w:themeColor="text1"/>
        </w:rPr>
        <w:tab/>
      </w:r>
      <w:r w:rsidRPr="00003FBE">
        <w:rPr>
          <w:rFonts w:ascii="Avenir Next LT Pro" w:hAnsi="Avenir Next LT Pro"/>
          <w:color w:val="000000" w:themeColor="text1"/>
        </w:rPr>
        <w:tab/>
      </w:r>
      <w:r w:rsidRPr="00003FBE">
        <w:rPr>
          <w:rFonts w:ascii="Avenir Next LT Pro" w:hAnsi="Avenir Next LT Pro"/>
          <w:color w:val="000000" w:themeColor="text1"/>
        </w:rPr>
        <w:tab/>
        <w:t>Clerk to Governors</w:t>
      </w:r>
    </w:p>
    <w:p w14:paraId="21FD46C0" w14:textId="77777777" w:rsidR="00436647" w:rsidRPr="00003FBE" w:rsidRDefault="00436647" w:rsidP="00436647">
      <w:pPr>
        <w:spacing w:after="0" w:line="240" w:lineRule="auto"/>
        <w:jc w:val="center"/>
        <w:rPr>
          <w:rFonts w:ascii="Avenir Next LT Pro" w:eastAsiaTheme="minorEastAsia" w:hAnsi="Avenir Next LT Pro" w:cs="Arial"/>
          <w:b/>
          <w:bCs/>
          <w:sz w:val="28"/>
          <w:szCs w:val="28"/>
        </w:rPr>
      </w:pPr>
    </w:p>
    <w:p w14:paraId="0C8FF11F" w14:textId="77777777" w:rsidR="00436647" w:rsidRPr="00003FBE" w:rsidRDefault="00436647" w:rsidP="00436647">
      <w:pPr>
        <w:spacing w:after="0" w:line="240" w:lineRule="auto"/>
        <w:rPr>
          <w:rFonts w:ascii="Avenir Next LT Pro" w:eastAsia="Calibri" w:hAnsi="Avenir Next LT Pro" w:cs="Arial"/>
        </w:rPr>
      </w:pPr>
    </w:p>
    <w:p w14:paraId="0921DCAD" w14:textId="77777777" w:rsidR="00436647" w:rsidRPr="00003FBE" w:rsidRDefault="00436647" w:rsidP="00436647">
      <w:pPr>
        <w:numPr>
          <w:ilvl w:val="0"/>
          <w:numId w:val="1"/>
        </w:num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APOLOGIES FOR ABSENCE</w:t>
      </w:r>
    </w:p>
    <w:p w14:paraId="731B84FA" w14:textId="7293DFAA" w:rsidR="00436647" w:rsidRPr="00003FBE" w:rsidRDefault="00436647" w:rsidP="00436647">
      <w:pPr>
        <w:tabs>
          <w:tab w:val="left" w:pos="567"/>
        </w:tabs>
        <w:spacing w:after="0" w:line="240" w:lineRule="auto"/>
        <w:ind w:left="567"/>
        <w:contextualSpacing/>
        <w:jc w:val="both"/>
        <w:rPr>
          <w:rFonts w:ascii="Avenir Next LT Pro" w:eastAsia="Calibri" w:hAnsi="Avenir Next LT Pro" w:cs="Arial"/>
        </w:rPr>
      </w:pPr>
      <w:r w:rsidRPr="00003FBE">
        <w:rPr>
          <w:rFonts w:ascii="Avenir Next LT Pro" w:eastAsia="Calibri" w:hAnsi="Avenir Next LT Pro" w:cs="Arial"/>
        </w:rPr>
        <w:t xml:space="preserve">Apologies for absence were received from, and consented for, </w:t>
      </w:r>
      <w:r>
        <w:rPr>
          <w:rFonts w:ascii="Avenir Next LT Pro" w:eastAsia="Calibri" w:hAnsi="Avenir Next LT Pro" w:cs="Arial"/>
        </w:rPr>
        <w:t xml:space="preserve">XX </w:t>
      </w:r>
      <w:proofErr w:type="spellStart"/>
      <w:r>
        <w:rPr>
          <w:rFonts w:ascii="Avenir Next LT Pro" w:eastAsia="Calibri" w:hAnsi="Avenir Next LT Pro" w:cs="Arial"/>
        </w:rPr>
        <w:t>XX</w:t>
      </w:r>
      <w:proofErr w:type="spellEnd"/>
      <w:r>
        <w:rPr>
          <w:rFonts w:ascii="Avenir Next LT Pro" w:eastAsia="Calibri" w:hAnsi="Avenir Next LT Pro" w:cs="Arial"/>
        </w:rPr>
        <w:t xml:space="preserve"> and XX </w:t>
      </w:r>
      <w:proofErr w:type="spellStart"/>
      <w:r>
        <w:rPr>
          <w:rFonts w:ascii="Avenir Next LT Pro" w:eastAsia="Calibri" w:hAnsi="Avenir Next LT Pro" w:cs="Arial"/>
        </w:rPr>
        <w:t>XX</w:t>
      </w:r>
      <w:proofErr w:type="spellEnd"/>
    </w:p>
    <w:p w14:paraId="01C96A81" w14:textId="77777777" w:rsidR="00436647" w:rsidRPr="00003FBE" w:rsidRDefault="00436647" w:rsidP="00436647">
      <w:pPr>
        <w:spacing w:after="0" w:line="240" w:lineRule="auto"/>
        <w:ind w:left="567" w:hanging="567"/>
        <w:contextualSpacing/>
        <w:jc w:val="both"/>
        <w:rPr>
          <w:rFonts w:ascii="Avenir Next LT Pro" w:eastAsia="Calibri" w:hAnsi="Avenir Next LT Pro" w:cs="Arial"/>
          <w:b/>
          <w:bCs/>
        </w:rPr>
      </w:pPr>
    </w:p>
    <w:p w14:paraId="270777C2" w14:textId="77777777" w:rsidR="00436647" w:rsidRPr="00003FBE" w:rsidRDefault="00436647" w:rsidP="00436647">
      <w:pPr>
        <w:numPr>
          <w:ilvl w:val="0"/>
          <w:numId w:val="1"/>
        </w:num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 xml:space="preserve">ANY OTHER BUSINESS </w:t>
      </w:r>
    </w:p>
    <w:p w14:paraId="648A1D5A" w14:textId="77777777" w:rsidR="00436647" w:rsidRPr="00003FBE" w:rsidRDefault="00436647" w:rsidP="00436647">
      <w:pPr>
        <w:spacing w:after="0" w:line="240" w:lineRule="auto"/>
        <w:ind w:left="567"/>
        <w:contextualSpacing/>
        <w:jc w:val="both"/>
        <w:rPr>
          <w:rFonts w:ascii="Avenir Next LT Pro" w:eastAsia="Calibri" w:hAnsi="Avenir Next LT Pro" w:cs="Arial"/>
        </w:rPr>
      </w:pPr>
      <w:r w:rsidRPr="00003FBE">
        <w:rPr>
          <w:rFonts w:ascii="Avenir Next LT Pro" w:eastAsia="Calibri" w:hAnsi="Avenir Next LT Pro" w:cs="Arial"/>
        </w:rPr>
        <w:t xml:space="preserve">The following matter was </w:t>
      </w:r>
      <w:r w:rsidRPr="00003FBE">
        <w:rPr>
          <w:rFonts w:ascii="Avenir Next LT Pro" w:eastAsia="Calibri" w:hAnsi="Avenir Next LT Pro" w:cs="Arial"/>
          <w:b/>
          <w:bCs/>
        </w:rPr>
        <w:t>approved</w:t>
      </w:r>
      <w:r w:rsidRPr="00003FBE">
        <w:rPr>
          <w:rFonts w:ascii="Avenir Next LT Pro" w:eastAsia="Calibri" w:hAnsi="Avenir Next LT Pro" w:cs="Arial"/>
        </w:rPr>
        <w:t xml:space="preserve"> for consideration under Item 13 or before if relevant:</w:t>
      </w:r>
    </w:p>
    <w:p w14:paraId="2194E84E" w14:textId="77777777" w:rsidR="00436647" w:rsidRPr="00003FBE" w:rsidRDefault="00436647" w:rsidP="00436647">
      <w:pPr>
        <w:pStyle w:val="ListParagraph"/>
        <w:numPr>
          <w:ilvl w:val="0"/>
          <w:numId w:val="3"/>
        </w:numPr>
        <w:spacing w:after="0" w:line="240" w:lineRule="auto"/>
        <w:rPr>
          <w:rFonts w:ascii="Avenir Next LT Pro" w:eastAsia="Calibri" w:hAnsi="Avenir Next LT Pro" w:cs="Arial"/>
          <w:b/>
          <w:bCs/>
        </w:rPr>
      </w:pPr>
      <w:r w:rsidRPr="00003FBE">
        <w:rPr>
          <w:rFonts w:ascii="Avenir Next LT Pro" w:eastAsia="Calibri" w:hAnsi="Avenir Next LT Pro" w:cs="Arial"/>
        </w:rPr>
        <w:t>Funding for new climbing frame</w:t>
      </w:r>
    </w:p>
    <w:p w14:paraId="68A0AD4F" w14:textId="77777777" w:rsidR="00436647" w:rsidRPr="00003FBE" w:rsidRDefault="00436647" w:rsidP="00436647">
      <w:pPr>
        <w:spacing w:after="0" w:line="240" w:lineRule="auto"/>
        <w:ind w:left="1080"/>
        <w:rPr>
          <w:rFonts w:ascii="Avenir Next LT Pro" w:eastAsia="Calibri" w:hAnsi="Avenir Next LT Pro" w:cs="Arial"/>
          <w:b/>
          <w:bCs/>
        </w:rPr>
      </w:pPr>
    </w:p>
    <w:p w14:paraId="772599A5" w14:textId="77777777" w:rsidR="00436647" w:rsidRPr="00003FBE" w:rsidRDefault="00436647" w:rsidP="00436647">
      <w:pPr>
        <w:numPr>
          <w:ilvl w:val="0"/>
          <w:numId w:val="1"/>
        </w:num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 xml:space="preserve">DECLARATIONS OF BUSINESS INTERESTS </w:t>
      </w:r>
    </w:p>
    <w:p w14:paraId="788448FF" w14:textId="77777777" w:rsidR="00436647" w:rsidRPr="00003FBE" w:rsidRDefault="00436647" w:rsidP="00436647">
      <w:pPr>
        <w:spacing w:after="0" w:line="240" w:lineRule="auto"/>
        <w:ind w:left="567"/>
        <w:jc w:val="both"/>
        <w:rPr>
          <w:rFonts w:ascii="Avenir Next LT Pro" w:eastAsia="Calibri" w:hAnsi="Avenir Next LT Pro" w:cs="Arial"/>
        </w:rPr>
      </w:pPr>
      <w:r w:rsidRPr="00003FBE">
        <w:rPr>
          <w:rFonts w:ascii="Avenir Next LT Pro" w:eastAsiaTheme="minorEastAsia" w:hAnsi="Avenir Next LT Pro"/>
          <w:color w:val="000000" w:themeColor="text1"/>
          <w:lang w:val="en-US"/>
        </w:rPr>
        <w:t>There were no new declarations of business interests to record and no governor identified any conflict of interest with any item on the agenda.</w:t>
      </w:r>
    </w:p>
    <w:p w14:paraId="05F15ACC" w14:textId="77777777" w:rsidR="00436647" w:rsidRDefault="00436647" w:rsidP="00436647">
      <w:pPr>
        <w:spacing w:after="0" w:line="240" w:lineRule="auto"/>
        <w:ind w:left="360"/>
        <w:jc w:val="both"/>
        <w:rPr>
          <w:rFonts w:ascii="Avenir Next LT Pro" w:eastAsia="Calibri" w:hAnsi="Avenir Next LT Pro" w:cs="Arial"/>
          <w:b/>
          <w:bCs/>
        </w:rPr>
      </w:pPr>
    </w:p>
    <w:p w14:paraId="1734F6D7" w14:textId="77777777" w:rsidR="00436647" w:rsidRDefault="00436647" w:rsidP="00436647">
      <w:pPr>
        <w:numPr>
          <w:ilvl w:val="0"/>
          <w:numId w:val="1"/>
        </w:num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 xml:space="preserve">MEMBERSHIP/GOVERNANCE MATTERS OF GOVERNING BODY </w:t>
      </w:r>
    </w:p>
    <w:p w14:paraId="65EE4875" w14:textId="60092CF2"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It was confirmed that xx </w:t>
      </w:r>
      <w:proofErr w:type="spellStart"/>
      <w:r>
        <w:rPr>
          <w:rFonts w:ascii="Avenir Next LT Pro" w:eastAsia="Calibri" w:hAnsi="Avenir Next LT Pro" w:cs="Arial"/>
        </w:rPr>
        <w:t>xx</w:t>
      </w:r>
      <w:proofErr w:type="spellEnd"/>
      <w:r>
        <w:rPr>
          <w:rFonts w:ascii="Avenir Next LT Pro" w:eastAsia="Calibri" w:hAnsi="Avenir Next LT Pro" w:cs="Arial"/>
        </w:rPr>
        <w:t xml:space="preserve"> had been elected as the new Staff Governor for the next four years.  Governors acknowledged the time and effort from xx </w:t>
      </w:r>
      <w:proofErr w:type="spellStart"/>
      <w:r>
        <w:rPr>
          <w:rFonts w:ascii="Avenir Next LT Pro" w:eastAsia="Calibri" w:hAnsi="Avenir Next LT Pro" w:cs="Arial"/>
        </w:rPr>
        <w:t>xx</w:t>
      </w:r>
      <w:proofErr w:type="spellEnd"/>
      <w:r>
        <w:rPr>
          <w:rFonts w:ascii="Avenir Next LT Pro" w:eastAsia="Calibri" w:hAnsi="Avenir Next LT Pro" w:cs="Arial"/>
        </w:rPr>
        <w:t xml:space="preserve"> as the previous Staff Governor and thanked her for her contribution.</w:t>
      </w:r>
    </w:p>
    <w:p w14:paraId="015E8CBF" w14:textId="77777777" w:rsidR="00436647" w:rsidRDefault="00436647" w:rsidP="00436647">
      <w:pPr>
        <w:spacing w:after="0" w:line="240" w:lineRule="auto"/>
        <w:ind w:left="567"/>
        <w:contextualSpacing/>
        <w:jc w:val="both"/>
        <w:rPr>
          <w:rFonts w:ascii="Avenir Next LT Pro" w:eastAsia="Calibri" w:hAnsi="Avenir Next LT Pro" w:cs="Arial"/>
        </w:rPr>
      </w:pPr>
    </w:p>
    <w:p w14:paraId="234A1F81"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In referring to the new version of the skills audit, the Chair reported that all individual responses and a summary of the collective outcomes had been uploaded on to GovernorHub.  He was pleased to announce that there were relatively few areas of weakness and, on the whole, there were no issues to be addressed.    There had been </w:t>
      </w:r>
      <w:r>
        <w:rPr>
          <w:rFonts w:ascii="Avenir Next LT Pro" w:eastAsia="Calibri" w:hAnsi="Avenir Next LT Pro" w:cs="Arial"/>
        </w:rPr>
        <w:lastRenderedPageBreak/>
        <w:t xml:space="preserve">several suggestions for governor training including a workshop on equality, diversity and inclusion and on school finances. </w:t>
      </w:r>
    </w:p>
    <w:p w14:paraId="6DA76078" w14:textId="77777777" w:rsidR="00436647" w:rsidRPr="00003FBE" w:rsidRDefault="00436647" w:rsidP="00436647">
      <w:pPr>
        <w:spacing w:after="0" w:line="240" w:lineRule="auto"/>
        <w:ind w:left="567"/>
        <w:contextualSpacing/>
        <w:jc w:val="both"/>
        <w:rPr>
          <w:rFonts w:ascii="Avenir Next LT Pro" w:eastAsia="Calibri" w:hAnsi="Avenir Next LT Pro" w:cs="Arial"/>
        </w:rPr>
      </w:pPr>
    </w:p>
    <w:p w14:paraId="492CC14F" w14:textId="77777777" w:rsidR="00436647" w:rsidRDefault="00436647" w:rsidP="00436647">
      <w:pPr>
        <w:numPr>
          <w:ilvl w:val="0"/>
          <w:numId w:val="1"/>
        </w:num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MINUTES OF PREVIOUS MEETING (</w:t>
      </w:r>
      <w:r>
        <w:rPr>
          <w:rFonts w:ascii="Avenir Next LT Pro" w:eastAsia="Calibri" w:hAnsi="Avenir Next LT Pro" w:cs="Arial"/>
          <w:b/>
          <w:bCs/>
        </w:rPr>
        <w:t>previously circulated</w:t>
      </w:r>
      <w:r w:rsidRPr="00003FBE">
        <w:rPr>
          <w:rFonts w:ascii="Avenir Next LT Pro" w:eastAsia="Calibri" w:hAnsi="Avenir Next LT Pro" w:cs="Arial"/>
          <w:b/>
          <w:bCs/>
        </w:rPr>
        <w:t>)</w:t>
      </w:r>
    </w:p>
    <w:p w14:paraId="5500D089"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The minutes of the previous meeting held on Monday, 13 December 2021 were </w:t>
      </w:r>
      <w:r>
        <w:rPr>
          <w:rFonts w:ascii="Avenir Next LT Pro" w:eastAsia="Calibri" w:hAnsi="Avenir Next LT Pro" w:cs="Arial"/>
          <w:b/>
          <w:bCs/>
        </w:rPr>
        <w:t>approved</w:t>
      </w:r>
      <w:r>
        <w:rPr>
          <w:rFonts w:ascii="Avenir Next LT Pro" w:eastAsia="Calibri" w:hAnsi="Avenir Next LT Pro" w:cs="Arial"/>
        </w:rPr>
        <w:t xml:space="preserve"> as a true record. </w:t>
      </w:r>
    </w:p>
    <w:p w14:paraId="1B4CF3A2" w14:textId="77777777" w:rsidR="00436647" w:rsidRDefault="00436647" w:rsidP="00436647">
      <w:pPr>
        <w:spacing w:after="0" w:line="240" w:lineRule="auto"/>
        <w:ind w:left="567"/>
        <w:contextualSpacing/>
        <w:jc w:val="both"/>
        <w:rPr>
          <w:rFonts w:ascii="Avenir Next LT Pro" w:eastAsia="Calibri" w:hAnsi="Avenir Next LT Pro" w:cs="Arial"/>
        </w:rPr>
      </w:pPr>
    </w:p>
    <w:p w14:paraId="722B5BD9" w14:textId="77777777" w:rsidR="00436647" w:rsidRPr="00003FBE" w:rsidRDefault="00436647" w:rsidP="00436647">
      <w:pPr>
        <w:numPr>
          <w:ilvl w:val="0"/>
          <w:numId w:val="1"/>
        </w:num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MATTERS ARISING</w:t>
      </w:r>
    </w:p>
    <w:p w14:paraId="046F9769"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The following matters arising from the minutes of the previous meeting, and not covered elsewhere on the agenda, were highlighted:</w:t>
      </w:r>
    </w:p>
    <w:p w14:paraId="4810491F"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Item 4: it was confirmed that all the documentation required to be signed and returned [as outlined in the September 2021 FGB meeting] had now been completed; this included the form declaring pecuniary and personal interests which had now been provided to the Finance Admin Officer – these details had been uploaded on to the school website.</w:t>
      </w:r>
    </w:p>
    <w:p w14:paraId="33D20A05" w14:textId="6F24766C"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Item 6: it was confirmed that the School Effectiveness Partner [SEP] report on Maths had been uploaded on GovernorHub in the folder for the December 2021 FGB meeting.  This report was to be discussed shortly with xx </w:t>
      </w:r>
      <w:proofErr w:type="spellStart"/>
      <w:r>
        <w:rPr>
          <w:rFonts w:ascii="Avenir Next LT Pro" w:eastAsia="Calibri" w:hAnsi="Avenir Next LT Pro" w:cs="Arial"/>
        </w:rPr>
        <w:t>xx</w:t>
      </w:r>
      <w:proofErr w:type="spellEnd"/>
      <w:r>
        <w:rPr>
          <w:rFonts w:ascii="Avenir Next LT Pro" w:eastAsia="Calibri" w:hAnsi="Avenir Next LT Pro" w:cs="Arial"/>
        </w:rPr>
        <w:t xml:space="preserve"> and all actions identified would be moved forward.  </w:t>
      </w:r>
    </w:p>
    <w:p w14:paraId="1BD740E7" w14:textId="03BB91F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Item 12: it was confirmed that all classrooms had now been provided with air purifiers which had been kindly donated by Simply Washrooms Ltd of which the xx </w:t>
      </w:r>
      <w:proofErr w:type="spellStart"/>
      <w:r>
        <w:rPr>
          <w:rFonts w:ascii="Avenir Next LT Pro" w:eastAsia="Calibri" w:hAnsi="Avenir Next LT Pro" w:cs="Arial"/>
        </w:rPr>
        <w:t>xx</w:t>
      </w:r>
      <w:proofErr w:type="spellEnd"/>
      <w:r>
        <w:rPr>
          <w:rFonts w:ascii="Avenir Next LT Pro" w:eastAsia="Calibri" w:hAnsi="Avenir Next LT Pro" w:cs="Arial"/>
        </w:rPr>
        <w:t xml:space="preserve"> was the Operations Director.</w:t>
      </w:r>
    </w:p>
    <w:p w14:paraId="2BE1A4A7" w14:textId="77777777" w:rsidR="00436647" w:rsidRPr="00C119B5" w:rsidRDefault="00436647" w:rsidP="00436647">
      <w:pPr>
        <w:spacing w:after="0" w:line="240" w:lineRule="auto"/>
        <w:ind w:left="567"/>
        <w:contextualSpacing/>
        <w:jc w:val="both"/>
        <w:rPr>
          <w:rFonts w:ascii="Avenir Next LT Pro" w:eastAsia="Calibri" w:hAnsi="Avenir Next LT Pro" w:cs="Arial"/>
        </w:rPr>
      </w:pPr>
    </w:p>
    <w:p w14:paraId="0A766021" w14:textId="77777777" w:rsidR="00436647" w:rsidRDefault="00436647" w:rsidP="00436647">
      <w:pPr>
        <w:numPr>
          <w:ilvl w:val="0"/>
          <w:numId w:val="1"/>
        </w:num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 xml:space="preserve">SCHOOL DEVELOPMENT STRATEGY </w:t>
      </w:r>
    </w:p>
    <w:p w14:paraId="7A529412"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Governors acknowledged that it had only been a matter of a month since they had last seen the School Development Plan and SEF [Self Evaluation Summary]; the Headteacher  planned, therefore, to highlight the objectives for the following term and the monitoring areas for Governors.   </w:t>
      </w:r>
    </w:p>
    <w:p w14:paraId="4D077EAF"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He also reminded Governors that there was now a fourth priority (to increase the number of pupils on roll).   The objective for this meeting was to start to assign priorities to Governors.</w:t>
      </w:r>
    </w:p>
    <w:p w14:paraId="3393DB10" w14:textId="2C767595"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The Chair then asked whether Governors were still confident in continuing with the four priorities as set in September 2021 and whether they had any questions.    They were reminded that, at the last meeting, they had looked at the Autumn Term assessment data in terms of individual year groups across the main subject areas including EYFS and at the broader curriculum.   The Headteacher stated that, with his other current secondment role, he could now compare this school’s data with other xx schools and he could report that </w:t>
      </w:r>
      <w:r w:rsidR="00A05AC7">
        <w:rPr>
          <w:rFonts w:ascii="Avenir Next LT Pro" w:eastAsia="Calibri" w:hAnsi="Avenir Next LT Pro" w:cs="Arial"/>
        </w:rPr>
        <w:t>this school’s</w:t>
      </w:r>
      <w:r>
        <w:rPr>
          <w:rFonts w:ascii="Avenir Next LT Pro" w:eastAsia="Calibri" w:hAnsi="Avenir Next LT Pro" w:cs="Arial"/>
        </w:rPr>
        <w:t xml:space="preserve"> pupils were making very good progress; to that end and based on his observations and the current data, he advised that the priorities remained in place.  </w:t>
      </w:r>
    </w:p>
    <w:p w14:paraId="4A47C656"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b/>
          <w:bCs/>
        </w:rPr>
        <w:t xml:space="preserve">In response to a question as to whether the first priority (to fully embed our broad, balanced and diverse curriculum) should have a statement about consistency, </w:t>
      </w:r>
      <w:r>
        <w:rPr>
          <w:rFonts w:ascii="Avenir Next LT Pro" w:eastAsia="Calibri" w:hAnsi="Avenir Next LT Pro" w:cs="Arial"/>
        </w:rPr>
        <w:t xml:space="preserve"> the Headteacher, Head of School and Deputy Headteacher all acknowledged that this was being worked on by subject leaders and through the Top Lines document which had been completed with the Autumn 2021 data.  It was further explained that this was a document produced to show data by year groups for foundation subjects based on teacher assessment across the school;</w:t>
      </w:r>
      <w:r>
        <w:rPr>
          <w:rStyle w:val="FootnoteReference"/>
          <w:rFonts w:ascii="Avenir Next LT Pro" w:eastAsia="Calibri" w:hAnsi="Avenir Next LT Pro" w:cs="Arial"/>
        </w:rPr>
        <w:footnoteReference w:id="1"/>
      </w:r>
      <w:r>
        <w:rPr>
          <w:rFonts w:ascii="Avenir Next LT Pro" w:eastAsia="Calibri" w:hAnsi="Avenir Next LT Pro" w:cs="Arial"/>
        </w:rPr>
        <w:t xml:space="preserve">  this would help Governors with an overview of foundation subjects and the percentage of children meeting expected and above expected age related expectations.  </w:t>
      </w:r>
    </w:p>
    <w:p w14:paraId="3E909CB2" w14:textId="77777777" w:rsidR="00436647" w:rsidRDefault="00436647" w:rsidP="00436647">
      <w:pPr>
        <w:spacing w:after="0" w:line="240" w:lineRule="auto"/>
        <w:ind w:left="567"/>
        <w:contextualSpacing/>
        <w:jc w:val="both"/>
        <w:rPr>
          <w:rFonts w:ascii="Avenir Next LT Pro" w:eastAsia="Calibri" w:hAnsi="Avenir Next LT Pro" w:cs="Arial"/>
        </w:rPr>
      </w:pPr>
      <w:r w:rsidRPr="00926AD8">
        <w:rPr>
          <w:rFonts w:ascii="Avenir Next LT Pro" w:eastAsia="Calibri" w:hAnsi="Avenir Next LT Pro" w:cs="Arial"/>
          <w:b/>
          <w:bCs/>
        </w:rPr>
        <w:lastRenderedPageBreak/>
        <w:t>In response to a question</w:t>
      </w:r>
      <w:r>
        <w:rPr>
          <w:rFonts w:ascii="Avenir Next LT Pro" w:eastAsia="Calibri" w:hAnsi="Avenir Next LT Pro" w:cs="Arial"/>
          <w:b/>
          <w:bCs/>
        </w:rPr>
        <w:t xml:space="preserve"> as to whether this summary of information was kept in each subject folder</w:t>
      </w:r>
      <w:r>
        <w:rPr>
          <w:rFonts w:ascii="Avenir Next LT Pro" w:eastAsia="Calibri" w:hAnsi="Avenir Next LT Pro" w:cs="Arial"/>
        </w:rPr>
        <w:t xml:space="preserve">, Governors were advised that this summary view would be used by the Senior Leadership Team [SLT] as a means of looking for issues; 75% was used as the benchmark.   </w:t>
      </w:r>
      <w:r>
        <w:rPr>
          <w:rFonts w:ascii="Avenir Next LT Pro" w:eastAsia="Calibri" w:hAnsi="Avenir Next LT Pro" w:cs="Arial"/>
          <w:b/>
          <w:bCs/>
        </w:rPr>
        <w:t xml:space="preserve">It was then asked how Governors who were monitoring a particular subject area would be able to ascertain how accurate the percentages were.  </w:t>
      </w:r>
      <w:r>
        <w:rPr>
          <w:rFonts w:ascii="Avenir Next LT Pro" w:eastAsia="Calibri" w:hAnsi="Avenir Next LT Pro" w:cs="Arial"/>
        </w:rPr>
        <w:t xml:space="preserve">The Headteacher replied that work in children’s books was always a good guideline but talking to them about what they were learning and how much they understood and were enjoying the curriculum was even better.  </w:t>
      </w:r>
    </w:p>
    <w:p w14:paraId="4CD82F21"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Returning to the priorities, the Headteacher advised that there was to be a Parents’ Evening the following week and it would be an opportunity to share and celebrate the broad, balanced and diverse curriculum.   </w:t>
      </w:r>
    </w:p>
    <w:p w14:paraId="1C94F65B"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The Headteacher then described the benefits of subject ‘deep dives’ and how these benefited staff in preparation for Ofsted; they needed to have the confidence to respond to inspectors’ questioning.  Subject Ambassadors would be meeting shortly with SLT  to prepare for these deep dives.  </w:t>
      </w:r>
    </w:p>
    <w:p w14:paraId="19BBD415" w14:textId="38EA1E76"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With regard to governor monitoring, it was </w:t>
      </w:r>
      <w:proofErr w:type="gramStart"/>
      <w:r>
        <w:rPr>
          <w:rFonts w:ascii="Avenir Next LT Pro" w:eastAsia="Calibri" w:hAnsi="Avenir Next LT Pro" w:cs="Arial"/>
          <w:b/>
          <w:bCs/>
        </w:rPr>
        <w:t>agreed</w:t>
      </w:r>
      <w:r>
        <w:rPr>
          <w:rFonts w:ascii="Avenir Next LT Pro" w:eastAsia="Calibri" w:hAnsi="Avenir Next LT Pro" w:cs="Arial"/>
        </w:rPr>
        <w:t xml:space="preserve"> </w:t>
      </w:r>
      <w:r w:rsidR="00A05AC7">
        <w:rPr>
          <w:rFonts w:ascii="Avenir Next LT Pro" w:eastAsia="Calibri" w:hAnsi="Avenir Next LT Pro" w:cs="Arial"/>
        </w:rPr>
        <w:t xml:space="preserve"> </w:t>
      </w:r>
      <w:r>
        <w:rPr>
          <w:rFonts w:ascii="Avenir Next LT Pro" w:eastAsia="Calibri" w:hAnsi="Avenir Next LT Pro" w:cs="Arial"/>
        </w:rPr>
        <w:t>that</w:t>
      </w:r>
      <w:proofErr w:type="gramEnd"/>
      <w:r>
        <w:rPr>
          <w:rFonts w:ascii="Avenir Next LT Pro" w:eastAsia="Calibri" w:hAnsi="Avenir Next LT Pro" w:cs="Arial"/>
        </w:rPr>
        <w:t xml:space="preserve">, having paused this last term, it was now time for Governors to become engaged.   </w:t>
      </w:r>
      <w:proofErr w:type="spellStart"/>
      <w:r w:rsidR="002F7B93">
        <w:rPr>
          <w:rFonts w:ascii="Avenir Next LT Pro" w:eastAsia="Calibri" w:hAnsi="Avenir Next LT Pro" w:cs="Arial"/>
        </w:rPr>
        <w:t>Xx</w:t>
      </w:r>
      <w:proofErr w:type="spellEnd"/>
      <w:r w:rsidR="002F7B93">
        <w:rPr>
          <w:rFonts w:ascii="Avenir Next LT Pro" w:eastAsia="Calibri" w:hAnsi="Avenir Next LT Pro" w:cs="Arial"/>
        </w:rPr>
        <w:t xml:space="preserve"> xx</w:t>
      </w:r>
      <w:r>
        <w:rPr>
          <w:rFonts w:ascii="Avenir Next LT Pro" w:eastAsia="Calibri" w:hAnsi="Avenir Next LT Pro" w:cs="Arial"/>
        </w:rPr>
        <w:t xml:space="preserve"> would remain with monitoring ‘Pupil Voice’ with </w:t>
      </w:r>
      <w:r w:rsidR="002F7B93">
        <w:rPr>
          <w:rFonts w:ascii="Avenir Next LT Pro" w:eastAsia="Calibri" w:hAnsi="Avenir Next LT Pro" w:cs="Arial"/>
        </w:rPr>
        <w:t xml:space="preserve">xx </w:t>
      </w:r>
      <w:proofErr w:type="spellStart"/>
      <w:r w:rsidR="002F7B93">
        <w:rPr>
          <w:rFonts w:ascii="Avenir Next LT Pro" w:eastAsia="Calibri" w:hAnsi="Avenir Next LT Pro" w:cs="Arial"/>
        </w:rPr>
        <w:t>xx</w:t>
      </w:r>
      <w:proofErr w:type="spellEnd"/>
      <w:r>
        <w:rPr>
          <w:rFonts w:ascii="Avenir Next LT Pro" w:eastAsia="Calibri" w:hAnsi="Avenir Next LT Pro" w:cs="Arial"/>
        </w:rPr>
        <w:t xml:space="preserve">, </w:t>
      </w:r>
      <w:r w:rsidR="002F7B93">
        <w:rPr>
          <w:rFonts w:ascii="Avenir Next LT Pro" w:eastAsia="Calibri" w:hAnsi="Avenir Next LT Pro" w:cs="Arial"/>
        </w:rPr>
        <w:t xml:space="preserve">xx </w:t>
      </w:r>
      <w:proofErr w:type="spellStart"/>
      <w:r w:rsidR="002F7B93">
        <w:rPr>
          <w:rFonts w:ascii="Avenir Next LT Pro" w:eastAsia="Calibri" w:hAnsi="Avenir Next LT Pro" w:cs="Arial"/>
        </w:rPr>
        <w:t>xx</w:t>
      </w:r>
      <w:proofErr w:type="spellEnd"/>
      <w:r>
        <w:rPr>
          <w:rFonts w:ascii="Avenir Next LT Pro" w:eastAsia="Calibri" w:hAnsi="Avenir Next LT Pro" w:cs="Arial"/>
        </w:rPr>
        <w:t xml:space="preserve"> would focus on creative opportunities and </w:t>
      </w:r>
      <w:r w:rsidR="002F7B93">
        <w:rPr>
          <w:rFonts w:ascii="Avenir Next LT Pro" w:eastAsia="Calibri" w:hAnsi="Avenir Next LT Pro" w:cs="Arial"/>
        </w:rPr>
        <w:t xml:space="preserve">xx </w:t>
      </w:r>
      <w:proofErr w:type="spellStart"/>
      <w:r w:rsidR="002F7B93">
        <w:rPr>
          <w:rFonts w:ascii="Avenir Next LT Pro" w:eastAsia="Calibri" w:hAnsi="Avenir Next LT Pro" w:cs="Arial"/>
        </w:rPr>
        <w:t>xx</w:t>
      </w:r>
      <w:proofErr w:type="spellEnd"/>
      <w:r>
        <w:rPr>
          <w:rFonts w:ascii="Avenir Next LT Pro" w:eastAsia="Calibri" w:hAnsi="Avenir Next LT Pro" w:cs="Arial"/>
        </w:rPr>
        <w:t xml:space="preserve">, with </w:t>
      </w:r>
      <w:r w:rsidR="002F7B93">
        <w:rPr>
          <w:rFonts w:ascii="Avenir Next LT Pro" w:eastAsia="Calibri" w:hAnsi="Avenir Next LT Pro" w:cs="Arial"/>
        </w:rPr>
        <w:t xml:space="preserve">xx </w:t>
      </w:r>
      <w:proofErr w:type="spellStart"/>
      <w:r w:rsidR="002F7B93">
        <w:rPr>
          <w:rFonts w:ascii="Avenir Next LT Pro" w:eastAsia="Calibri" w:hAnsi="Avenir Next LT Pro" w:cs="Arial"/>
        </w:rPr>
        <w:t>xx</w:t>
      </w:r>
      <w:proofErr w:type="spellEnd"/>
      <w:r>
        <w:rPr>
          <w:rFonts w:ascii="Avenir Next LT Pro" w:eastAsia="Calibri" w:hAnsi="Avenir Next LT Pro" w:cs="Arial"/>
        </w:rPr>
        <w:t xml:space="preserve">, would support subject deep dives.  </w:t>
      </w:r>
    </w:p>
    <w:p w14:paraId="55C3E6FF"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b/>
          <w:bCs/>
        </w:rPr>
        <w:t>It was asked whether it would be possible for Governors to join in the discussions with the Subject Ambassadors</w:t>
      </w:r>
      <w:r>
        <w:rPr>
          <w:rFonts w:ascii="Avenir Next LT Pro" w:eastAsia="Calibri" w:hAnsi="Avenir Next LT Pro" w:cs="Arial"/>
        </w:rPr>
        <w:t xml:space="preserve"> but the Headteacher was keen that this did not happen until the teams of Governors had been assigned and had started to engage with the process.</w:t>
      </w:r>
    </w:p>
    <w:p w14:paraId="57819569"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It was further </w:t>
      </w:r>
      <w:r>
        <w:rPr>
          <w:rFonts w:ascii="Avenir Next LT Pro" w:eastAsia="Calibri" w:hAnsi="Avenir Next LT Pro" w:cs="Arial"/>
          <w:b/>
          <w:bCs/>
        </w:rPr>
        <w:t>agreed</w:t>
      </w:r>
      <w:r>
        <w:rPr>
          <w:rFonts w:ascii="Avenir Next LT Pro" w:eastAsia="Calibri" w:hAnsi="Avenir Next LT Pro" w:cs="Arial"/>
        </w:rPr>
        <w:t xml:space="preserve"> that Priority 1 should be amended to ‘To consistently embed our broad, balanced and diverse curriculum’.    The aim for that priority would also be amended to ‘Enrich each of the curriculum area through creative, engaging opportunities and experiences.’</w:t>
      </w:r>
    </w:p>
    <w:p w14:paraId="214DAFA5" w14:textId="77777777" w:rsidR="00436647" w:rsidRDefault="00436647" w:rsidP="00436647">
      <w:pPr>
        <w:spacing w:after="0" w:line="240" w:lineRule="auto"/>
        <w:ind w:left="567"/>
        <w:contextualSpacing/>
        <w:jc w:val="both"/>
        <w:rPr>
          <w:rFonts w:ascii="Avenir Next LT Pro" w:eastAsia="Calibri" w:hAnsi="Avenir Next LT Pro" w:cs="Arial"/>
        </w:rPr>
      </w:pPr>
    </w:p>
    <w:p w14:paraId="3C57FFE5" w14:textId="5CAD7A2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Moving on to Priorities 2 and 3 (improving the standard of Writing and Mathematics), </w:t>
      </w:r>
      <w:r w:rsidR="002F7B93">
        <w:rPr>
          <w:rFonts w:ascii="Avenir Next LT Pro" w:eastAsia="Calibri" w:hAnsi="Avenir Next LT Pro" w:cs="Arial"/>
        </w:rPr>
        <w:t xml:space="preserve">xx </w:t>
      </w:r>
      <w:proofErr w:type="spellStart"/>
      <w:r w:rsidR="002F7B93">
        <w:rPr>
          <w:rFonts w:ascii="Avenir Next LT Pro" w:eastAsia="Calibri" w:hAnsi="Avenir Next LT Pro" w:cs="Arial"/>
        </w:rPr>
        <w:t>xx</w:t>
      </w:r>
      <w:proofErr w:type="spellEnd"/>
      <w:r>
        <w:rPr>
          <w:rFonts w:ascii="Avenir Next LT Pro" w:eastAsia="Calibri" w:hAnsi="Avenir Next LT Pro" w:cs="Arial"/>
        </w:rPr>
        <w:t xml:space="preserve"> (supported by </w:t>
      </w:r>
      <w:r w:rsidR="002F7B93">
        <w:rPr>
          <w:rFonts w:ascii="Avenir Next LT Pro" w:eastAsia="Calibri" w:hAnsi="Avenir Next LT Pro" w:cs="Arial"/>
        </w:rPr>
        <w:t>xx xx</w:t>
      </w:r>
      <w:r>
        <w:rPr>
          <w:rFonts w:ascii="Avenir Next LT Pro" w:eastAsia="Calibri" w:hAnsi="Avenir Next LT Pro" w:cs="Arial"/>
        </w:rPr>
        <w:t xml:space="preserve">) would continue to monitor Maths and </w:t>
      </w:r>
      <w:r w:rsidR="002F7B93">
        <w:rPr>
          <w:rFonts w:ascii="Avenir Next LT Pro" w:eastAsia="Calibri" w:hAnsi="Avenir Next LT Pro" w:cs="Arial"/>
        </w:rPr>
        <w:t xml:space="preserve">xx </w:t>
      </w:r>
      <w:proofErr w:type="spellStart"/>
      <w:r w:rsidR="002F7B93">
        <w:rPr>
          <w:rFonts w:ascii="Avenir Next LT Pro" w:eastAsia="Calibri" w:hAnsi="Avenir Next LT Pro" w:cs="Arial"/>
        </w:rPr>
        <w:t>xx</w:t>
      </w:r>
      <w:proofErr w:type="spellEnd"/>
      <w:r>
        <w:rPr>
          <w:rFonts w:ascii="Avenir Next LT Pro" w:eastAsia="Calibri" w:hAnsi="Avenir Next LT Pro" w:cs="Arial"/>
        </w:rPr>
        <w:t xml:space="preserve"> Writing with </w:t>
      </w:r>
      <w:r w:rsidR="002F7B93">
        <w:rPr>
          <w:rFonts w:ascii="Avenir Next LT Pro" w:eastAsia="Calibri" w:hAnsi="Avenir Next LT Pro" w:cs="Arial"/>
        </w:rPr>
        <w:t xml:space="preserve">xx </w:t>
      </w:r>
      <w:proofErr w:type="spellStart"/>
      <w:r w:rsidR="002F7B93">
        <w:rPr>
          <w:rFonts w:ascii="Avenir Next LT Pro" w:eastAsia="Calibri" w:hAnsi="Avenir Next LT Pro" w:cs="Arial"/>
        </w:rPr>
        <w:t>xx</w:t>
      </w:r>
      <w:proofErr w:type="spellEnd"/>
      <w:r>
        <w:rPr>
          <w:rFonts w:ascii="Avenir Next LT Pro" w:eastAsia="Calibri" w:hAnsi="Avenir Next LT Pro" w:cs="Arial"/>
        </w:rPr>
        <w:t xml:space="preserve"> focussing again on Pupil Voice in Writing and </w:t>
      </w:r>
      <w:r w:rsidR="002F7B93">
        <w:rPr>
          <w:rFonts w:ascii="Avenir Next LT Pro" w:eastAsia="Calibri" w:hAnsi="Avenir Next LT Pro" w:cs="Arial"/>
        </w:rPr>
        <w:t xml:space="preserve">xx </w:t>
      </w:r>
      <w:proofErr w:type="spellStart"/>
      <w:r w:rsidR="002F7B93">
        <w:rPr>
          <w:rFonts w:ascii="Avenir Next LT Pro" w:eastAsia="Calibri" w:hAnsi="Avenir Next LT Pro" w:cs="Arial"/>
        </w:rPr>
        <w:t>xx</w:t>
      </w:r>
      <w:proofErr w:type="spellEnd"/>
      <w:r>
        <w:rPr>
          <w:rFonts w:ascii="Avenir Next LT Pro" w:eastAsia="Calibri" w:hAnsi="Avenir Next LT Pro" w:cs="Arial"/>
        </w:rPr>
        <w:t xml:space="preserve"> in Maths; the Chair would support where required.  </w:t>
      </w:r>
    </w:p>
    <w:p w14:paraId="1700BB73"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It was noted that Handwriting was a major focus for staff this term.  </w:t>
      </w:r>
    </w:p>
    <w:p w14:paraId="1223FAA7" w14:textId="77777777" w:rsidR="00436647" w:rsidRDefault="00436647" w:rsidP="00436647">
      <w:pPr>
        <w:spacing w:after="0" w:line="240" w:lineRule="auto"/>
        <w:ind w:left="567"/>
        <w:contextualSpacing/>
        <w:jc w:val="both"/>
        <w:rPr>
          <w:rFonts w:ascii="Avenir Next LT Pro" w:eastAsia="Calibri" w:hAnsi="Avenir Next LT Pro" w:cs="Arial"/>
        </w:rPr>
      </w:pPr>
    </w:p>
    <w:p w14:paraId="0953A446"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Governors’ attention was then drawn to the new Priority 4.  The Headteacher explained that there was now a focus on showcasing the school and working, and engaging, with the community in order to increase the number on roll.  It was also imperative that the school continued to achieve high standards of education so that parents saw this a ‘first choice’ school.   In March 2020 it had been predicted that the SATs results for Yr6 would have been in the 90s had it not been for their cancellation due to Covid-19.   He emphasised the need for governor support with this priority but highlighted that these initiatives had to be driven by staff.  </w:t>
      </w:r>
    </w:p>
    <w:p w14:paraId="68D1CF78"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Concern was expressed that, every time there was a housing development application, it was reported that the school was oversubscribed.  This was clearly inaccurate but it was used as an objection for future developments.  The Headteacher stated that technically KS1 was oversubscribed and also in some year groups.  However, if parents are informed that there would be an issue in applying, then they would look elsewhere without looking at the current situation at the school.  </w:t>
      </w:r>
    </w:p>
    <w:p w14:paraId="541117B8"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Various suggestions were then made about how to showcase the school for perspective parents including becoming involved in the Queen’s Platinum Jubilee celebrations.   It was suggested that a plan was generated with a list of activities and </w:t>
      </w:r>
      <w:r>
        <w:rPr>
          <w:rFonts w:ascii="Avenir Next LT Pro" w:eastAsia="Calibri" w:hAnsi="Avenir Next LT Pro" w:cs="Arial"/>
        </w:rPr>
        <w:lastRenderedPageBreak/>
        <w:t xml:space="preserve">events planned so that Governors could see where they could support and offer further ideas.  </w:t>
      </w:r>
    </w:p>
    <w:p w14:paraId="2EC7C19D" w14:textId="77777777" w:rsidR="00436647" w:rsidRPr="003D39C0" w:rsidRDefault="00436647" w:rsidP="00436647">
      <w:pPr>
        <w:spacing w:after="0" w:line="240" w:lineRule="auto"/>
        <w:ind w:left="567"/>
        <w:contextualSpacing/>
        <w:jc w:val="right"/>
        <w:rPr>
          <w:rFonts w:ascii="Avenir Next LT Pro" w:eastAsia="Calibri" w:hAnsi="Avenir Next LT Pro" w:cs="Arial"/>
          <w:b/>
          <w:bCs/>
        </w:rPr>
      </w:pPr>
      <w:r>
        <w:rPr>
          <w:rFonts w:ascii="Avenir Next LT Pro" w:eastAsia="Calibri" w:hAnsi="Avenir Next LT Pro" w:cs="Arial"/>
          <w:b/>
          <w:bCs/>
        </w:rPr>
        <w:t>Action: Plan generated of activities and events to promote school</w:t>
      </w:r>
    </w:p>
    <w:p w14:paraId="405B80B9" w14:textId="77777777" w:rsidR="00436647" w:rsidRDefault="00436647" w:rsidP="00436647">
      <w:pPr>
        <w:spacing w:after="0" w:line="240" w:lineRule="auto"/>
        <w:ind w:left="567"/>
        <w:contextualSpacing/>
        <w:jc w:val="both"/>
        <w:rPr>
          <w:rFonts w:ascii="Avenir Next LT Pro" w:eastAsia="Calibri" w:hAnsi="Avenir Next LT Pro" w:cs="Arial"/>
        </w:rPr>
      </w:pPr>
    </w:p>
    <w:p w14:paraId="11660723" w14:textId="24D9A21E"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b/>
          <w:bCs/>
        </w:rPr>
        <w:t xml:space="preserve">It was then asked about the SEND learning points raised at the previous complaints hearing </w:t>
      </w:r>
      <w:r>
        <w:rPr>
          <w:rFonts w:ascii="Avenir Next LT Pro" w:eastAsia="Calibri" w:hAnsi="Avenir Next LT Pro" w:cs="Arial"/>
        </w:rPr>
        <w:t xml:space="preserve">and the Headteacher replied that these had already been discussed with the Deputy Headteacher and he was keen that they were progressed.  He asked that </w:t>
      </w:r>
      <w:r w:rsidR="002F7B93">
        <w:rPr>
          <w:rFonts w:ascii="Avenir Next LT Pro" w:eastAsia="Calibri" w:hAnsi="Avenir Next LT Pro" w:cs="Arial"/>
        </w:rPr>
        <w:t xml:space="preserve">xx </w:t>
      </w:r>
      <w:proofErr w:type="spellStart"/>
      <w:r w:rsidR="002F7B93">
        <w:rPr>
          <w:rFonts w:ascii="Avenir Next LT Pro" w:eastAsia="Calibri" w:hAnsi="Avenir Next LT Pro" w:cs="Arial"/>
        </w:rPr>
        <w:t>xx</w:t>
      </w:r>
      <w:proofErr w:type="spellEnd"/>
      <w:r>
        <w:rPr>
          <w:rFonts w:ascii="Avenir Next LT Pro" w:eastAsia="Calibri" w:hAnsi="Avenir Next LT Pro" w:cs="Arial"/>
        </w:rPr>
        <w:t xml:space="preserve"> contacted him outside the meeting to discuss further.  </w:t>
      </w:r>
    </w:p>
    <w:p w14:paraId="122C7999" w14:textId="77777777" w:rsidR="00436647" w:rsidRDefault="00436647" w:rsidP="00436647">
      <w:pPr>
        <w:spacing w:after="0" w:line="240" w:lineRule="auto"/>
        <w:ind w:left="567"/>
        <w:contextualSpacing/>
        <w:jc w:val="right"/>
        <w:rPr>
          <w:rFonts w:ascii="Avenir Next LT Pro" w:eastAsia="Calibri" w:hAnsi="Avenir Next LT Pro" w:cs="Arial"/>
          <w:b/>
          <w:bCs/>
        </w:rPr>
      </w:pPr>
      <w:r>
        <w:rPr>
          <w:rFonts w:ascii="Avenir Next LT Pro" w:eastAsia="Calibri" w:hAnsi="Avenir Next LT Pro" w:cs="Arial"/>
          <w:b/>
          <w:bCs/>
        </w:rPr>
        <w:t xml:space="preserve">Action: NR to communicate with GA re </w:t>
      </w:r>
    </w:p>
    <w:p w14:paraId="4F4198AE" w14:textId="77777777" w:rsidR="00436647" w:rsidRDefault="00436647" w:rsidP="00436647">
      <w:pPr>
        <w:spacing w:after="0" w:line="240" w:lineRule="auto"/>
        <w:ind w:left="567"/>
        <w:contextualSpacing/>
        <w:jc w:val="right"/>
        <w:rPr>
          <w:rFonts w:ascii="Avenir Next LT Pro" w:eastAsia="Calibri" w:hAnsi="Avenir Next LT Pro" w:cs="Arial"/>
        </w:rPr>
      </w:pPr>
      <w:r>
        <w:rPr>
          <w:rFonts w:ascii="Avenir Next LT Pro" w:eastAsia="Calibri" w:hAnsi="Avenir Next LT Pro" w:cs="Arial"/>
          <w:b/>
          <w:bCs/>
        </w:rPr>
        <w:t>SEND learning points from complaints hearing</w:t>
      </w:r>
    </w:p>
    <w:p w14:paraId="228B2A99" w14:textId="77777777" w:rsidR="00436647" w:rsidRDefault="00436647" w:rsidP="00436647">
      <w:pPr>
        <w:spacing w:after="0" w:line="240" w:lineRule="auto"/>
        <w:ind w:left="567"/>
        <w:contextualSpacing/>
        <w:jc w:val="both"/>
        <w:rPr>
          <w:rFonts w:ascii="Avenir Next LT Pro" w:eastAsia="Calibri" w:hAnsi="Avenir Next LT Pro" w:cs="Arial"/>
        </w:rPr>
      </w:pPr>
    </w:p>
    <w:p w14:paraId="4FEDEBD3"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b/>
          <w:bCs/>
        </w:rPr>
        <w:t>In response to a question as to whether there would be new data for the March 2022 FGB meeting</w:t>
      </w:r>
      <w:r>
        <w:rPr>
          <w:rFonts w:ascii="Avenir Next LT Pro" w:eastAsia="Calibri" w:hAnsi="Avenir Next LT Pro" w:cs="Arial"/>
        </w:rPr>
        <w:t xml:space="preserve">, Governors were advised that there would be data for Reading, Writing and Maths in a one page summary.    It was unlikely, however, that there would be a Top Lines document as this included data from the previous term and thus it would be presented at the first meeting of each term.  </w:t>
      </w:r>
    </w:p>
    <w:p w14:paraId="757CD8FD" w14:textId="77777777" w:rsidR="00436647" w:rsidRDefault="00436647" w:rsidP="00436647">
      <w:pPr>
        <w:spacing w:after="0" w:line="240" w:lineRule="auto"/>
        <w:ind w:left="567"/>
        <w:contextualSpacing/>
        <w:jc w:val="both"/>
        <w:rPr>
          <w:rFonts w:ascii="Avenir Next LT Pro" w:eastAsia="Calibri" w:hAnsi="Avenir Next LT Pro" w:cs="Arial"/>
        </w:rPr>
      </w:pPr>
    </w:p>
    <w:p w14:paraId="519D4BDC"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b/>
          <w:bCs/>
        </w:rPr>
        <w:t>In response to a question regarding the end of year targets</w:t>
      </w:r>
      <w:r>
        <w:rPr>
          <w:rFonts w:ascii="Avenir Next LT Pro" w:eastAsia="Calibri" w:hAnsi="Avenir Next LT Pro" w:cs="Arial"/>
        </w:rPr>
        <w:t xml:space="preserve">, the Head of School replied that he was confident that Yrs 2 and 6 were on track.  </w:t>
      </w:r>
    </w:p>
    <w:p w14:paraId="1A740AC5" w14:textId="77777777" w:rsidR="00436647" w:rsidRDefault="00436647" w:rsidP="00436647">
      <w:pPr>
        <w:spacing w:after="0" w:line="240" w:lineRule="auto"/>
        <w:ind w:left="567"/>
        <w:contextualSpacing/>
        <w:jc w:val="both"/>
        <w:rPr>
          <w:rFonts w:ascii="Avenir Next LT Pro" w:eastAsia="Calibri" w:hAnsi="Avenir Next LT Pro" w:cs="Arial"/>
        </w:rPr>
      </w:pPr>
    </w:p>
    <w:p w14:paraId="70CDE4DB"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It was reported that attendance at the end of the 2021 Autumn Term was at 97.02% with 8.34% unauthorised.  </w:t>
      </w:r>
    </w:p>
    <w:p w14:paraId="25D195BA" w14:textId="77777777" w:rsidR="00436647" w:rsidRDefault="00436647" w:rsidP="00436647">
      <w:pPr>
        <w:spacing w:after="0" w:line="240" w:lineRule="auto"/>
        <w:ind w:left="567"/>
        <w:contextualSpacing/>
        <w:jc w:val="both"/>
        <w:rPr>
          <w:rFonts w:ascii="Avenir Next LT Pro" w:eastAsia="Calibri" w:hAnsi="Avenir Next LT Pro" w:cs="Arial"/>
        </w:rPr>
      </w:pPr>
    </w:p>
    <w:p w14:paraId="7469D742" w14:textId="77777777" w:rsidR="00436647" w:rsidRPr="00250828"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There were no safeguarding concerns to report.  </w:t>
      </w:r>
    </w:p>
    <w:p w14:paraId="1B740540" w14:textId="77777777" w:rsidR="00436647" w:rsidRPr="00003FBE" w:rsidRDefault="00436647" w:rsidP="00436647">
      <w:pPr>
        <w:spacing w:after="0" w:line="240" w:lineRule="auto"/>
        <w:ind w:left="567"/>
        <w:contextualSpacing/>
        <w:jc w:val="both"/>
        <w:rPr>
          <w:rFonts w:ascii="Avenir Next LT Pro" w:eastAsia="Calibri" w:hAnsi="Avenir Next LT Pro" w:cs="Arial"/>
          <w:b/>
          <w:bCs/>
        </w:rPr>
      </w:pPr>
    </w:p>
    <w:p w14:paraId="4CFA2EE8" w14:textId="77777777" w:rsidR="00436647" w:rsidRDefault="00436647" w:rsidP="00436647">
      <w:pPr>
        <w:numPr>
          <w:ilvl w:val="0"/>
          <w:numId w:val="1"/>
        </w:num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 xml:space="preserve">UPDATE ON COVID-19 </w:t>
      </w:r>
    </w:p>
    <w:p w14:paraId="34E65F23"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Governors acknowledged receipt of the </w:t>
      </w:r>
      <w:r>
        <w:rPr>
          <w:rFonts w:ascii="Avenir Next LT Pro" w:eastAsia="Calibri" w:hAnsi="Avenir Next LT Pro" w:cs="Arial"/>
          <w:b/>
          <w:bCs/>
        </w:rPr>
        <w:t xml:space="preserve">previously circulated </w:t>
      </w:r>
      <w:r>
        <w:rPr>
          <w:rFonts w:ascii="Avenir Next LT Pro" w:eastAsia="Calibri" w:hAnsi="Avenir Next LT Pro" w:cs="Arial"/>
        </w:rPr>
        <w:t xml:space="preserve">Risk Assessment.  The Headteacher reported that there had only been one positive case of Covid-19 until the Christmas break with some parents testing positive during the break itself.  The majority of children had started back in school at the start of the term but seven children had now tested positive with one member of staff.    He anticipated that this decline would continue with some disruption if more teachers were off sick.  </w:t>
      </w:r>
    </w:p>
    <w:p w14:paraId="04DC87ED"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Governors were assured that the school was following Government guidelines and, if a teacher was absence, this was covered internally.  However, he would be closely monitoring the situation and would be taking each day as it came.  </w:t>
      </w:r>
    </w:p>
    <w:p w14:paraId="1B574A25"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The Headteacher then ran through the changes to requirements should a member of staff test positive for Covid-19.</w:t>
      </w:r>
    </w:p>
    <w:p w14:paraId="7EC42602" w14:textId="77777777" w:rsidR="00436647" w:rsidRPr="00B777AF"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b/>
          <w:bCs/>
        </w:rPr>
        <w:t>In response to a question about whether the school was still prepared for providing online learning</w:t>
      </w:r>
      <w:r>
        <w:rPr>
          <w:rFonts w:ascii="Avenir Next LT Pro" w:eastAsia="Calibri" w:hAnsi="Avenir Next LT Pro" w:cs="Arial"/>
        </w:rPr>
        <w:t xml:space="preserve">, the Head of School replied that the HLTA [Higher Level Teaching Assistant] was providing lessons, supplied by teachers, to individual children who were isolating; it was considered that this was more effective than having a camera in a classroom.  However, if the number of children not in school increased, then this initiative would be reconsidered.  This was for all year groups except Reception as online teaching was too difficult for them.  </w:t>
      </w:r>
    </w:p>
    <w:p w14:paraId="45F32040" w14:textId="77777777" w:rsidR="00436647" w:rsidRPr="00003FBE" w:rsidRDefault="00436647" w:rsidP="00436647">
      <w:pPr>
        <w:spacing w:after="0" w:line="240" w:lineRule="auto"/>
        <w:ind w:left="567"/>
        <w:contextualSpacing/>
        <w:jc w:val="both"/>
        <w:rPr>
          <w:rFonts w:ascii="Avenir Next LT Pro" w:eastAsia="Calibri" w:hAnsi="Avenir Next LT Pro" w:cs="Arial"/>
        </w:rPr>
      </w:pPr>
    </w:p>
    <w:p w14:paraId="1B29051A" w14:textId="77777777" w:rsidR="00436647" w:rsidRDefault="00436647" w:rsidP="00436647">
      <w:p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9.</w:t>
      </w:r>
      <w:r w:rsidRPr="00003FBE">
        <w:rPr>
          <w:rFonts w:ascii="Avenir Next LT Pro" w:eastAsia="Calibri" w:hAnsi="Avenir Next LT Pro" w:cs="Arial"/>
          <w:b/>
          <w:bCs/>
        </w:rPr>
        <w:tab/>
        <w:t>FINANCE UPDATE</w:t>
      </w:r>
    </w:p>
    <w:p w14:paraId="0FB585B9"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Governors acknowledged receipt of the </w:t>
      </w:r>
      <w:r>
        <w:rPr>
          <w:rFonts w:ascii="Avenir Next LT Pro" w:eastAsia="Calibri" w:hAnsi="Avenir Next LT Pro" w:cs="Arial"/>
          <w:b/>
          <w:bCs/>
        </w:rPr>
        <w:t xml:space="preserve">previously circulated </w:t>
      </w:r>
      <w:r>
        <w:rPr>
          <w:rFonts w:ascii="Avenir Next LT Pro" w:eastAsia="Calibri" w:hAnsi="Avenir Next LT Pro" w:cs="Arial"/>
        </w:rPr>
        <w:t xml:space="preserve">Month 8 Finance Report.    It was noted that there were few changes to report but the greatest impact was the income for the Headteacher’s secondment.  </w:t>
      </w:r>
    </w:p>
    <w:p w14:paraId="41D7C46D" w14:textId="4C170383"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The estimated surplus was £</w:t>
      </w:r>
      <w:proofErr w:type="spellStart"/>
      <w:r w:rsidR="002F7B93">
        <w:rPr>
          <w:rFonts w:ascii="Avenir Next LT Pro" w:eastAsia="Calibri" w:hAnsi="Avenir Next LT Pro" w:cs="Arial"/>
        </w:rPr>
        <w:t>xx</w:t>
      </w:r>
      <w:r>
        <w:rPr>
          <w:rFonts w:ascii="Avenir Next LT Pro" w:eastAsia="Calibri" w:hAnsi="Avenir Next LT Pro" w:cs="Arial"/>
        </w:rPr>
        <w:t>k</w:t>
      </w:r>
      <w:proofErr w:type="spellEnd"/>
      <w:r>
        <w:rPr>
          <w:rFonts w:ascii="Avenir Next LT Pro" w:eastAsia="Calibri" w:hAnsi="Avenir Next LT Pro" w:cs="Arial"/>
        </w:rPr>
        <w:t xml:space="preserve"> which was a significant increase from the previous predicted deficit of £</w:t>
      </w:r>
      <w:proofErr w:type="spellStart"/>
      <w:r w:rsidR="002F7B93">
        <w:rPr>
          <w:rFonts w:ascii="Avenir Next LT Pro" w:eastAsia="Calibri" w:hAnsi="Avenir Next LT Pro" w:cs="Arial"/>
        </w:rPr>
        <w:t>xx</w:t>
      </w:r>
      <w:r>
        <w:rPr>
          <w:rFonts w:ascii="Avenir Next LT Pro" w:eastAsia="Calibri" w:hAnsi="Avenir Next LT Pro" w:cs="Arial"/>
        </w:rPr>
        <w:t>k</w:t>
      </w:r>
      <w:proofErr w:type="spellEnd"/>
      <w:r>
        <w:rPr>
          <w:rFonts w:ascii="Avenir Next LT Pro" w:eastAsia="Calibri" w:hAnsi="Avenir Next LT Pro" w:cs="Arial"/>
        </w:rPr>
        <w:t xml:space="preserve">.  </w:t>
      </w:r>
    </w:p>
    <w:p w14:paraId="0D97689C" w14:textId="7E39F941"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lastRenderedPageBreak/>
        <w:t xml:space="preserve">There were currently </w:t>
      </w:r>
      <w:r w:rsidR="002F7B93">
        <w:rPr>
          <w:rFonts w:ascii="Avenir Next LT Pro" w:eastAsia="Calibri" w:hAnsi="Avenir Next LT Pro" w:cs="Arial"/>
        </w:rPr>
        <w:t>xx</w:t>
      </w:r>
      <w:r>
        <w:rPr>
          <w:rFonts w:ascii="Avenir Next LT Pro" w:eastAsia="Calibri" w:hAnsi="Avenir Next LT Pro" w:cs="Arial"/>
        </w:rPr>
        <w:t xml:space="preserve"> children on roll; Governors were reminded that the school required funding for </w:t>
      </w:r>
      <w:r w:rsidR="002F7B93">
        <w:rPr>
          <w:rFonts w:ascii="Avenir Next LT Pro" w:eastAsia="Calibri" w:hAnsi="Avenir Next LT Pro" w:cs="Arial"/>
        </w:rPr>
        <w:t>xxx</w:t>
      </w:r>
      <w:r>
        <w:rPr>
          <w:rFonts w:ascii="Avenir Next LT Pro" w:eastAsia="Calibri" w:hAnsi="Avenir Next LT Pro" w:cs="Arial"/>
        </w:rPr>
        <w:t xml:space="preserve"> pupils to be financially viable.  It had, therefore, been  calculated that, as the surplus diminished year on year, by April 2023 the school would be in a negative budget; this was, therefore, an unsustainable position.   This was being closely and regularly monitored by the Lead Governor for Finance, the Chair and </w:t>
      </w:r>
      <w:r w:rsidR="002F7B93">
        <w:rPr>
          <w:rFonts w:ascii="Avenir Next LT Pro" w:eastAsia="Calibri" w:hAnsi="Avenir Next LT Pro" w:cs="Arial"/>
        </w:rPr>
        <w:t xml:space="preserve">xx </w:t>
      </w:r>
      <w:proofErr w:type="spellStart"/>
      <w:r w:rsidR="002F7B93">
        <w:rPr>
          <w:rFonts w:ascii="Avenir Next LT Pro" w:eastAsia="Calibri" w:hAnsi="Avenir Next LT Pro" w:cs="Arial"/>
        </w:rPr>
        <w:t>xx</w:t>
      </w:r>
      <w:proofErr w:type="spellEnd"/>
      <w:r>
        <w:rPr>
          <w:rFonts w:ascii="Avenir Next LT Pro" w:eastAsia="Calibri" w:hAnsi="Avenir Next LT Pro" w:cs="Arial"/>
        </w:rPr>
        <w:t xml:space="preserve"> with the Headteacher [the finance monitoring team].  Several prudent steps had already been taken to remove non-essential expenditure projects such as the replacement of the Music Room window and laptop review and, in the previous term, a Teaching Assistant had not been replaced.   </w:t>
      </w:r>
    </w:p>
    <w:p w14:paraId="0494E871"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The Lead Governor for Finance advised that all non-essential spending was challenged in order for the school to be able to establish a more sustainable footing.  However, increasing the number of children on roll continued to be a major focus and it was planned that there would be another meeting of the monitoring team in April 2022 when the school would have received its indicative funding for pupil numbers in September 2022.  </w:t>
      </w:r>
    </w:p>
    <w:p w14:paraId="5FA5DA44" w14:textId="77777777" w:rsidR="00436647" w:rsidRDefault="00436647" w:rsidP="00436647">
      <w:pPr>
        <w:spacing w:after="0" w:line="240" w:lineRule="auto"/>
        <w:ind w:left="567"/>
        <w:contextualSpacing/>
        <w:jc w:val="both"/>
        <w:rPr>
          <w:rFonts w:ascii="Avenir Next LT Pro" w:eastAsia="Calibri" w:hAnsi="Avenir Next LT Pro" w:cs="Arial"/>
        </w:rPr>
      </w:pPr>
    </w:p>
    <w:p w14:paraId="78B34AC6"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b/>
          <w:bCs/>
        </w:rPr>
        <w:t>In response to a question as to whether funding for new laptops came out of devolved capital funding</w:t>
      </w:r>
      <w:r>
        <w:rPr>
          <w:rFonts w:ascii="Avenir Next LT Pro" w:eastAsia="Calibri" w:hAnsi="Avenir Next LT Pro" w:cs="Arial"/>
        </w:rPr>
        <w:t xml:space="preserve">, the Lead Governor for Finance replied that it did and that the school had a capital grant of some £6k; this had, he believed, been spent on the dishwasher.   It was confirmed that the grant could be accrued over three years.  </w:t>
      </w:r>
    </w:p>
    <w:p w14:paraId="11489999" w14:textId="77777777" w:rsidR="00436647" w:rsidRDefault="00436647" w:rsidP="00436647">
      <w:pPr>
        <w:spacing w:after="0" w:line="240" w:lineRule="auto"/>
        <w:ind w:left="567"/>
        <w:contextualSpacing/>
        <w:jc w:val="both"/>
        <w:rPr>
          <w:rFonts w:ascii="Avenir Next LT Pro" w:eastAsia="Calibri" w:hAnsi="Avenir Next LT Pro" w:cs="Arial"/>
        </w:rPr>
      </w:pPr>
    </w:p>
    <w:p w14:paraId="29394C3D"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At this point, the Headteacher requested that Governors considered the matter of the climbing frame.   He reminded them that he had been mentioning the need for this to be replaced over the past three years.  A significant amount of money  had already been secured from the PTA and there was £9k available from the PE &amp; Sports Premium Grant; he was asking Governors to ring fence the latter sum to partly fund the climbing frame.  He continued to look at available grants as he was expecting that the total cost for high quality equipment could be in the region of £20k.  The school was anticipating a further £17k for the Sports Premium in April 2022 and some of this could also be ring fenced for the climbing frame.  </w:t>
      </w:r>
    </w:p>
    <w:p w14:paraId="162E88D8"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Concern was expressed that this seemed very expensive but the Headteacher explained that the project would be provided in phases with additional equipment added in following years; the main installation costs would only have to be paid once.  </w:t>
      </w:r>
    </w:p>
    <w:p w14:paraId="1244814A"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In a discussion about whether any monies should be taken out of the school budget, Governors considered whether this might jeopardise a situation in which unexpected expenditure was required due to an emergency. </w:t>
      </w:r>
    </w:p>
    <w:p w14:paraId="6920BDE9"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b/>
          <w:bCs/>
        </w:rPr>
        <w:t>In response to a question as to whether capital funding could be used for this project</w:t>
      </w:r>
      <w:r>
        <w:rPr>
          <w:rFonts w:ascii="Avenir Next LT Pro" w:eastAsia="Calibri" w:hAnsi="Avenir Next LT Pro" w:cs="Arial"/>
        </w:rPr>
        <w:t>, the Headteacher was unsure and agreed to investigate that further.</w:t>
      </w:r>
    </w:p>
    <w:p w14:paraId="28227F2B" w14:textId="77777777" w:rsidR="00436647" w:rsidRDefault="00436647" w:rsidP="00436647">
      <w:pPr>
        <w:spacing w:after="0" w:line="240" w:lineRule="auto"/>
        <w:ind w:left="567"/>
        <w:contextualSpacing/>
        <w:jc w:val="right"/>
        <w:rPr>
          <w:rFonts w:ascii="Avenir Next LT Pro" w:eastAsia="Calibri" w:hAnsi="Avenir Next LT Pro" w:cs="Arial"/>
          <w:b/>
          <w:bCs/>
        </w:rPr>
      </w:pPr>
      <w:r>
        <w:rPr>
          <w:rFonts w:ascii="Avenir Next LT Pro" w:eastAsia="Calibri" w:hAnsi="Avenir Next LT Pro" w:cs="Arial"/>
          <w:b/>
          <w:bCs/>
        </w:rPr>
        <w:t xml:space="preserve">Action: GA to report at next mtg as to </w:t>
      </w:r>
    </w:p>
    <w:p w14:paraId="4E756132" w14:textId="77777777" w:rsidR="00436647" w:rsidRDefault="00436647" w:rsidP="00436647">
      <w:pPr>
        <w:spacing w:after="0" w:line="240" w:lineRule="auto"/>
        <w:ind w:left="567"/>
        <w:contextualSpacing/>
        <w:jc w:val="right"/>
        <w:rPr>
          <w:rFonts w:ascii="Avenir Next LT Pro" w:eastAsia="Calibri" w:hAnsi="Avenir Next LT Pro" w:cs="Arial"/>
        </w:rPr>
      </w:pPr>
      <w:r>
        <w:rPr>
          <w:rFonts w:ascii="Avenir Next LT Pro" w:eastAsia="Calibri" w:hAnsi="Avenir Next LT Pro" w:cs="Arial"/>
          <w:b/>
          <w:bCs/>
        </w:rPr>
        <w:t xml:space="preserve">whether capital funding could be used to  fund climbing frame </w:t>
      </w:r>
    </w:p>
    <w:p w14:paraId="081EAD6F"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b/>
          <w:bCs/>
        </w:rPr>
        <w:t xml:space="preserve">It was then asked whether there were any outstanding invoices which required payment via the Sports Premium funding </w:t>
      </w:r>
      <w:r>
        <w:rPr>
          <w:rFonts w:ascii="Avenir Next LT Pro" w:eastAsia="Calibri" w:hAnsi="Avenir Next LT Pro" w:cs="Arial"/>
        </w:rPr>
        <w:t xml:space="preserve">and Governors were assured that this had been factored in and there were </w:t>
      </w:r>
      <w:proofErr w:type="gramStart"/>
      <w:r>
        <w:rPr>
          <w:rFonts w:ascii="Avenir Next LT Pro" w:eastAsia="Calibri" w:hAnsi="Avenir Next LT Pro" w:cs="Arial"/>
        </w:rPr>
        <w:t>none outstanding</w:t>
      </w:r>
      <w:proofErr w:type="gramEnd"/>
      <w:r>
        <w:rPr>
          <w:rFonts w:ascii="Avenir Next LT Pro" w:eastAsia="Calibri" w:hAnsi="Avenir Next LT Pro" w:cs="Arial"/>
        </w:rPr>
        <w:t xml:space="preserve">.  </w:t>
      </w:r>
    </w:p>
    <w:p w14:paraId="1BF02EE1"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The Headteacher confirmed that he had asked companies for quotes for this project; there was a 20 week lead time for the equipment.  </w:t>
      </w:r>
    </w:p>
    <w:p w14:paraId="68432003" w14:textId="1DBB564C"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b/>
          <w:bCs/>
        </w:rPr>
        <w:t>The next question was about the money being offered from the PTA</w:t>
      </w:r>
      <w:r>
        <w:rPr>
          <w:rFonts w:ascii="Avenir Next LT Pro" w:eastAsia="Calibri" w:hAnsi="Avenir Next LT Pro" w:cs="Arial"/>
        </w:rPr>
        <w:t>.  The Headteacher reported that it was anticipated that there could be some £</w:t>
      </w:r>
      <w:proofErr w:type="spellStart"/>
      <w:r w:rsidR="00A76F17">
        <w:rPr>
          <w:rFonts w:ascii="Avenir Next LT Pro" w:eastAsia="Calibri" w:hAnsi="Avenir Next LT Pro" w:cs="Arial"/>
        </w:rPr>
        <w:t>xx</w:t>
      </w:r>
      <w:r>
        <w:rPr>
          <w:rFonts w:ascii="Avenir Next LT Pro" w:eastAsia="Calibri" w:hAnsi="Avenir Next LT Pro" w:cs="Arial"/>
        </w:rPr>
        <w:t>k</w:t>
      </w:r>
      <w:proofErr w:type="spellEnd"/>
      <w:r>
        <w:rPr>
          <w:rFonts w:ascii="Avenir Next LT Pro" w:eastAsia="Calibri" w:hAnsi="Avenir Next LT Pro" w:cs="Arial"/>
        </w:rPr>
        <w:t>.</w:t>
      </w:r>
    </w:p>
    <w:p w14:paraId="72300EB8" w14:textId="77777777" w:rsidR="00436647" w:rsidRPr="00F55845" w:rsidRDefault="00436647" w:rsidP="00436647">
      <w:pPr>
        <w:spacing w:after="0" w:line="240" w:lineRule="auto"/>
        <w:ind w:left="567"/>
        <w:contextualSpacing/>
        <w:jc w:val="both"/>
        <w:rPr>
          <w:rFonts w:ascii="Avenir Next LT Pro" w:eastAsia="Calibri" w:hAnsi="Avenir Next LT Pro" w:cs="Arial"/>
        </w:rPr>
      </w:pPr>
      <w:r w:rsidRPr="005B45AC">
        <w:rPr>
          <w:rFonts w:ascii="Avenir Next LT Pro" w:eastAsia="Calibri" w:hAnsi="Avenir Next LT Pro" w:cs="Arial"/>
        </w:rPr>
        <w:t xml:space="preserve">Governors </w:t>
      </w:r>
      <w:r>
        <w:rPr>
          <w:rFonts w:ascii="Avenir Next LT Pro" w:eastAsia="Calibri" w:hAnsi="Avenir Next LT Pro" w:cs="Arial"/>
        </w:rPr>
        <w:t xml:space="preserve">then returned to the matter of the funding required from the Sports Premium Grant and </w:t>
      </w:r>
      <w:r>
        <w:rPr>
          <w:rFonts w:ascii="Avenir Next LT Pro" w:eastAsia="Calibri" w:hAnsi="Avenir Next LT Pro" w:cs="Arial"/>
          <w:b/>
          <w:bCs/>
        </w:rPr>
        <w:t>asked whether the Headteacher was asking for £9k to be ring fenced for the climbing frame</w:t>
      </w:r>
      <w:r>
        <w:rPr>
          <w:rFonts w:ascii="Avenir Next LT Pro" w:eastAsia="Calibri" w:hAnsi="Avenir Next LT Pro" w:cs="Arial"/>
        </w:rPr>
        <w:t xml:space="preserve">.  He replied that that was correct but he was looking for available grants in order to support this subject to the usual procurement procedures.   It was </w:t>
      </w:r>
      <w:r>
        <w:rPr>
          <w:rFonts w:ascii="Avenir Next LT Pro" w:eastAsia="Calibri" w:hAnsi="Avenir Next LT Pro" w:cs="Arial"/>
          <w:b/>
          <w:bCs/>
        </w:rPr>
        <w:t>agreed</w:t>
      </w:r>
      <w:r>
        <w:rPr>
          <w:rFonts w:ascii="Avenir Next LT Pro" w:eastAsia="Calibri" w:hAnsi="Avenir Next LT Pro" w:cs="Arial"/>
        </w:rPr>
        <w:t xml:space="preserve"> that there were no objections to £9k of the Sports </w:t>
      </w:r>
      <w:r>
        <w:rPr>
          <w:rFonts w:ascii="Avenir Next LT Pro" w:eastAsia="Calibri" w:hAnsi="Avenir Next LT Pro" w:cs="Arial"/>
        </w:rPr>
        <w:lastRenderedPageBreak/>
        <w:t>Premium grant with the committed PTA money being ring fenced for the new climbing frame.</w:t>
      </w:r>
    </w:p>
    <w:p w14:paraId="38B19DCF"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It was then suggested that the school might wish to get involved in the coin schemes for funding available through local supermarkets. The Headteacher acknowledged that he was aware of this and would be looking into that further.  </w:t>
      </w:r>
    </w:p>
    <w:p w14:paraId="10FFD682" w14:textId="77777777" w:rsidR="00436647" w:rsidRPr="00120139" w:rsidRDefault="00436647" w:rsidP="00436647">
      <w:pPr>
        <w:spacing w:after="0" w:line="240" w:lineRule="auto"/>
        <w:ind w:left="567"/>
        <w:contextualSpacing/>
        <w:jc w:val="right"/>
        <w:rPr>
          <w:rFonts w:ascii="Avenir Next LT Pro" w:eastAsia="Calibri" w:hAnsi="Avenir Next LT Pro" w:cs="Arial"/>
          <w:b/>
          <w:bCs/>
        </w:rPr>
      </w:pPr>
      <w:r>
        <w:rPr>
          <w:rFonts w:ascii="Avenir Next LT Pro" w:eastAsia="Calibri" w:hAnsi="Avenir Next LT Pro" w:cs="Arial"/>
          <w:b/>
          <w:bCs/>
        </w:rPr>
        <w:t>Action: update on climbing frame project at next mtg</w:t>
      </w:r>
    </w:p>
    <w:p w14:paraId="41D4F791" w14:textId="77777777" w:rsidR="00436647" w:rsidRDefault="00436647" w:rsidP="00436647">
      <w:pPr>
        <w:spacing w:after="0" w:line="240" w:lineRule="auto"/>
        <w:ind w:left="567"/>
        <w:contextualSpacing/>
        <w:jc w:val="both"/>
        <w:rPr>
          <w:rFonts w:ascii="Avenir Next LT Pro" w:eastAsia="Calibri" w:hAnsi="Avenir Next LT Pro" w:cs="Arial"/>
        </w:rPr>
      </w:pPr>
    </w:p>
    <w:p w14:paraId="222A5450"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The Lead Governor for Finance advised that he was currently reviewing the School Financial Value Standard document and would be presenting a completed version for approval by the Governing Body in advance of the next meeting.</w:t>
      </w:r>
    </w:p>
    <w:p w14:paraId="4CF14459" w14:textId="77777777" w:rsidR="00436647" w:rsidRPr="00120139" w:rsidRDefault="00436647" w:rsidP="00436647">
      <w:pPr>
        <w:spacing w:after="0" w:line="240" w:lineRule="auto"/>
        <w:ind w:left="567"/>
        <w:contextualSpacing/>
        <w:jc w:val="right"/>
        <w:rPr>
          <w:rFonts w:ascii="Avenir Next LT Pro" w:eastAsia="Calibri" w:hAnsi="Avenir Next LT Pro" w:cs="Arial"/>
          <w:b/>
          <w:bCs/>
        </w:rPr>
      </w:pPr>
      <w:r>
        <w:rPr>
          <w:rFonts w:ascii="Avenir Next LT Pro" w:eastAsia="Calibri" w:hAnsi="Avenir Next LT Pro" w:cs="Arial"/>
          <w:b/>
          <w:bCs/>
        </w:rPr>
        <w:t>Action: Completed SFVS to be presented at next mtg for approval</w:t>
      </w:r>
    </w:p>
    <w:p w14:paraId="5ED7E884" w14:textId="77777777" w:rsidR="00436647" w:rsidRDefault="00436647" w:rsidP="00436647">
      <w:pPr>
        <w:spacing w:after="0" w:line="240" w:lineRule="auto"/>
        <w:ind w:left="567"/>
        <w:contextualSpacing/>
        <w:jc w:val="both"/>
        <w:rPr>
          <w:rFonts w:ascii="Avenir Next LT Pro" w:eastAsia="Calibri" w:hAnsi="Avenir Next LT Pro" w:cs="Arial"/>
        </w:rPr>
      </w:pPr>
    </w:p>
    <w:p w14:paraId="1BFFF628" w14:textId="77777777" w:rsidR="00436647" w:rsidRPr="00003FBE"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The financial monitoring team would be meeting with the Headteacher to consider the 2022/23 budget.</w:t>
      </w:r>
    </w:p>
    <w:p w14:paraId="45932D14" w14:textId="77777777" w:rsidR="00436647" w:rsidRPr="00003FBE" w:rsidRDefault="00436647" w:rsidP="00436647">
      <w:pPr>
        <w:spacing w:after="0" w:line="240" w:lineRule="auto"/>
        <w:ind w:left="567"/>
        <w:contextualSpacing/>
        <w:jc w:val="both"/>
        <w:rPr>
          <w:rFonts w:ascii="Avenir Next LT Pro" w:eastAsia="Calibri" w:hAnsi="Avenir Next LT Pro" w:cs="Arial"/>
        </w:rPr>
      </w:pPr>
    </w:p>
    <w:p w14:paraId="3A353C38" w14:textId="77777777" w:rsidR="00436647" w:rsidRDefault="00436647" w:rsidP="00436647">
      <w:p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10.</w:t>
      </w:r>
      <w:r w:rsidRPr="00003FBE">
        <w:rPr>
          <w:rFonts w:ascii="Avenir Next LT Pro" w:eastAsia="Calibri" w:hAnsi="Avenir Next LT Pro" w:cs="Arial"/>
          <w:b/>
          <w:bCs/>
        </w:rPr>
        <w:tab/>
        <w:t>HEALTH &amp; SAFETY</w:t>
      </w:r>
    </w:p>
    <w:p w14:paraId="27541606" w14:textId="77777777" w:rsidR="00436647" w:rsidRDefault="00436647" w:rsidP="00436647">
      <w:pPr>
        <w:spacing w:after="0" w:line="240" w:lineRule="auto"/>
        <w:ind w:left="567" w:hanging="567"/>
        <w:contextualSpacing/>
        <w:jc w:val="both"/>
        <w:rPr>
          <w:rFonts w:ascii="Avenir Next LT Pro" w:eastAsia="Calibri" w:hAnsi="Avenir Next LT Pro" w:cs="Arial"/>
        </w:rPr>
      </w:pPr>
      <w:r>
        <w:rPr>
          <w:rFonts w:ascii="Avenir Next LT Pro" w:eastAsia="Calibri" w:hAnsi="Avenir Next LT Pro" w:cs="Arial"/>
          <w:b/>
          <w:bCs/>
        </w:rPr>
        <w:tab/>
      </w:r>
      <w:r>
        <w:rPr>
          <w:rFonts w:ascii="Avenir Next LT Pro" w:eastAsia="Calibri" w:hAnsi="Avenir Next LT Pro" w:cs="Arial"/>
        </w:rPr>
        <w:t xml:space="preserve">The Headteacher advised Governors that he had, in conjunction with the Admin Officer, reviewed all the H&amp;S policies and procedures and all were compliant.    The Lead Governor for H&amp;S confirmed that the school had a very robust system.  </w:t>
      </w:r>
    </w:p>
    <w:p w14:paraId="5FDDAA50" w14:textId="77777777" w:rsidR="00436647" w:rsidRPr="00466A01" w:rsidRDefault="00436647" w:rsidP="00436647">
      <w:pPr>
        <w:spacing w:after="0" w:line="240" w:lineRule="auto"/>
        <w:ind w:left="567" w:hanging="567"/>
        <w:contextualSpacing/>
        <w:jc w:val="both"/>
        <w:rPr>
          <w:rFonts w:ascii="Avenir Next LT Pro" w:eastAsia="Calibri" w:hAnsi="Avenir Next LT Pro" w:cs="Arial"/>
        </w:rPr>
      </w:pPr>
      <w:r>
        <w:rPr>
          <w:rFonts w:ascii="Avenir Next LT Pro" w:eastAsia="Calibri" w:hAnsi="Avenir Next LT Pro" w:cs="Arial"/>
        </w:rPr>
        <w:tab/>
        <w:t xml:space="preserve">It had been planned to hold a fire drill that morning but, due to inclement weather, it had been postponed until the following day.  </w:t>
      </w:r>
    </w:p>
    <w:p w14:paraId="55DB9980" w14:textId="77777777" w:rsidR="00436647" w:rsidRPr="00003FBE" w:rsidRDefault="00436647" w:rsidP="00436647">
      <w:pPr>
        <w:spacing w:after="0" w:line="240" w:lineRule="auto"/>
        <w:ind w:left="567"/>
        <w:contextualSpacing/>
        <w:jc w:val="both"/>
        <w:rPr>
          <w:rFonts w:ascii="Avenir Next LT Pro" w:eastAsia="Calibri" w:hAnsi="Avenir Next LT Pro" w:cs="Arial"/>
          <w:b/>
          <w:bCs/>
        </w:rPr>
      </w:pPr>
    </w:p>
    <w:p w14:paraId="649CA68E" w14:textId="77777777" w:rsidR="00436647" w:rsidRDefault="00436647" w:rsidP="00436647">
      <w:p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11.</w:t>
      </w:r>
      <w:r w:rsidRPr="00003FBE">
        <w:rPr>
          <w:rFonts w:ascii="Avenir Next LT Pro" w:eastAsia="Calibri" w:hAnsi="Avenir Next LT Pro" w:cs="Arial"/>
          <w:b/>
          <w:bCs/>
        </w:rPr>
        <w:tab/>
        <w:t>DATA PROTECTION</w:t>
      </w:r>
    </w:p>
    <w:p w14:paraId="68AE745E"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The Headteacher reported that the Admin Officer had updated all the data protection policies [see below] as well as the Framework document (</w:t>
      </w:r>
      <w:r>
        <w:rPr>
          <w:rFonts w:ascii="Avenir Next LT Pro" w:eastAsia="Calibri" w:hAnsi="Avenir Next LT Pro" w:cs="Arial"/>
          <w:b/>
          <w:bCs/>
        </w:rPr>
        <w:t>previously circulated</w:t>
      </w:r>
      <w:r>
        <w:rPr>
          <w:rFonts w:ascii="Avenir Next LT Pro" w:eastAsia="Calibri" w:hAnsi="Avenir Next LT Pro" w:cs="Arial"/>
        </w:rPr>
        <w:t xml:space="preserve">).  </w:t>
      </w:r>
    </w:p>
    <w:p w14:paraId="07B331BD" w14:textId="4E91B9CC" w:rsidR="00436647" w:rsidRPr="00835243"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b/>
          <w:bCs/>
        </w:rPr>
        <w:t>In response to a question about how the school kept up to date with GDPR requirements</w:t>
      </w:r>
      <w:r>
        <w:rPr>
          <w:rFonts w:ascii="Avenir Next LT Pro" w:eastAsia="Calibri" w:hAnsi="Avenir Next LT Pro" w:cs="Arial"/>
        </w:rPr>
        <w:t xml:space="preserve">, the Headteacher reported that it bought into the services of the LA’s Information Governance Support (IGS).  He suggested that it would be beneficial to have a Governor with an interest in GDPR and </w:t>
      </w:r>
      <w:r w:rsidR="00A76F17">
        <w:rPr>
          <w:rFonts w:ascii="Avenir Next LT Pro" w:eastAsia="Calibri" w:hAnsi="Avenir Next LT Pro" w:cs="Arial"/>
        </w:rPr>
        <w:t>xx</w:t>
      </w:r>
      <w:r>
        <w:rPr>
          <w:rFonts w:ascii="Avenir Next LT Pro" w:eastAsia="Calibri" w:hAnsi="Avenir Next LT Pro" w:cs="Arial"/>
        </w:rPr>
        <w:t xml:space="preserve"> and </w:t>
      </w:r>
      <w:r w:rsidR="00A76F17">
        <w:rPr>
          <w:rFonts w:ascii="Avenir Next LT Pro" w:eastAsia="Calibri" w:hAnsi="Avenir Next LT Pro" w:cs="Arial"/>
        </w:rPr>
        <w:t>xx</w:t>
      </w:r>
      <w:r>
        <w:rPr>
          <w:rFonts w:ascii="Avenir Next LT Pro" w:eastAsia="Calibri" w:hAnsi="Avenir Next LT Pro" w:cs="Arial"/>
        </w:rPr>
        <w:t xml:space="preserve"> both volunteered to share the responsibility. </w:t>
      </w:r>
    </w:p>
    <w:p w14:paraId="0087CF3E" w14:textId="77777777" w:rsidR="00436647" w:rsidRPr="00003FBE" w:rsidRDefault="00436647" w:rsidP="00436647">
      <w:pPr>
        <w:spacing w:after="0" w:line="240" w:lineRule="auto"/>
        <w:ind w:left="567" w:hanging="567"/>
        <w:contextualSpacing/>
        <w:jc w:val="both"/>
        <w:rPr>
          <w:rFonts w:ascii="Avenir Next LT Pro" w:eastAsia="Calibri" w:hAnsi="Avenir Next LT Pro" w:cs="Arial"/>
          <w:b/>
          <w:bCs/>
        </w:rPr>
      </w:pPr>
    </w:p>
    <w:p w14:paraId="75263E1C" w14:textId="77777777" w:rsidR="00436647" w:rsidRDefault="00436647" w:rsidP="00436647">
      <w:p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12.</w:t>
      </w:r>
      <w:r w:rsidRPr="00003FBE">
        <w:rPr>
          <w:rFonts w:ascii="Avenir Next LT Pro" w:eastAsia="Calibri" w:hAnsi="Avenir Next LT Pro" w:cs="Arial"/>
          <w:b/>
          <w:bCs/>
        </w:rPr>
        <w:tab/>
        <w:t>POLICIES FOR REVIEW/APPROVAL (</w:t>
      </w:r>
      <w:r>
        <w:rPr>
          <w:rFonts w:ascii="Avenir Next LT Pro" w:eastAsia="Calibri" w:hAnsi="Avenir Next LT Pro" w:cs="Arial"/>
          <w:b/>
          <w:bCs/>
        </w:rPr>
        <w:t>previously circulated</w:t>
      </w:r>
      <w:r w:rsidRPr="00003FBE">
        <w:rPr>
          <w:rFonts w:ascii="Avenir Next LT Pro" w:eastAsia="Calibri" w:hAnsi="Avenir Next LT Pro" w:cs="Arial"/>
          <w:b/>
          <w:bCs/>
        </w:rPr>
        <w:t>)</w:t>
      </w:r>
    </w:p>
    <w:p w14:paraId="5729A80A" w14:textId="77777777" w:rsidR="00436647" w:rsidRPr="00F27E68" w:rsidRDefault="00436647" w:rsidP="00436647">
      <w:pPr>
        <w:spacing w:after="0" w:line="240" w:lineRule="auto"/>
        <w:ind w:left="567" w:hanging="567"/>
        <w:contextualSpacing/>
        <w:jc w:val="both"/>
        <w:rPr>
          <w:rFonts w:ascii="Avenir Next LT Pro" w:eastAsia="Calibri" w:hAnsi="Avenir Next LT Pro" w:cs="Arial"/>
        </w:rPr>
      </w:pPr>
      <w:r>
        <w:rPr>
          <w:rFonts w:ascii="Avenir Next LT Pro" w:eastAsia="Calibri" w:hAnsi="Avenir Next LT Pro" w:cs="Arial"/>
          <w:b/>
          <w:bCs/>
        </w:rPr>
        <w:tab/>
      </w:r>
      <w:r>
        <w:rPr>
          <w:rFonts w:ascii="Avenir Next LT Pro" w:eastAsia="Calibri" w:hAnsi="Avenir Next LT Pro" w:cs="Arial"/>
        </w:rPr>
        <w:t>The following policies were presented for approval:</w:t>
      </w:r>
    </w:p>
    <w:p w14:paraId="7420745A"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sidRPr="00003FBE">
        <w:rPr>
          <w:rFonts w:ascii="Avenir Next LT Pro" w:eastAsia="Calibri" w:hAnsi="Avenir Next LT Pro" w:cs="Arial"/>
        </w:rPr>
        <w:t>Lone Worker Policy</w:t>
      </w:r>
    </w:p>
    <w:p w14:paraId="1C1C900B"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Data Protection</w:t>
      </w:r>
    </w:p>
    <w:p w14:paraId="0ECEA67A"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Statutory Request</w:t>
      </w:r>
    </w:p>
    <w:p w14:paraId="28D55DCE"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Acceptable Use</w:t>
      </w:r>
    </w:p>
    <w:p w14:paraId="1C7C6641"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Data Handling Security</w:t>
      </w:r>
    </w:p>
    <w:p w14:paraId="6B6B8ADA"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Security Incidents</w:t>
      </w:r>
    </w:p>
    <w:p w14:paraId="17BAB2BA"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Records Management</w:t>
      </w:r>
    </w:p>
    <w:p w14:paraId="706741D7"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Consent Procedures</w:t>
      </w:r>
    </w:p>
    <w:p w14:paraId="4455BEC1"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Minimisation of Personal Data Procedures</w:t>
      </w:r>
    </w:p>
    <w:p w14:paraId="2883D073"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Retention Schedule</w:t>
      </w:r>
    </w:p>
    <w:p w14:paraId="63E0998D"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Training &amp; Awareness Procedures</w:t>
      </w:r>
    </w:p>
    <w:p w14:paraId="3A6FA4E4"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Publicity of Transparency</w:t>
      </w:r>
    </w:p>
    <w:p w14:paraId="6815A388"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Sharing Data with Other People/Organisations</w:t>
      </w:r>
    </w:p>
    <w:p w14:paraId="212F770B" w14:textId="77777777" w:rsidR="00436647" w:rsidRDefault="00436647" w:rsidP="00436647">
      <w:pPr>
        <w:numPr>
          <w:ilvl w:val="0"/>
          <w:numId w:val="2"/>
        </w:numPr>
        <w:spacing w:after="0" w:line="240" w:lineRule="auto"/>
        <w:ind w:left="993"/>
        <w:contextualSpacing/>
        <w:jc w:val="both"/>
        <w:rPr>
          <w:rFonts w:ascii="Avenir Next LT Pro" w:eastAsia="Calibri" w:hAnsi="Avenir Next LT Pro" w:cs="Arial"/>
        </w:rPr>
      </w:pPr>
      <w:r>
        <w:rPr>
          <w:rFonts w:ascii="Avenir Next LT Pro" w:eastAsia="Calibri" w:hAnsi="Avenir Next LT Pro" w:cs="Arial"/>
        </w:rPr>
        <w:t>Marketing Procedures</w:t>
      </w:r>
    </w:p>
    <w:p w14:paraId="34F6A448" w14:textId="77777777" w:rsidR="00436647" w:rsidRPr="00AA20E1"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All policies/procedures were </w:t>
      </w:r>
      <w:r>
        <w:rPr>
          <w:rFonts w:ascii="Avenir Next LT Pro" w:eastAsia="Calibri" w:hAnsi="Avenir Next LT Pro" w:cs="Arial"/>
          <w:b/>
          <w:bCs/>
        </w:rPr>
        <w:t>approved</w:t>
      </w:r>
      <w:r>
        <w:rPr>
          <w:rFonts w:ascii="Avenir Next LT Pro" w:eastAsia="Calibri" w:hAnsi="Avenir Next LT Pro" w:cs="Arial"/>
        </w:rPr>
        <w:t xml:space="preserve">.  </w:t>
      </w:r>
    </w:p>
    <w:p w14:paraId="75093C57" w14:textId="77777777" w:rsidR="00436647" w:rsidRPr="00003FBE" w:rsidRDefault="00436647" w:rsidP="00436647">
      <w:pPr>
        <w:spacing w:after="0" w:line="240" w:lineRule="auto"/>
        <w:ind w:left="567" w:hanging="567"/>
        <w:contextualSpacing/>
        <w:jc w:val="both"/>
        <w:rPr>
          <w:rFonts w:ascii="Avenir Next LT Pro" w:eastAsia="Calibri" w:hAnsi="Avenir Next LT Pro" w:cs="Arial"/>
        </w:rPr>
      </w:pPr>
    </w:p>
    <w:p w14:paraId="7E5CBBCE" w14:textId="77777777" w:rsidR="00436647" w:rsidRDefault="00436647" w:rsidP="00436647">
      <w:p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t>13.</w:t>
      </w:r>
      <w:r w:rsidRPr="00003FBE">
        <w:rPr>
          <w:rFonts w:ascii="Avenir Next LT Pro" w:eastAsia="Calibri" w:hAnsi="Avenir Next LT Pro" w:cs="Arial"/>
          <w:b/>
          <w:bCs/>
        </w:rPr>
        <w:tab/>
        <w:t>ANY OTHER BUSINESS</w:t>
      </w:r>
    </w:p>
    <w:p w14:paraId="469DC4BF" w14:textId="77777777" w:rsidR="00436647" w:rsidRPr="0029366B" w:rsidRDefault="00436647" w:rsidP="00436647">
      <w:pPr>
        <w:spacing w:after="0" w:line="240" w:lineRule="auto"/>
        <w:ind w:left="567" w:hanging="567"/>
        <w:contextualSpacing/>
        <w:jc w:val="both"/>
        <w:rPr>
          <w:rFonts w:ascii="Avenir Next LT Pro" w:eastAsia="Calibri" w:hAnsi="Avenir Next LT Pro" w:cs="Arial"/>
        </w:rPr>
      </w:pPr>
      <w:r>
        <w:rPr>
          <w:rFonts w:ascii="Avenir Next LT Pro" w:eastAsia="Calibri" w:hAnsi="Avenir Next LT Pro" w:cs="Arial"/>
          <w:b/>
          <w:bCs/>
        </w:rPr>
        <w:tab/>
      </w:r>
      <w:r>
        <w:rPr>
          <w:rFonts w:ascii="Avenir Next LT Pro" w:eastAsia="Calibri" w:hAnsi="Avenir Next LT Pro" w:cs="Arial"/>
        </w:rPr>
        <w:t>There were no further matters to report.</w:t>
      </w:r>
    </w:p>
    <w:p w14:paraId="2D91B76B" w14:textId="77777777" w:rsidR="00436647" w:rsidRDefault="00436647" w:rsidP="00436647">
      <w:pPr>
        <w:spacing w:after="0" w:line="240" w:lineRule="auto"/>
        <w:ind w:left="567" w:hanging="567"/>
        <w:contextualSpacing/>
        <w:jc w:val="both"/>
        <w:rPr>
          <w:rFonts w:ascii="Avenir Next LT Pro" w:eastAsia="Calibri" w:hAnsi="Avenir Next LT Pro" w:cs="Arial"/>
          <w:b/>
          <w:bCs/>
        </w:rPr>
      </w:pPr>
      <w:r w:rsidRPr="00003FBE">
        <w:rPr>
          <w:rFonts w:ascii="Avenir Next LT Pro" w:eastAsia="Calibri" w:hAnsi="Avenir Next LT Pro" w:cs="Arial"/>
          <w:b/>
          <w:bCs/>
        </w:rPr>
        <w:lastRenderedPageBreak/>
        <w:t xml:space="preserve">14. </w:t>
      </w:r>
      <w:r w:rsidRPr="00003FBE">
        <w:rPr>
          <w:rFonts w:ascii="Avenir Next LT Pro" w:eastAsia="Calibri" w:hAnsi="Avenir Next LT Pro" w:cs="Arial"/>
          <w:b/>
          <w:bCs/>
        </w:rPr>
        <w:tab/>
        <w:t>PROPOSED DATES FOR 2021/22 MEETINGS</w:t>
      </w:r>
    </w:p>
    <w:p w14:paraId="4A364A27" w14:textId="77777777" w:rsidR="00436647" w:rsidRDefault="00436647" w:rsidP="00436647">
      <w:pPr>
        <w:spacing w:after="0" w:line="240" w:lineRule="auto"/>
        <w:ind w:left="567"/>
        <w:contextualSpacing/>
        <w:jc w:val="both"/>
        <w:rPr>
          <w:rFonts w:ascii="Avenir Next LT Pro" w:eastAsia="Calibri" w:hAnsi="Avenir Next LT Pro" w:cs="Arial"/>
        </w:rPr>
      </w:pPr>
      <w:r>
        <w:rPr>
          <w:rFonts w:ascii="Avenir Next LT Pro" w:eastAsia="Calibri" w:hAnsi="Avenir Next LT Pro" w:cs="Arial"/>
        </w:rPr>
        <w:t xml:space="preserve">It was confirmed that the next meeting would be held on </w:t>
      </w:r>
      <w:r w:rsidRPr="00003FBE">
        <w:rPr>
          <w:rFonts w:ascii="Avenir Next LT Pro" w:eastAsia="Calibri" w:hAnsi="Avenir Next LT Pro" w:cs="Arial"/>
        </w:rPr>
        <w:t xml:space="preserve"> Tuesday, 29 March 2022 at 6pm</w:t>
      </w:r>
      <w:r>
        <w:rPr>
          <w:rFonts w:ascii="Avenir Next LT Pro" w:eastAsia="Calibri" w:hAnsi="Avenir Next LT Pro" w:cs="Arial"/>
        </w:rPr>
        <w:t>; this would be held via Zoom unless otherwise advised.</w:t>
      </w:r>
    </w:p>
    <w:p w14:paraId="1FC7A28C" w14:textId="77777777" w:rsidR="00436647" w:rsidRDefault="00436647" w:rsidP="00436647">
      <w:pPr>
        <w:spacing w:after="0" w:line="240" w:lineRule="auto"/>
        <w:ind w:left="567"/>
        <w:contextualSpacing/>
        <w:jc w:val="right"/>
        <w:rPr>
          <w:rFonts w:ascii="Avenir Next LT Pro" w:eastAsia="Calibri" w:hAnsi="Avenir Next LT Pro" w:cs="Arial"/>
          <w:i/>
          <w:iCs/>
        </w:rPr>
      </w:pPr>
      <w:r>
        <w:rPr>
          <w:rFonts w:ascii="Avenir Next LT Pro" w:eastAsia="Calibri" w:hAnsi="Avenir Next LT Pro" w:cs="Arial"/>
          <w:i/>
          <w:iCs/>
        </w:rPr>
        <w:t>Meeting closed at 8.05</w:t>
      </w:r>
    </w:p>
    <w:p w14:paraId="48B3894F" w14:textId="77777777" w:rsidR="00436647" w:rsidRDefault="00436647" w:rsidP="00436647">
      <w:pPr>
        <w:spacing w:after="0" w:line="240" w:lineRule="auto"/>
        <w:ind w:left="567"/>
        <w:contextualSpacing/>
        <w:jc w:val="right"/>
        <w:rPr>
          <w:rFonts w:ascii="Avenir Next LT Pro" w:eastAsia="Calibri" w:hAnsi="Avenir Next LT Pro" w:cs="Arial"/>
          <w:i/>
          <w:iCs/>
        </w:rPr>
      </w:pPr>
    </w:p>
    <w:p w14:paraId="2AA77B3C" w14:textId="77777777" w:rsidR="00436647" w:rsidRDefault="00436647" w:rsidP="00436647">
      <w:pPr>
        <w:spacing w:after="0" w:line="240" w:lineRule="auto"/>
        <w:contextualSpacing/>
        <w:jc w:val="both"/>
        <w:rPr>
          <w:rFonts w:ascii="Avenir Next LT Pro" w:eastAsia="Calibri" w:hAnsi="Avenir Next LT Pro" w:cs="Arial"/>
        </w:rPr>
      </w:pPr>
      <w:r>
        <w:rPr>
          <w:rFonts w:ascii="Avenir Next LT Pro" w:eastAsia="Calibri" w:hAnsi="Avenir Next LT Pro" w:cs="Arial"/>
        </w:rPr>
        <w:t>Signed:</w:t>
      </w:r>
      <w:r>
        <w:rPr>
          <w:rFonts w:ascii="Avenir Next LT Pro" w:eastAsia="Calibri" w:hAnsi="Avenir Next LT Pro" w:cs="Arial"/>
        </w:rPr>
        <w:tab/>
      </w:r>
      <w:r>
        <w:rPr>
          <w:rFonts w:ascii="Avenir Next LT Pro" w:eastAsia="Calibri" w:hAnsi="Avenir Next LT Pro" w:cs="Arial"/>
        </w:rPr>
        <w:tab/>
      </w:r>
      <w:r>
        <w:rPr>
          <w:rFonts w:ascii="Avenir Next LT Pro" w:eastAsia="Calibri" w:hAnsi="Avenir Next LT Pro" w:cs="Arial"/>
        </w:rPr>
        <w:tab/>
      </w:r>
      <w:r>
        <w:rPr>
          <w:rFonts w:ascii="Avenir Next LT Pro" w:eastAsia="Calibri" w:hAnsi="Avenir Next LT Pro" w:cs="Arial"/>
        </w:rPr>
        <w:tab/>
      </w:r>
      <w:r>
        <w:rPr>
          <w:rFonts w:ascii="Avenir Next LT Pro" w:eastAsia="Calibri" w:hAnsi="Avenir Next LT Pro" w:cs="Arial"/>
        </w:rPr>
        <w:tab/>
      </w:r>
      <w:r>
        <w:rPr>
          <w:rFonts w:ascii="Avenir Next LT Pro" w:eastAsia="Calibri" w:hAnsi="Avenir Next LT Pro" w:cs="Arial"/>
        </w:rPr>
        <w:tab/>
      </w:r>
      <w:r>
        <w:rPr>
          <w:rFonts w:ascii="Avenir Next LT Pro" w:eastAsia="Calibri" w:hAnsi="Avenir Next LT Pro" w:cs="Arial"/>
        </w:rPr>
        <w:tab/>
        <w:t>Date:</w:t>
      </w:r>
    </w:p>
    <w:p w14:paraId="762F76F9" w14:textId="533A98DB" w:rsidR="00436647" w:rsidRPr="009E2886" w:rsidRDefault="00436647" w:rsidP="00436647">
      <w:pPr>
        <w:spacing w:after="0" w:line="240" w:lineRule="auto"/>
        <w:contextualSpacing/>
        <w:jc w:val="both"/>
        <w:rPr>
          <w:rFonts w:ascii="Avenir Next LT Pro" w:eastAsia="Calibri" w:hAnsi="Avenir Next LT Pro" w:cs="Arial"/>
        </w:rPr>
      </w:pPr>
      <w:r>
        <w:rPr>
          <w:rFonts w:ascii="Avenir Next LT Pro" w:eastAsia="Calibri" w:hAnsi="Avenir Next LT Pro" w:cs="Arial"/>
        </w:rPr>
        <w:tab/>
        <w:t xml:space="preserve">Chair of Governors, </w:t>
      </w:r>
      <w:r w:rsidR="00A76F17">
        <w:rPr>
          <w:rFonts w:ascii="Avenir Next LT Pro" w:eastAsia="Calibri" w:hAnsi="Avenir Next LT Pro" w:cs="Arial"/>
        </w:rPr>
        <w:t xml:space="preserve">xx </w:t>
      </w:r>
      <w:proofErr w:type="spellStart"/>
      <w:r w:rsidR="00A76F17">
        <w:rPr>
          <w:rFonts w:ascii="Avenir Next LT Pro" w:eastAsia="Calibri" w:hAnsi="Avenir Next LT Pro" w:cs="Arial"/>
        </w:rPr>
        <w:t>xx</w:t>
      </w:r>
      <w:proofErr w:type="spellEnd"/>
      <w:r w:rsidR="00A76F17">
        <w:rPr>
          <w:rFonts w:ascii="Avenir Next LT Pro" w:eastAsia="Calibri" w:hAnsi="Avenir Next LT Pro" w:cs="Arial"/>
        </w:rPr>
        <w:t xml:space="preserve"> </w:t>
      </w:r>
      <w:proofErr w:type="spellStart"/>
      <w:r w:rsidR="00A76F17">
        <w:rPr>
          <w:rFonts w:ascii="Avenir Next LT Pro" w:eastAsia="Calibri" w:hAnsi="Avenir Next LT Pro" w:cs="Arial"/>
        </w:rPr>
        <w:t>xx</w:t>
      </w:r>
      <w:proofErr w:type="spellEnd"/>
      <w:r>
        <w:rPr>
          <w:rFonts w:ascii="Avenir Next LT Pro" w:eastAsia="Calibri" w:hAnsi="Avenir Next LT Pro" w:cs="Arial"/>
        </w:rPr>
        <w:t xml:space="preserve"> Primary School</w:t>
      </w:r>
    </w:p>
    <w:p w14:paraId="15F427EB" w14:textId="77777777" w:rsidR="00436647" w:rsidRDefault="00436647" w:rsidP="00436647">
      <w:pPr>
        <w:spacing w:after="0" w:line="240" w:lineRule="auto"/>
        <w:ind w:left="567"/>
        <w:contextualSpacing/>
        <w:jc w:val="right"/>
        <w:rPr>
          <w:rFonts w:ascii="Avenir Next LT Pro" w:eastAsia="Calibri" w:hAnsi="Avenir Next LT Pro" w:cs="Arial"/>
          <w:i/>
          <w:iCs/>
        </w:rPr>
      </w:pPr>
    </w:p>
    <w:p w14:paraId="52AC26C8" w14:textId="77777777" w:rsidR="00436647" w:rsidRPr="009E2886" w:rsidRDefault="00436647" w:rsidP="00436647">
      <w:pPr>
        <w:spacing w:after="0" w:line="240" w:lineRule="auto"/>
        <w:ind w:left="567"/>
        <w:contextualSpacing/>
        <w:jc w:val="right"/>
        <w:rPr>
          <w:rFonts w:ascii="Avenir Next LT Pro" w:hAnsi="Avenir Next LT Pro"/>
          <w:i/>
          <w:iCs/>
        </w:rPr>
      </w:pPr>
    </w:p>
    <w:p w14:paraId="31589A47" w14:textId="77777777" w:rsidR="00436647" w:rsidRPr="00003FBE" w:rsidRDefault="00436647" w:rsidP="00436647">
      <w:pPr>
        <w:spacing w:after="0" w:line="240" w:lineRule="auto"/>
        <w:rPr>
          <w:rFonts w:ascii="Avenir Next LT Pro" w:hAnsi="Avenir Next LT Pro"/>
        </w:rPr>
      </w:pPr>
    </w:p>
    <w:p w14:paraId="2F23648B" w14:textId="77777777" w:rsidR="00436647" w:rsidRPr="00003FBE" w:rsidRDefault="00436647" w:rsidP="00436647">
      <w:pPr>
        <w:spacing w:after="0" w:line="240" w:lineRule="auto"/>
        <w:rPr>
          <w:rFonts w:ascii="Avenir Next LT Pro" w:hAnsi="Avenir Next LT Pro"/>
        </w:rPr>
      </w:pPr>
    </w:p>
    <w:p w14:paraId="7714DC54" w14:textId="77777777" w:rsidR="00EF0393" w:rsidRDefault="00496FD6"/>
    <w:sectPr w:rsidR="00EF0393" w:rsidSect="00324D56">
      <w:headerReference w:type="default" r:id="rId7"/>
      <w:footerReference w:type="default" r:id="rId8"/>
      <w:pgSz w:w="11906" w:h="16838"/>
      <w:pgMar w:top="1560" w:right="1440" w:bottom="993" w:left="1440"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3817" w14:textId="77777777" w:rsidR="00436647" w:rsidRDefault="00436647" w:rsidP="00436647">
      <w:pPr>
        <w:spacing w:after="0" w:line="240" w:lineRule="auto"/>
      </w:pPr>
      <w:r>
        <w:separator/>
      </w:r>
    </w:p>
  </w:endnote>
  <w:endnote w:type="continuationSeparator" w:id="0">
    <w:p w14:paraId="2485EC3F" w14:textId="77777777" w:rsidR="00436647" w:rsidRDefault="00436647" w:rsidP="0043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75038"/>
      <w:docPartObj>
        <w:docPartGallery w:val="Page Numbers (Bottom of Page)"/>
        <w:docPartUnique/>
      </w:docPartObj>
    </w:sdtPr>
    <w:sdtEndPr/>
    <w:sdtContent>
      <w:sdt>
        <w:sdtPr>
          <w:id w:val="1728636285"/>
          <w:docPartObj>
            <w:docPartGallery w:val="Page Numbers (Top of Page)"/>
            <w:docPartUnique/>
          </w:docPartObj>
        </w:sdtPr>
        <w:sdtEndPr/>
        <w:sdtContent>
          <w:p w14:paraId="0373C87D" w14:textId="77777777" w:rsidR="009E2886" w:rsidRDefault="00A76F17">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BDF1252" w14:textId="77777777" w:rsidR="009E2886" w:rsidRDefault="00A76F17" w:rsidP="009E2886">
            <w:pPr>
              <w:pStyle w:val="Footer"/>
              <w:jc w:val="right"/>
            </w:pPr>
            <w:r>
              <w:rPr>
                <w:sz w:val="16"/>
                <w:szCs w:val="16"/>
              </w:rPr>
              <w:t>Chair’s Initials:</w:t>
            </w:r>
          </w:p>
        </w:sdtContent>
      </w:sdt>
    </w:sdtContent>
  </w:sdt>
  <w:p w14:paraId="07CE7C08" w14:textId="77777777" w:rsidR="004C6C1F" w:rsidRDefault="00496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06D5" w14:textId="77777777" w:rsidR="00436647" w:rsidRDefault="00436647" w:rsidP="00436647">
      <w:pPr>
        <w:spacing w:after="0" w:line="240" w:lineRule="auto"/>
      </w:pPr>
      <w:r>
        <w:separator/>
      </w:r>
    </w:p>
  </w:footnote>
  <w:footnote w:type="continuationSeparator" w:id="0">
    <w:p w14:paraId="258D1245" w14:textId="77777777" w:rsidR="00436647" w:rsidRDefault="00436647" w:rsidP="00436647">
      <w:pPr>
        <w:spacing w:after="0" w:line="240" w:lineRule="auto"/>
      </w:pPr>
      <w:r>
        <w:continuationSeparator/>
      </w:r>
    </w:p>
  </w:footnote>
  <w:footnote w:id="1">
    <w:p w14:paraId="237C9BD5" w14:textId="77777777" w:rsidR="00436647" w:rsidRDefault="00436647" w:rsidP="00436647">
      <w:pPr>
        <w:pStyle w:val="FootnoteText"/>
      </w:pPr>
      <w:r>
        <w:rPr>
          <w:rStyle w:val="FootnoteReference"/>
        </w:rPr>
        <w:footnoteRef/>
      </w:r>
      <w:r>
        <w:t xml:space="preserve"> Uploaded on to GovernorHub in 11.1.22 FGB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FD36" w14:textId="77777777" w:rsidR="00684440" w:rsidRPr="00A16D21" w:rsidRDefault="00496FD6" w:rsidP="00C970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5A5"/>
    <w:multiLevelType w:val="hybridMultilevel"/>
    <w:tmpl w:val="355ED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186CD0"/>
    <w:multiLevelType w:val="hybridMultilevel"/>
    <w:tmpl w:val="AB2C2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C909C4"/>
    <w:multiLevelType w:val="hybridMultilevel"/>
    <w:tmpl w:val="B3EE2EBC"/>
    <w:lvl w:ilvl="0" w:tplc="08090001">
      <w:start w:val="1"/>
      <w:numFmt w:val="bullet"/>
      <w:lvlText w:val=""/>
      <w:lvlJc w:val="left"/>
      <w:pPr>
        <w:ind w:left="1596" w:hanging="360"/>
      </w:pPr>
      <w:rPr>
        <w:rFonts w:ascii="Symbol" w:hAnsi="Symbol" w:hint="default"/>
      </w:rPr>
    </w:lvl>
    <w:lvl w:ilvl="1" w:tplc="08090003" w:tentative="1">
      <w:start w:val="1"/>
      <w:numFmt w:val="bullet"/>
      <w:lvlText w:val="o"/>
      <w:lvlJc w:val="left"/>
      <w:pPr>
        <w:ind w:left="2316" w:hanging="360"/>
      </w:pPr>
      <w:rPr>
        <w:rFonts w:ascii="Courier New" w:hAnsi="Courier New" w:cs="Courier New" w:hint="default"/>
      </w:rPr>
    </w:lvl>
    <w:lvl w:ilvl="2" w:tplc="08090005" w:tentative="1">
      <w:start w:val="1"/>
      <w:numFmt w:val="bullet"/>
      <w:lvlText w:val=""/>
      <w:lvlJc w:val="left"/>
      <w:pPr>
        <w:ind w:left="3036" w:hanging="360"/>
      </w:pPr>
      <w:rPr>
        <w:rFonts w:ascii="Wingdings" w:hAnsi="Wingdings" w:hint="default"/>
      </w:rPr>
    </w:lvl>
    <w:lvl w:ilvl="3" w:tplc="08090001" w:tentative="1">
      <w:start w:val="1"/>
      <w:numFmt w:val="bullet"/>
      <w:lvlText w:val=""/>
      <w:lvlJc w:val="left"/>
      <w:pPr>
        <w:ind w:left="3756" w:hanging="360"/>
      </w:pPr>
      <w:rPr>
        <w:rFonts w:ascii="Symbol" w:hAnsi="Symbol" w:hint="default"/>
      </w:rPr>
    </w:lvl>
    <w:lvl w:ilvl="4" w:tplc="08090003" w:tentative="1">
      <w:start w:val="1"/>
      <w:numFmt w:val="bullet"/>
      <w:lvlText w:val="o"/>
      <w:lvlJc w:val="left"/>
      <w:pPr>
        <w:ind w:left="4476" w:hanging="360"/>
      </w:pPr>
      <w:rPr>
        <w:rFonts w:ascii="Courier New" w:hAnsi="Courier New" w:cs="Courier New" w:hint="default"/>
      </w:rPr>
    </w:lvl>
    <w:lvl w:ilvl="5" w:tplc="08090005" w:tentative="1">
      <w:start w:val="1"/>
      <w:numFmt w:val="bullet"/>
      <w:lvlText w:val=""/>
      <w:lvlJc w:val="left"/>
      <w:pPr>
        <w:ind w:left="5196" w:hanging="360"/>
      </w:pPr>
      <w:rPr>
        <w:rFonts w:ascii="Wingdings" w:hAnsi="Wingdings" w:hint="default"/>
      </w:rPr>
    </w:lvl>
    <w:lvl w:ilvl="6" w:tplc="08090001" w:tentative="1">
      <w:start w:val="1"/>
      <w:numFmt w:val="bullet"/>
      <w:lvlText w:val=""/>
      <w:lvlJc w:val="left"/>
      <w:pPr>
        <w:ind w:left="5916" w:hanging="360"/>
      </w:pPr>
      <w:rPr>
        <w:rFonts w:ascii="Symbol" w:hAnsi="Symbol" w:hint="default"/>
      </w:rPr>
    </w:lvl>
    <w:lvl w:ilvl="7" w:tplc="08090003" w:tentative="1">
      <w:start w:val="1"/>
      <w:numFmt w:val="bullet"/>
      <w:lvlText w:val="o"/>
      <w:lvlJc w:val="left"/>
      <w:pPr>
        <w:ind w:left="6636" w:hanging="360"/>
      </w:pPr>
      <w:rPr>
        <w:rFonts w:ascii="Courier New" w:hAnsi="Courier New" w:cs="Courier New" w:hint="default"/>
      </w:rPr>
    </w:lvl>
    <w:lvl w:ilvl="8" w:tplc="08090005" w:tentative="1">
      <w:start w:val="1"/>
      <w:numFmt w:val="bullet"/>
      <w:lvlText w:val=""/>
      <w:lvlJc w:val="left"/>
      <w:pPr>
        <w:ind w:left="735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47"/>
    <w:rsid w:val="002F7B93"/>
    <w:rsid w:val="00436647"/>
    <w:rsid w:val="00496FD6"/>
    <w:rsid w:val="00625750"/>
    <w:rsid w:val="00A05AC7"/>
    <w:rsid w:val="00A76F17"/>
    <w:rsid w:val="00A9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F8B2"/>
  <w15:chartTrackingRefBased/>
  <w15:docId w15:val="{0150EF09-FE4C-4217-96EF-116E80F3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6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647"/>
  </w:style>
  <w:style w:type="paragraph" w:styleId="Header">
    <w:name w:val="header"/>
    <w:basedOn w:val="Normal"/>
    <w:link w:val="HeaderChar"/>
    <w:uiPriority w:val="99"/>
    <w:unhideWhenUsed/>
    <w:rsid w:val="00436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647"/>
  </w:style>
  <w:style w:type="paragraph" w:styleId="ListParagraph">
    <w:name w:val="List Paragraph"/>
    <w:basedOn w:val="Normal"/>
    <w:uiPriority w:val="34"/>
    <w:qFormat/>
    <w:rsid w:val="00436647"/>
    <w:pPr>
      <w:ind w:left="720"/>
      <w:contextualSpacing/>
    </w:pPr>
  </w:style>
  <w:style w:type="paragraph" w:styleId="FootnoteText">
    <w:name w:val="footnote text"/>
    <w:basedOn w:val="Normal"/>
    <w:link w:val="FootnoteTextChar"/>
    <w:uiPriority w:val="99"/>
    <w:semiHidden/>
    <w:unhideWhenUsed/>
    <w:rsid w:val="00436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647"/>
    <w:rPr>
      <w:sz w:val="20"/>
      <w:szCs w:val="20"/>
    </w:rPr>
  </w:style>
  <w:style w:type="character" w:styleId="FootnoteReference">
    <w:name w:val="footnote reference"/>
    <w:basedOn w:val="DefaultParagraphFont"/>
    <w:uiPriority w:val="99"/>
    <w:semiHidden/>
    <w:unhideWhenUsed/>
    <w:rsid w:val="00436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James Lee</cp:lastModifiedBy>
  <cp:revision>2</cp:revision>
  <dcterms:created xsi:type="dcterms:W3CDTF">2022-03-22T11:44:00Z</dcterms:created>
  <dcterms:modified xsi:type="dcterms:W3CDTF">2022-03-22T11:44:00Z</dcterms:modified>
</cp:coreProperties>
</file>