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3B1E" w:rsidRDefault="00C90D1D">
      <w:pPr>
        <w:rPr>
          <w:b/>
          <w:u w:val="single"/>
        </w:rPr>
      </w:pPr>
      <w:r>
        <w:rPr>
          <w:b/>
          <w:u w:val="single"/>
        </w:rPr>
        <w:t>Safeguarding Monitoring Visit – 5</w:t>
      </w:r>
      <w:r w:rsidRPr="00C90D1D">
        <w:rPr>
          <w:b/>
          <w:u w:val="single"/>
          <w:vertAlign w:val="superscript"/>
        </w:rPr>
        <w:t>th</w:t>
      </w:r>
      <w:r>
        <w:rPr>
          <w:b/>
          <w:u w:val="single"/>
        </w:rPr>
        <w:t xml:space="preserve"> July 2017</w:t>
      </w:r>
    </w:p>
    <w:p w:rsidR="00943B1E" w:rsidRDefault="00943B1E">
      <w:pPr>
        <w:rPr>
          <w:b/>
          <w:u w:val="single"/>
        </w:rPr>
      </w:pPr>
    </w:p>
    <w:p w:rsidR="00036EBF" w:rsidRPr="00497E3C" w:rsidRDefault="008038CB">
      <w:pPr>
        <w:rPr>
          <w:b/>
          <w:u w:val="single"/>
        </w:rPr>
      </w:pPr>
      <w:r w:rsidRPr="00497E3C">
        <w:rPr>
          <w:b/>
          <w:u w:val="single"/>
        </w:rPr>
        <w:t>Student Voice</w:t>
      </w:r>
    </w:p>
    <w:p w:rsidR="008038CB" w:rsidRDefault="008038CB">
      <w:r w:rsidRPr="005D64D1">
        <w:rPr>
          <w:b/>
        </w:rPr>
        <w:t xml:space="preserve">Yr 9 </w:t>
      </w:r>
      <w:r w:rsidR="005D64D1" w:rsidRPr="005D64D1">
        <w:rPr>
          <w:b/>
        </w:rPr>
        <w:t xml:space="preserve">  </w:t>
      </w:r>
      <w:r>
        <w:t>Aware of all the safeguarding events provided – particularly enjoyed the Gangs Awareness session.</w:t>
      </w:r>
    </w:p>
    <w:p w:rsidR="008038CB" w:rsidRDefault="008038CB">
      <w:r>
        <w:t>They felt safe at school and all knew who to turn to (pastoral staff mentioned by name) with any problems or complaints. 2 of the girls had asked for help or support and found staff listened to them and things were noted down. Their opinions on how to move forward were listened to, and they felt supported through the process.</w:t>
      </w:r>
    </w:p>
    <w:p w:rsidR="008038CB" w:rsidRDefault="008038CB">
      <w:r>
        <w:t>They have regular updates on IT and phone safety – “almost too much!”</w:t>
      </w:r>
    </w:p>
    <w:p w:rsidR="008038CB" w:rsidRDefault="008038CB">
      <w:r>
        <w:t>When talking through staying safe online it became apparent that they didn’t know what a “stranger” was online, and felt they needed more guidance.</w:t>
      </w:r>
    </w:p>
    <w:p w:rsidR="008038CB" w:rsidRDefault="005D64D1">
      <w:r w:rsidRPr="005D64D1">
        <w:rPr>
          <w:b/>
        </w:rPr>
        <w:t>Yr</w:t>
      </w:r>
      <w:r>
        <w:t xml:space="preserve"> </w:t>
      </w:r>
      <w:r w:rsidRPr="005D64D1">
        <w:rPr>
          <w:b/>
        </w:rPr>
        <w:t>8</w:t>
      </w:r>
      <w:r>
        <w:t xml:space="preserve"> – as above. One students said that she would have benefited from more e-safety training at the very beginning of year 7, as she had no knowledge of the subject as it was not provided at her primary school. She had, a now resolved issue, which she felt she wouldn’t have got involved with, had she had the knowledge earlier.</w:t>
      </w:r>
    </w:p>
    <w:p w:rsidR="008E2D7A" w:rsidRDefault="008E2D7A">
      <w:bookmarkStart w:id="0" w:name="_GoBack"/>
      <w:bookmarkEnd w:id="0"/>
    </w:p>
    <w:p w:rsidR="008038CB" w:rsidRPr="00497E3C" w:rsidRDefault="008038CB">
      <w:pPr>
        <w:rPr>
          <w:b/>
          <w:u w:val="single"/>
        </w:rPr>
      </w:pPr>
      <w:r w:rsidRPr="00497E3C">
        <w:rPr>
          <w:b/>
          <w:u w:val="single"/>
        </w:rPr>
        <w:t>Health and Safety and ICT filters</w:t>
      </w:r>
    </w:p>
    <w:p w:rsidR="00234194" w:rsidRDefault="008038CB" w:rsidP="00234194">
      <w:pPr>
        <w:pStyle w:val="ListParagraph"/>
        <w:numPr>
          <w:ilvl w:val="0"/>
          <w:numId w:val="1"/>
        </w:numPr>
      </w:pPr>
      <w:r>
        <w:t xml:space="preserve">For IT filters, the school has moved away from using County solutions as they were found to be very basic and not joined up.  A number of companies were researched for alternative, and an industry leading solution was source from the company PaloAlto. </w:t>
      </w:r>
    </w:p>
    <w:p w:rsidR="00234194" w:rsidRDefault="00234194" w:rsidP="00234194">
      <w:pPr>
        <w:pStyle w:val="ListParagraph"/>
      </w:pPr>
    </w:p>
    <w:p w:rsidR="00234194" w:rsidRDefault="006D18F8" w:rsidP="00234194">
      <w:pPr>
        <w:pStyle w:val="ListParagraph"/>
      </w:pPr>
      <w:r>
        <w:t>Restricted</w:t>
      </w:r>
      <w:r w:rsidR="008038CB">
        <w:t xml:space="preserve"> access is differentiated for each year group.</w:t>
      </w:r>
    </w:p>
    <w:p w:rsidR="00234194" w:rsidRDefault="00234194" w:rsidP="00234194">
      <w:pPr>
        <w:pStyle w:val="ListParagraph"/>
      </w:pPr>
    </w:p>
    <w:p w:rsidR="00234194" w:rsidRDefault="008038CB" w:rsidP="00234194">
      <w:pPr>
        <w:pStyle w:val="ListParagraph"/>
      </w:pPr>
      <w:r>
        <w:t>Any breaches or attempted breaches of the filters can be internally analysed. The staff know what attempts are made to reach blocked sites</w:t>
      </w:r>
      <w:r w:rsidR="00AE7F39">
        <w:t>. Students know through the Acceptable Use Policy that their use of computers at school may be monitored.</w:t>
      </w:r>
    </w:p>
    <w:p w:rsidR="00234194" w:rsidRDefault="00234194" w:rsidP="00234194">
      <w:pPr>
        <w:pStyle w:val="ListParagraph"/>
      </w:pPr>
    </w:p>
    <w:p w:rsidR="00234194" w:rsidRDefault="00AE7F39" w:rsidP="00234194">
      <w:pPr>
        <w:pStyle w:val="ListParagraph"/>
      </w:pPr>
      <w:r>
        <w:t>What students save onto the network is checked. In</w:t>
      </w:r>
      <w:r w:rsidR="0010000B">
        <w:t xml:space="preserve"> the</w:t>
      </w:r>
      <w:r>
        <w:t xml:space="preserve"> f</w:t>
      </w:r>
      <w:r w:rsidR="00943B1E">
        <w:t>uture,</w:t>
      </w:r>
      <w:r>
        <w:t>there may be a need to look at encryption of USB sticks.</w:t>
      </w:r>
    </w:p>
    <w:p w:rsidR="00234194" w:rsidRDefault="00234194" w:rsidP="00234194">
      <w:pPr>
        <w:pStyle w:val="ListParagraph"/>
      </w:pPr>
    </w:p>
    <w:p w:rsidR="00627E6E" w:rsidRDefault="00627E6E" w:rsidP="00234194">
      <w:pPr>
        <w:pStyle w:val="ListParagraph"/>
      </w:pPr>
      <w:r>
        <w:t>Awareness of changes to data protection which come into force next year.</w:t>
      </w:r>
    </w:p>
    <w:p w:rsidR="00234194" w:rsidRDefault="00234194" w:rsidP="00234194">
      <w:pPr>
        <w:pStyle w:val="ListParagraph"/>
      </w:pPr>
    </w:p>
    <w:p w:rsidR="00627E6E" w:rsidRDefault="00627E6E" w:rsidP="00627E6E">
      <w:pPr>
        <w:pStyle w:val="ListParagraph"/>
        <w:numPr>
          <w:ilvl w:val="0"/>
          <w:numId w:val="1"/>
        </w:numPr>
      </w:pPr>
      <w:r>
        <w:t>Very confident with the safety and security of the physical environment of the school – there is a secure perimeter.</w:t>
      </w:r>
    </w:p>
    <w:p w:rsidR="00627E6E" w:rsidRDefault="00627E6E" w:rsidP="00627E6E">
      <w:pPr>
        <w:pStyle w:val="ListParagraph"/>
      </w:pPr>
      <w:r>
        <w:t>A full annual audit is carried out by the Caretaker (a new improved template is to be used) and the site team are around daily to feedback any issues as they arise.</w:t>
      </w:r>
    </w:p>
    <w:p w:rsidR="00627E6E" w:rsidRDefault="00627E6E" w:rsidP="00627E6E">
      <w:pPr>
        <w:pStyle w:val="ListParagraph"/>
      </w:pPr>
      <w:r>
        <w:t>Informal spot checks are carried out.</w:t>
      </w:r>
    </w:p>
    <w:p w:rsidR="00627E6E" w:rsidRDefault="00627E6E" w:rsidP="00627E6E">
      <w:pPr>
        <w:pStyle w:val="ListParagraph"/>
      </w:pPr>
      <w:r>
        <w:t>CCTV at night – the clarity of the images needs upgrading.</w:t>
      </w:r>
    </w:p>
    <w:p w:rsidR="00627E6E" w:rsidRDefault="00627E6E" w:rsidP="00627E6E">
      <w:pPr>
        <w:pStyle w:val="ListParagraph"/>
      </w:pPr>
    </w:p>
    <w:p w:rsidR="00627E6E" w:rsidRDefault="00234194" w:rsidP="00627E6E">
      <w:pPr>
        <w:pStyle w:val="ListParagraph"/>
        <w:numPr>
          <w:ilvl w:val="0"/>
          <w:numId w:val="1"/>
        </w:numPr>
      </w:pPr>
      <w:r>
        <w:t>Health and Safety policy – risk assessments for activities.</w:t>
      </w:r>
    </w:p>
    <w:p w:rsidR="00234194" w:rsidRDefault="00234194" w:rsidP="00234194">
      <w:pPr>
        <w:pStyle w:val="ListParagraph"/>
      </w:pPr>
      <w:r>
        <w:t>Science uses an outside agency for risk assessments.</w:t>
      </w:r>
    </w:p>
    <w:p w:rsidR="00234194" w:rsidRDefault="00234194" w:rsidP="00234194">
      <w:pPr>
        <w:pStyle w:val="ListParagraph"/>
      </w:pPr>
    </w:p>
    <w:p w:rsidR="00234194" w:rsidRDefault="00234194" w:rsidP="00234194">
      <w:pPr>
        <w:pStyle w:val="ListParagraph"/>
        <w:numPr>
          <w:ilvl w:val="0"/>
          <w:numId w:val="1"/>
        </w:numPr>
      </w:pPr>
      <w:r>
        <w:t>Contractors are all given “Safety Rules for Contractors” which they must read and sign.</w:t>
      </w:r>
    </w:p>
    <w:p w:rsidR="00234194" w:rsidRDefault="00234194" w:rsidP="00234194">
      <w:pPr>
        <w:pStyle w:val="ListParagraph"/>
      </w:pPr>
      <w:r>
        <w:t>While hosted on site, the details will be reiterated.</w:t>
      </w:r>
    </w:p>
    <w:p w:rsidR="00234194" w:rsidRDefault="00234194" w:rsidP="00234194">
      <w:pPr>
        <w:pStyle w:val="ListParagraph"/>
      </w:pPr>
      <w:r>
        <w:t>A5 safeguarding sheets.</w:t>
      </w:r>
    </w:p>
    <w:p w:rsidR="00234194" w:rsidRDefault="00234194" w:rsidP="00234194">
      <w:pPr>
        <w:pStyle w:val="ListParagraph"/>
      </w:pPr>
    </w:p>
    <w:p w:rsidR="00234194" w:rsidRDefault="00234194" w:rsidP="00234194">
      <w:pPr>
        <w:pStyle w:val="ListParagraph"/>
        <w:numPr>
          <w:ilvl w:val="0"/>
          <w:numId w:val="1"/>
        </w:numPr>
      </w:pPr>
      <w:r>
        <w:t>Induction session with Caretaker on health and safety. Records kept with Karen.</w:t>
      </w:r>
    </w:p>
    <w:p w:rsidR="00234194" w:rsidRDefault="00234194" w:rsidP="00234194">
      <w:pPr>
        <w:pStyle w:val="ListParagraph"/>
      </w:pPr>
      <w:r>
        <w:t>Outside training for pool and other specialist areas.</w:t>
      </w:r>
    </w:p>
    <w:p w:rsidR="00234194" w:rsidRDefault="00234194" w:rsidP="00234194">
      <w:pPr>
        <w:pStyle w:val="ListParagraph"/>
      </w:pPr>
      <w:r>
        <w:t>Training logs kept.</w:t>
      </w:r>
    </w:p>
    <w:p w:rsidR="00234194" w:rsidRDefault="00234194" w:rsidP="00234194">
      <w:pPr>
        <w:pStyle w:val="ListParagraph"/>
      </w:pPr>
      <w:r>
        <w:t>Caretaker interested in giving refresher H&amp;S training to staff.</w:t>
      </w:r>
    </w:p>
    <w:p w:rsidR="00627E6E" w:rsidRDefault="00627E6E" w:rsidP="00627E6E">
      <w:pPr>
        <w:pStyle w:val="ListParagraph"/>
      </w:pPr>
    </w:p>
    <w:p w:rsidR="00627E6E" w:rsidRDefault="00D75DD1">
      <w:r>
        <w:t>Staff understanding of safeguarding procedure</w:t>
      </w:r>
    </w:p>
    <w:p w:rsidR="00931F62" w:rsidRDefault="00931F62">
      <w:r>
        <w:t xml:space="preserve">All staff very confident in answering all the questions asked, showing awareness and understanding of policies and </w:t>
      </w:r>
      <w:r w:rsidR="00943B1E">
        <w:t>procedures</w:t>
      </w:r>
      <w:r>
        <w:t xml:space="preserve"> and reporting structures.</w:t>
      </w:r>
    </w:p>
    <w:p w:rsidR="00931F62" w:rsidRDefault="00931F62">
      <w:r>
        <w:t>Staff demonstrated an awareness of what behaviours might trigger concern about a student, and knew about “no promise of confidentiality” and the importance of record keeping.</w:t>
      </w:r>
    </w:p>
    <w:p w:rsidR="00931F62" w:rsidRDefault="00931F62">
      <w:r>
        <w:t>Site team feedback “children don’t recognise who we are” – “something missing there”.</w:t>
      </w:r>
    </w:p>
    <w:p w:rsidR="00931F62" w:rsidRDefault="00931F62"/>
    <w:p w:rsidR="00931F62" w:rsidRPr="00497E3C" w:rsidRDefault="00931F62">
      <w:pPr>
        <w:rPr>
          <w:b/>
          <w:u w:val="single"/>
        </w:rPr>
      </w:pPr>
      <w:r w:rsidRPr="00497E3C">
        <w:rPr>
          <w:b/>
          <w:u w:val="single"/>
        </w:rPr>
        <w:t>E-safety</w:t>
      </w:r>
    </w:p>
    <w:p w:rsidR="00931F62" w:rsidRDefault="00931F62" w:rsidP="00931F62">
      <w:pPr>
        <w:pStyle w:val="ListParagraph"/>
        <w:numPr>
          <w:ilvl w:val="0"/>
          <w:numId w:val="2"/>
        </w:numPr>
      </w:pPr>
      <w:r>
        <w:t>Part of Inset statutory training.</w:t>
      </w:r>
    </w:p>
    <w:p w:rsidR="00931F62" w:rsidRDefault="00931F62" w:rsidP="00931F62">
      <w:pPr>
        <w:pStyle w:val="ListParagraph"/>
      </w:pPr>
      <w:r>
        <w:t>More focussed part on e-safety – at least yearly, and also work with form tutors.</w:t>
      </w:r>
    </w:p>
    <w:p w:rsidR="00931F62" w:rsidRDefault="00931F62" w:rsidP="00931F62">
      <w:pPr>
        <w:pStyle w:val="ListParagraph"/>
      </w:pPr>
      <w:r>
        <w:t>Safeguarding newsletter</w:t>
      </w:r>
    </w:p>
    <w:p w:rsidR="00497E3C" w:rsidRDefault="00497E3C" w:rsidP="00931F62">
      <w:pPr>
        <w:pStyle w:val="ListParagraph"/>
      </w:pPr>
    </w:p>
    <w:p w:rsidR="00931F62" w:rsidRDefault="00931F62" w:rsidP="00931F62">
      <w:pPr>
        <w:pStyle w:val="ListParagraph"/>
        <w:numPr>
          <w:ilvl w:val="0"/>
          <w:numId w:val="2"/>
        </w:numPr>
      </w:pPr>
      <w:r>
        <w:t>Set protocols, what to look out for.</w:t>
      </w:r>
    </w:p>
    <w:p w:rsidR="00497E3C" w:rsidRDefault="00497E3C" w:rsidP="00497E3C">
      <w:pPr>
        <w:pStyle w:val="ListParagraph"/>
      </w:pPr>
    </w:p>
    <w:p w:rsidR="00931F62" w:rsidRDefault="00931F62" w:rsidP="00931F62">
      <w:pPr>
        <w:pStyle w:val="ListParagraph"/>
        <w:numPr>
          <w:ilvl w:val="0"/>
          <w:numId w:val="2"/>
        </w:numPr>
      </w:pPr>
      <w:r>
        <w:t>UKCCS document</w:t>
      </w:r>
    </w:p>
    <w:p w:rsidR="00931F62" w:rsidRDefault="00931F62" w:rsidP="00931F62">
      <w:pPr>
        <w:pStyle w:val="ListParagraph"/>
      </w:pPr>
      <w:r w:rsidRPr="00931F62">
        <w:rPr>
          <w:b/>
        </w:rPr>
        <w:t>Always</w:t>
      </w:r>
      <w:r>
        <w:t xml:space="preserve"> report to DSL – </w:t>
      </w:r>
      <w:r w:rsidRPr="00931F62">
        <w:rPr>
          <w:b/>
        </w:rPr>
        <w:t>never</w:t>
      </w:r>
      <w:r>
        <w:t xml:space="preserve"> investigate</w:t>
      </w:r>
    </w:p>
    <w:p w:rsidR="00931F62" w:rsidRDefault="009D6617" w:rsidP="00931F62">
      <w:pPr>
        <w:pStyle w:val="ListParagraph"/>
      </w:pPr>
      <w:r>
        <w:t>If sexting is found to be between students over the age of 13 and “in a relationship”</w:t>
      </w:r>
      <w:r w:rsidR="00C65506">
        <w:t>, the current guidance is to ‘educate’ rather than criminalise. Good practice to tell parents.</w:t>
      </w:r>
    </w:p>
    <w:p w:rsidR="00C65506" w:rsidRDefault="00C65506" w:rsidP="00931F62">
      <w:pPr>
        <w:pStyle w:val="ListParagraph"/>
      </w:pPr>
      <w:r>
        <w:t xml:space="preserve">Children under 13 – straight referral – call </w:t>
      </w:r>
      <w:r w:rsidR="00943B1E">
        <w:t>consultation</w:t>
      </w:r>
      <w:r>
        <w:t xml:space="preserve"> line or priority line.</w:t>
      </w:r>
    </w:p>
    <w:p w:rsidR="00C65506" w:rsidRDefault="00C65506" w:rsidP="00931F62">
      <w:pPr>
        <w:pStyle w:val="ListParagraph"/>
      </w:pPr>
      <w:r>
        <w:t>Concerns re coercion or bullying – straight referral.</w:t>
      </w:r>
    </w:p>
    <w:p w:rsidR="00C65506" w:rsidRDefault="00C65506" w:rsidP="00931F62">
      <w:pPr>
        <w:pStyle w:val="ListParagraph"/>
      </w:pPr>
      <w:r>
        <w:t>Advice sites for parents</w:t>
      </w:r>
    </w:p>
    <w:p w:rsidR="00C65506" w:rsidRDefault="00C65506" w:rsidP="00931F62">
      <w:pPr>
        <w:pStyle w:val="ListParagraph"/>
      </w:pPr>
      <w:r>
        <w:t>Saferinternet.org</w:t>
      </w:r>
    </w:p>
    <w:p w:rsidR="00C65506" w:rsidRDefault="00C65506" w:rsidP="00931F62">
      <w:pPr>
        <w:pStyle w:val="ListParagraph"/>
      </w:pPr>
      <w:r>
        <w:t>SWLG – internet safety group – 360 tool kit</w:t>
      </w:r>
    </w:p>
    <w:p w:rsidR="00C65506" w:rsidRDefault="00C65506" w:rsidP="00931F62">
      <w:pPr>
        <w:pStyle w:val="ListParagraph"/>
      </w:pPr>
      <w:r>
        <w:t>All advice logged, email trails</w:t>
      </w:r>
    </w:p>
    <w:p w:rsidR="00C65506" w:rsidRDefault="00C65506" w:rsidP="00931F62">
      <w:pPr>
        <w:pStyle w:val="ListParagraph"/>
      </w:pPr>
      <w:r>
        <w:t xml:space="preserve">Record of incidents kept on a staff only drive and </w:t>
      </w:r>
      <w:r w:rsidR="00943B1E">
        <w:t>anonymised</w:t>
      </w:r>
      <w:r>
        <w:t>.</w:t>
      </w:r>
    </w:p>
    <w:p w:rsidR="00497E3C" w:rsidRDefault="00497E3C" w:rsidP="00931F62">
      <w:pPr>
        <w:pStyle w:val="ListParagraph"/>
      </w:pPr>
    </w:p>
    <w:p w:rsidR="00C65506" w:rsidRDefault="00C65506" w:rsidP="00C65506">
      <w:pPr>
        <w:pStyle w:val="ListParagraph"/>
        <w:numPr>
          <w:ilvl w:val="0"/>
          <w:numId w:val="2"/>
        </w:numPr>
      </w:pPr>
      <w:r>
        <w:t>Many engagements with students through assemblies, form time, etc.</w:t>
      </w:r>
    </w:p>
    <w:p w:rsidR="00C65506" w:rsidRDefault="00C65506" w:rsidP="00C65506">
      <w:pPr>
        <w:pStyle w:val="ListParagraph"/>
      </w:pPr>
      <w:r>
        <w:t>One area to be highlighted in future is understanding “what is a stranger” online.</w:t>
      </w:r>
    </w:p>
    <w:p w:rsidR="00497E3C" w:rsidRDefault="00497E3C" w:rsidP="00C65506">
      <w:pPr>
        <w:pStyle w:val="ListParagraph"/>
      </w:pPr>
    </w:p>
    <w:p w:rsidR="00C65506" w:rsidRDefault="00C65506" w:rsidP="00C65506">
      <w:pPr>
        <w:pStyle w:val="ListParagraph"/>
        <w:numPr>
          <w:ilvl w:val="0"/>
          <w:numId w:val="2"/>
        </w:numPr>
      </w:pPr>
      <w:r>
        <w:t>Newsletter, twitter, e-safety tips.</w:t>
      </w:r>
    </w:p>
    <w:p w:rsidR="00C65506" w:rsidRDefault="00C65506" w:rsidP="00C65506">
      <w:pPr>
        <w:pStyle w:val="ListParagraph"/>
      </w:pPr>
      <w:r>
        <w:t>Parent workshops – presence at parents evenings.</w:t>
      </w:r>
    </w:p>
    <w:p w:rsidR="00C65506" w:rsidRDefault="00C65506" w:rsidP="00C65506">
      <w:pPr>
        <w:pStyle w:val="ListParagraph"/>
      </w:pPr>
      <w:r>
        <w:t>EDICT – course targeted at individuals.</w:t>
      </w:r>
    </w:p>
    <w:p w:rsidR="00497E3C" w:rsidRDefault="00497E3C" w:rsidP="00C65506">
      <w:pPr>
        <w:pStyle w:val="ListParagraph"/>
      </w:pPr>
    </w:p>
    <w:p w:rsidR="00C65506" w:rsidRDefault="00C65506" w:rsidP="00C65506">
      <w:pPr>
        <w:pStyle w:val="ListParagraph"/>
        <w:numPr>
          <w:ilvl w:val="0"/>
          <w:numId w:val="2"/>
        </w:numPr>
      </w:pPr>
      <w:r>
        <w:t xml:space="preserve">As in point 3 above. </w:t>
      </w:r>
    </w:p>
    <w:p w:rsidR="00C65506" w:rsidRDefault="00C65506" w:rsidP="00C65506">
      <w:pPr>
        <w:pStyle w:val="ListParagraph"/>
      </w:pPr>
      <w:r>
        <w:lastRenderedPageBreak/>
        <w:t>CSE, grooming, Prevent – Home Office reporting</w:t>
      </w:r>
    </w:p>
    <w:p w:rsidR="00C65506" w:rsidRDefault="00C65506" w:rsidP="00C65506">
      <w:pPr>
        <w:pStyle w:val="ListParagraph"/>
      </w:pPr>
      <w:r>
        <w:t xml:space="preserve">MACE – Child </w:t>
      </w:r>
      <w:r w:rsidR="00943B1E">
        <w:t>exploitation</w:t>
      </w:r>
      <w:r>
        <w:t xml:space="preserve"> generally</w:t>
      </w:r>
    </w:p>
    <w:p w:rsidR="00C65506" w:rsidRDefault="00C65506" w:rsidP="00C65506">
      <w:pPr>
        <w:pStyle w:val="ListParagraph"/>
      </w:pPr>
      <w:r>
        <w:t>Different responses FORS form, CEOP</w:t>
      </w:r>
    </w:p>
    <w:p w:rsidR="00C65506" w:rsidRDefault="00C65506" w:rsidP="00C65506">
      <w:pPr>
        <w:pStyle w:val="ListParagraph"/>
      </w:pPr>
      <w:r>
        <w:t>Guidance on how to report – shared with parents.</w:t>
      </w:r>
    </w:p>
    <w:p w:rsidR="00C65506" w:rsidRDefault="00C65506" w:rsidP="00C65506">
      <w:pPr>
        <w:pStyle w:val="ListParagraph"/>
      </w:pPr>
    </w:p>
    <w:p w:rsidR="00C65506" w:rsidRDefault="00C65506" w:rsidP="00C65506">
      <w:pPr>
        <w:pStyle w:val="ListParagraph"/>
      </w:pPr>
      <w:r>
        <w:t>In summary – happy with access to any training and support.</w:t>
      </w:r>
    </w:p>
    <w:p w:rsidR="00C65506" w:rsidRDefault="00C65506" w:rsidP="00C65506">
      <w:pPr>
        <w:pStyle w:val="ListParagraph"/>
      </w:pPr>
      <w:r>
        <w:t>SLT training ongoing</w:t>
      </w:r>
    </w:p>
    <w:p w:rsidR="00C65506" w:rsidRDefault="00C65506" w:rsidP="00C65506">
      <w:pPr>
        <w:pStyle w:val="ListParagraph"/>
      </w:pPr>
      <w:r>
        <w:t>Staff know who to talk to, to ensure any issues with e-safety/access to sites are dealt with immediately.</w:t>
      </w:r>
    </w:p>
    <w:p w:rsidR="005D64D1" w:rsidRDefault="00C65506" w:rsidP="005D64D1">
      <w:pPr>
        <w:pStyle w:val="ListParagraph"/>
      </w:pPr>
      <w:r>
        <w:t>Proactive concerns in the future – virtual reality and smart watches.</w:t>
      </w:r>
    </w:p>
    <w:p w:rsidR="005D64D1" w:rsidRDefault="005D64D1" w:rsidP="00C65506">
      <w:pPr>
        <w:pStyle w:val="ListParagraph"/>
      </w:pPr>
    </w:p>
    <w:p w:rsidR="005D64D1" w:rsidRDefault="005D64D1" w:rsidP="005D64D1">
      <w:pPr>
        <w:pStyle w:val="ListParagraph"/>
      </w:pPr>
    </w:p>
    <w:p w:rsidR="005D64D1" w:rsidRDefault="005D64D1" w:rsidP="00C65506">
      <w:pPr>
        <w:pStyle w:val="ListParagraph"/>
      </w:pPr>
    </w:p>
    <w:p w:rsidR="00931F62" w:rsidRDefault="00931F62" w:rsidP="00931F62"/>
    <w:sectPr w:rsidR="00931F6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5934" w:rsidRDefault="00745934" w:rsidP="00497E3C">
      <w:pPr>
        <w:spacing w:after="0" w:line="240" w:lineRule="auto"/>
      </w:pPr>
      <w:r>
        <w:separator/>
      </w:r>
    </w:p>
  </w:endnote>
  <w:endnote w:type="continuationSeparator" w:id="0">
    <w:p w:rsidR="00745934" w:rsidRDefault="00745934" w:rsidP="00497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5934" w:rsidRDefault="00745934" w:rsidP="00497E3C">
      <w:pPr>
        <w:spacing w:after="0" w:line="240" w:lineRule="auto"/>
      </w:pPr>
      <w:r>
        <w:separator/>
      </w:r>
    </w:p>
  </w:footnote>
  <w:footnote w:type="continuationSeparator" w:id="0">
    <w:p w:rsidR="00745934" w:rsidRDefault="00745934" w:rsidP="00497E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890DE1"/>
    <w:multiLevelType w:val="hybridMultilevel"/>
    <w:tmpl w:val="3E1E60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CFF55A3"/>
    <w:multiLevelType w:val="hybridMultilevel"/>
    <w:tmpl w:val="E5B6FB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8CB"/>
    <w:rsid w:val="00036EBF"/>
    <w:rsid w:val="0010000B"/>
    <w:rsid w:val="00234194"/>
    <w:rsid w:val="00497E3C"/>
    <w:rsid w:val="005D64D1"/>
    <w:rsid w:val="00627E6E"/>
    <w:rsid w:val="006D18F8"/>
    <w:rsid w:val="00734C6D"/>
    <w:rsid w:val="00745934"/>
    <w:rsid w:val="008038CB"/>
    <w:rsid w:val="008E2D7A"/>
    <w:rsid w:val="00931F62"/>
    <w:rsid w:val="00943B1E"/>
    <w:rsid w:val="009D6617"/>
    <w:rsid w:val="00A41051"/>
    <w:rsid w:val="00AE7F39"/>
    <w:rsid w:val="00C65506"/>
    <w:rsid w:val="00C90D1D"/>
    <w:rsid w:val="00D54F18"/>
    <w:rsid w:val="00D75DD1"/>
    <w:rsid w:val="00E47D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B7972"/>
  <w15:chartTrackingRefBased/>
  <w15:docId w15:val="{7E517C77-5D20-48E9-A9DC-38E334958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7E6E"/>
    <w:pPr>
      <w:ind w:left="720"/>
      <w:contextualSpacing/>
    </w:pPr>
  </w:style>
  <w:style w:type="paragraph" w:styleId="Header">
    <w:name w:val="header"/>
    <w:basedOn w:val="Normal"/>
    <w:link w:val="HeaderChar"/>
    <w:uiPriority w:val="99"/>
    <w:unhideWhenUsed/>
    <w:rsid w:val="00497E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7E3C"/>
  </w:style>
  <w:style w:type="paragraph" w:styleId="Footer">
    <w:name w:val="footer"/>
    <w:basedOn w:val="Normal"/>
    <w:link w:val="FooterChar"/>
    <w:uiPriority w:val="99"/>
    <w:unhideWhenUsed/>
    <w:rsid w:val="00497E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7E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2503</TotalTime>
  <Pages>3</Pages>
  <Words>692</Words>
  <Characters>3946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O'Hara</dc:creator>
  <cp:keywords/>
  <dc:description/>
  <cp:lastModifiedBy>Rachel O'Hara</cp:lastModifiedBy>
  <cp:revision>9</cp:revision>
  <dcterms:created xsi:type="dcterms:W3CDTF">2017-07-17T17:18:00Z</dcterms:created>
  <dcterms:modified xsi:type="dcterms:W3CDTF">2017-07-19T11:16:00Z</dcterms:modified>
</cp:coreProperties>
</file>