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proofErr w:type="gramStart"/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</w:t>
      </w:r>
      <w:proofErr w:type="gramEnd"/>
      <w:r w:rsidR="008F7E80">
        <w:rPr>
          <w:b/>
          <w:sz w:val="32"/>
          <w:szCs w:val="32"/>
          <w:u w:val="single"/>
        </w:rPr>
        <w:t xml:space="preserve">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080628">
        <w:rPr>
          <w:b/>
          <w:sz w:val="32"/>
          <w:szCs w:val="32"/>
          <w:u w:val="single"/>
        </w:rPr>
        <w:t>September 2018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596B3F" w:rsidRDefault="00596B3F" w:rsidP="00596B3F"/>
    <w:p w:rsidR="00596B3F" w:rsidRDefault="00596B3F" w:rsidP="00596B3F">
      <w:r>
        <w:t xml:space="preserve">The following general conditions and assumptions </w:t>
      </w:r>
      <w:proofErr w:type="gramStart"/>
      <w:r>
        <w:t>have been used</w:t>
      </w:r>
      <w:proofErr w:type="gramEnd"/>
      <w:r>
        <w:t xml:space="preserve"> for this forecast:</w:t>
      </w:r>
    </w:p>
    <w:p w:rsidR="00596B3F" w:rsidRDefault="00596B3F" w:rsidP="00596B3F"/>
    <w:p w:rsidR="00062F9C" w:rsidRDefault="00062F9C" w:rsidP="00596B3F">
      <w:pPr>
        <w:pStyle w:val="ListParagraph"/>
        <w:numPr>
          <w:ilvl w:val="0"/>
          <w:numId w:val="4"/>
        </w:numPr>
      </w:pPr>
      <w:r>
        <w:t xml:space="preserve">New design for the forward forecast </w:t>
      </w:r>
      <w:proofErr w:type="gramStart"/>
      <w:r>
        <w:t>has been used</w:t>
      </w:r>
      <w:proofErr w:type="gramEnd"/>
      <w:r>
        <w:t>. This matches the budget line for line making it much easier to compare and work with.</w:t>
      </w:r>
    </w:p>
    <w:p w:rsidR="00062F9C" w:rsidRDefault="00062F9C" w:rsidP="00596B3F">
      <w:pPr>
        <w:pStyle w:val="ListParagraph"/>
        <w:numPr>
          <w:ilvl w:val="0"/>
          <w:numId w:val="4"/>
        </w:numPr>
      </w:pPr>
      <w:r>
        <w:t>A 5 year plan has been released rather than 3 because of the impact on the next 2 years which means we need to discuss years 4 and 5 with governors, certainly throughout this year</w:t>
      </w:r>
    </w:p>
    <w:p w:rsidR="00062F9C" w:rsidRDefault="00062F9C" w:rsidP="00596B3F">
      <w:pPr>
        <w:pStyle w:val="ListParagraph"/>
        <w:numPr>
          <w:ilvl w:val="0"/>
          <w:numId w:val="4"/>
        </w:numPr>
      </w:pPr>
      <w:r>
        <w:t>V1 includes the full impact of the teacher pay rises and leaves a provision for the TPS pension increase</w:t>
      </w:r>
    </w:p>
    <w:p w:rsidR="00062F9C" w:rsidRDefault="00062F9C" w:rsidP="00596B3F">
      <w:pPr>
        <w:pStyle w:val="ListParagraph"/>
        <w:numPr>
          <w:ilvl w:val="0"/>
          <w:numId w:val="4"/>
        </w:numPr>
      </w:pPr>
      <w:r>
        <w:t>V2 includes the full impact of the teacher pay rises and assumes the DFE will actually fully fund the TPS pension increase as promised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Pup</w:t>
      </w:r>
      <w:r w:rsidR="00684633">
        <w:t>il numbers in Year 7 will be 248</w:t>
      </w:r>
      <w:r>
        <w:t xml:space="preserve"> each year from 2018/19 onwards</w:t>
      </w:r>
    </w:p>
    <w:p w:rsidR="00240C26" w:rsidRDefault="00240C26" w:rsidP="00596B3F">
      <w:pPr>
        <w:pStyle w:val="ListParagraph"/>
        <w:numPr>
          <w:ilvl w:val="0"/>
          <w:numId w:val="4"/>
        </w:numPr>
      </w:pPr>
      <w:r>
        <w:t>Both versions include the expected 19-20 Falling Rolls income of £75,970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062F9C" w:rsidRDefault="00062F9C" w:rsidP="00062F9C">
      <w:pPr>
        <w:pStyle w:val="ListParagraph"/>
      </w:pP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>Year 7 intake increased to 248</w:t>
      </w:r>
      <w:r w:rsidR="00062F9C">
        <w:t xml:space="preserve"> from 2018-19 </w:t>
      </w:r>
    </w:p>
    <w:p w:rsidR="00240C26" w:rsidRDefault="00240C26" w:rsidP="00596B3F">
      <w:pPr>
        <w:pStyle w:val="ListParagraph"/>
        <w:numPr>
          <w:ilvl w:val="0"/>
          <w:numId w:val="5"/>
        </w:numPr>
      </w:pPr>
      <w:r>
        <w:t>19-20 GAG income is based on the likely AWPU agreed by schools forum</w:t>
      </w:r>
    </w:p>
    <w:p w:rsidR="00240C26" w:rsidRDefault="00240C26" w:rsidP="00596B3F">
      <w:pPr>
        <w:pStyle w:val="ListParagraph"/>
        <w:numPr>
          <w:ilvl w:val="0"/>
          <w:numId w:val="5"/>
        </w:numPr>
      </w:pPr>
      <w:r>
        <w:t>18-19 PP reduced in line with funding and future estimates reduced as a pre-caution</w:t>
      </w:r>
    </w:p>
    <w:p w:rsidR="00240C26" w:rsidRDefault="00240C26" w:rsidP="00596B3F">
      <w:pPr>
        <w:pStyle w:val="ListParagraph"/>
        <w:numPr>
          <w:ilvl w:val="0"/>
          <w:numId w:val="5"/>
        </w:numPr>
      </w:pPr>
      <w:r>
        <w:t>Expected Teacher pay grant is included in both versions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>Latest predicted staffing model for 2018-19 has been used to calculate staffing costs</w:t>
      </w:r>
    </w:p>
    <w:p w:rsidR="00CD6F2F" w:rsidRDefault="001305A5" w:rsidP="00596B3F">
      <w:pPr>
        <w:pStyle w:val="ListParagraph"/>
        <w:numPr>
          <w:ilvl w:val="0"/>
          <w:numId w:val="6"/>
        </w:numPr>
      </w:pPr>
      <w:r>
        <w:t>The agreed support staff pay increases</w:t>
      </w:r>
      <w:r w:rsidR="007E7C83">
        <w:t xml:space="preserve"> and LGPS contributions </w:t>
      </w:r>
      <w:proofErr w:type="gramStart"/>
      <w:r w:rsidR="007E7C83">
        <w:t xml:space="preserve">are </w:t>
      </w:r>
      <w:r>
        <w:t>built</w:t>
      </w:r>
      <w:proofErr w:type="gramEnd"/>
      <w:r>
        <w:t xml:space="preserve"> into the latest staff calculators.</w:t>
      </w:r>
    </w:p>
    <w:p w:rsidR="00596B3F" w:rsidRDefault="007E7C83" w:rsidP="00596B3F">
      <w:pPr>
        <w:pStyle w:val="ListParagraph"/>
        <w:numPr>
          <w:ilvl w:val="0"/>
          <w:numId w:val="6"/>
        </w:numPr>
      </w:pPr>
      <w:r>
        <w:t>19-20 onwards, support staff pay rises forecast at 2%</w:t>
      </w:r>
    </w:p>
    <w:p w:rsidR="00596B3F" w:rsidRDefault="007E7C83" w:rsidP="00596B3F">
      <w:pPr>
        <w:pStyle w:val="ListParagraph"/>
        <w:numPr>
          <w:ilvl w:val="0"/>
          <w:numId w:val="6"/>
        </w:numPr>
      </w:pPr>
      <w:r>
        <w:t>2018-19 and 19-20 Teachers pay rises included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2020-21 onwards, teachers pay rises forecast at 2%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Most budgets frozen for 2019-20 to get through difficult year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lastRenderedPageBreak/>
        <w:t>Astro sinking fund contributions re-distributed to allow total to be reached in an affordable way</w:t>
      </w:r>
    </w:p>
    <w:p w:rsidR="00CD6F2F" w:rsidRDefault="00CD6F2F" w:rsidP="009B7A94">
      <w:pPr>
        <w:pStyle w:val="ListParagraph"/>
        <w:ind w:left="0"/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>We must report to the schools forum each year to receive the falling rolls allocation. 2018-19 allocation evidence has been submitted</w:t>
      </w:r>
      <w:r w:rsidR="007E7C83">
        <w:t>,</w:t>
      </w:r>
      <w:bookmarkStart w:id="0" w:name="_GoBack"/>
      <w:bookmarkEnd w:id="0"/>
      <w:r>
        <w:t xml:space="preserve"> but the £75,000 for 2019-20 will need to be evidenced and agreed.</w:t>
      </w:r>
    </w:p>
    <w:p w:rsidR="009B7A94" w:rsidRPr="002F4FDE" w:rsidRDefault="007E7C83" w:rsidP="009B7A94">
      <w:pPr>
        <w:pStyle w:val="ListParagraph"/>
        <w:numPr>
          <w:ilvl w:val="0"/>
          <w:numId w:val="7"/>
        </w:numPr>
      </w:pPr>
      <w:r>
        <w:t>Teachers pension costs are supposed to be funded for 2019-20 but will be reviewed as part of the next spending review for 2020 onwards</w:t>
      </w:r>
    </w:p>
    <w:sectPr w:rsidR="009B7A94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13E"/>
    <w:multiLevelType w:val="hybridMultilevel"/>
    <w:tmpl w:val="3EC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62F9C"/>
    <w:rsid w:val="00080628"/>
    <w:rsid w:val="000B2DFD"/>
    <w:rsid w:val="000B4892"/>
    <w:rsid w:val="000C6A65"/>
    <w:rsid w:val="00115756"/>
    <w:rsid w:val="001305A5"/>
    <w:rsid w:val="00181F82"/>
    <w:rsid w:val="001852BA"/>
    <w:rsid w:val="001E088D"/>
    <w:rsid w:val="00222FCC"/>
    <w:rsid w:val="00240C26"/>
    <w:rsid w:val="0024766F"/>
    <w:rsid w:val="002D0A41"/>
    <w:rsid w:val="002D77A0"/>
    <w:rsid w:val="002F181A"/>
    <w:rsid w:val="002F4FDE"/>
    <w:rsid w:val="00327B8D"/>
    <w:rsid w:val="003C6ADB"/>
    <w:rsid w:val="003E7850"/>
    <w:rsid w:val="004473B3"/>
    <w:rsid w:val="004D733F"/>
    <w:rsid w:val="004E0544"/>
    <w:rsid w:val="005535AD"/>
    <w:rsid w:val="00596B3F"/>
    <w:rsid w:val="005B4B9F"/>
    <w:rsid w:val="005E511E"/>
    <w:rsid w:val="00601449"/>
    <w:rsid w:val="00614FE2"/>
    <w:rsid w:val="006375A5"/>
    <w:rsid w:val="0064735A"/>
    <w:rsid w:val="00661902"/>
    <w:rsid w:val="00676181"/>
    <w:rsid w:val="00684633"/>
    <w:rsid w:val="0069048D"/>
    <w:rsid w:val="00697747"/>
    <w:rsid w:val="006B34B1"/>
    <w:rsid w:val="006E00BA"/>
    <w:rsid w:val="0072043F"/>
    <w:rsid w:val="00747AF6"/>
    <w:rsid w:val="007A7156"/>
    <w:rsid w:val="007B4D57"/>
    <w:rsid w:val="007C5D33"/>
    <w:rsid w:val="007D044B"/>
    <w:rsid w:val="007E7C83"/>
    <w:rsid w:val="007F639D"/>
    <w:rsid w:val="00834BCD"/>
    <w:rsid w:val="008516BB"/>
    <w:rsid w:val="0086541D"/>
    <w:rsid w:val="00893CA2"/>
    <w:rsid w:val="008B494A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3097E"/>
    <w:rsid w:val="00A6079D"/>
    <w:rsid w:val="00A9234F"/>
    <w:rsid w:val="00AA255A"/>
    <w:rsid w:val="00AF1940"/>
    <w:rsid w:val="00B206E9"/>
    <w:rsid w:val="00B325D7"/>
    <w:rsid w:val="00B85491"/>
    <w:rsid w:val="00C611A6"/>
    <w:rsid w:val="00C67465"/>
    <w:rsid w:val="00C878E4"/>
    <w:rsid w:val="00CC3AD7"/>
    <w:rsid w:val="00CD6F2F"/>
    <w:rsid w:val="00D02342"/>
    <w:rsid w:val="00D1033B"/>
    <w:rsid w:val="00D42202"/>
    <w:rsid w:val="00D46EDF"/>
    <w:rsid w:val="00DC713B"/>
    <w:rsid w:val="00DF0B83"/>
    <w:rsid w:val="00E43795"/>
    <w:rsid w:val="00E73B6D"/>
    <w:rsid w:val="00E92B32"/>
    <w:rsid w:val="00F14240"/>
    <w:rsid w:val="00F2600B"/>
    <w:rsid w:val="00F43C79"/>
    <w:rsid w:val="00FA2CE6"/>
    <w:rsid w:val="00FB61F0"/>
    <w:rsid w:val="00FC2A97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524E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8</cp:revision>
  <cp:lastPrinted>2018-10-03T12:56:00Z</cp:lastPrinted>
  <dcterms:created xsi:type="dcterms:W3CDTF">2018-10-03T11:22:00Z</dcterms:created>
  <dcterms:modified xsi:type="dcterms:W3CDTF">2018-10-04T10:05:00Z</dcterms:modified>
</cp:coreProperties>
</file>