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97" w:rsidRDefault="00DF0B83" w:rsidP="00FC2A97">
      <w:pPr>
        <w:jc w:val="center"/>
        <w:rPr>
          <w:b/>
          <w:sz w:val="32"/>
          <w:szCs w:val="32"/>
          <w:u w:val="single"/>
        </w:rPr>
      </w:pPr>
      <w:r w:rsidRPr="00C611A6">
        <w:rPr>
          <w:b/>
          <w:sz w:val="32"/>
          <w:szCs w:val="32"/>
          <w:u w:val="single"/>
        </w:rPr>
        <w:t xml:space="preserve">Narrative for </w:t>
      </w:r>
      <w:r w:rsidR="00062F9C">
        <w:rPr>
          <w:b/>
          <w:sz w:val="32"/>
          <w:szCs w:val="32"/>
          <w:u w:val="single"/>
        </w:rPr>
        <w:t>5</w:t>
      </w:r>
      <w:r w:rsidR="008F7E80">
        <w:rPr>
          <w:b/>
          <w:sz w:val="32"/>
          <w:szCs w:val="32"/>
          <w:u w:val="single"/>
        </w:rPr>
        <w:t xml:space="preserve"> year budget forecast r</w:t>
      </w:r>
      <w:r w:rsidRPr="00C611A6">
        <w:rPr>
          <w:b/>
          <w:sz w:val="32"/>
          <w:szCs w:val="32"/>
          <w:u w:val="single"/>
        </w:rPr>
        <w:t xml:space="preserve">eport </w:t>
      </w:r>
    </w:p>
    <w:p w:rsidR="007D044B" w:rsidRPr="00C611A6" w:rsidRDefault="007A7156" w:rsidP="007D04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C842E6">
        <w:rPr>
          <w:b/>
          <w:sz w:val="32"/>
          <w:szCs w:val="32"/>
          <w:u w:val="single"/>
        </w:rPr>
        <w:t>MAR</w:t>
      </w:r>
      <w:r w:rsidR="002A4087">
        <w:rPr>
          <w:b/>
          <w:sz w:val="32"/>
          <w:szCs w:val="32"/>
          <w:u w:val="single"/>
        </w:rPr>
        <w:t xml:space="preserve"> 2019</w:t>
      </w:r>
    </w:p>
    <w:p w:rsidR="00DF0B83" w:rsidRDefault="00DF0B83"/>
    <w:p w:rsidR="008F7E80" w:rsidRDefault="008F7E80"/>
    <w:p w:rsidR="00A6079D" w:rsidRPr="00983DC8" w:rsidRDefault="00CC3AD7">
      <w:pPr>
        <w:rPr>
          <w:b/>
          <w:u w:val="single"/>
        </w:rPr>
      </w:pPr>
      <w:r w:rsidRPr="00983DC8">
        <w:rPr>
          <w:b/>
          <w:u w:val="single"/>
        </w:rPr>
        <w:t>General Comments</w:t>
      </w:r>
      <w:r w:rsidR="00A6079D" w:rsidRPr="00983DC8">
        <w:rPr>
          <w:b/>
          <w:u w:val="single"/>
        </w:rPr>
        <w:t xml:space="preserve"> </w:t>
      </w:r>
    </w:p>
    <w:p w:rsidR="00596B3F" w:rsidRDefault="00596B3F" w:rsidP="00596B3F"/>
    <w:p w:rsidR="00596B3F" w:rsidRDefault="00FA2BC7" w:rsidP="00596B3F">
      <w:r>
        <w:t>The report includes all pages of th</w:t>
      </w:r>
      <w:r w:rsidR="00BA4E3C">
        <w:t>e working document</w:t>
      </w:r>
      <w:r>
        <w:t>:</w:t>
      </w:r>
    </w:p>
    <w:p w:rsidR="00FA2BC7" w:rsidRDefault="00FA2BC7" w:rsidP="00596B3F"/>
    <w:p w:rsidR="00FA2BC7" w:rsidRDefault="00FA2BC7" w:rsidP="00FA2BC7">
      <w:pPr>
        <w:pStyle w:val="ListParagraph"/>
        <w:numPr>
          <w:ilvl w:val="0"/>
          <w:numId w:val="8"/>
        </w:numPr>
      </w:pPr>
      <w:r>
        <w:t xml:space="preserve">Summary – Headline figures </w:t>
      </w:r>
      <w:r w:rsidR="00435B19">
        <w:t xml:space="preserve">* </w:t>
      </w:r>
      <w:r w:rsidR="00435B19" w:rsidRPr="00435B19">
        <w:rPr>
          <w:sz w:val="20"/>
          <w:szCs w:val="20"/>
        </w:rPr>
        <w:t>Teacher numbers and KPI’s are now shown on this page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Income – Breakdown of all actual and forecast income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Expenditure - Breakdown of all actual and forecast income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Pupil Numbers – covers expected pupil numbers for the next 5 years</w:t>
      </w:r>
    </w:p>
    <w:p w:rsidR="000A757B" w:rsidRDefault="000A757B" w:rsidP="00596B3F"/>
    <w:p w:rsidR="00596B3F" w:rsidRDefault="00596B3F" w:rsidP="00596B3F">
      <w:r>
        <w:t>The following general conditions and assumptions have been used for this forecast:</w:t>
      </w:r>
    </w:p>
    <w:p w:rsidR="00596B3F" w:rsidRDefault="00596B3F" w:rsidP="00596B3F"/>
    <w:p w:rsidR="00C842E6" w:rsidRDefault="00C842E6" w:rsidP="00596B3F">
      <w:pPr>
        <w:pStyle w:val="ListParagraph"/>
        <w:numPr>
          <w:ilvl w:val="0"/>
          <w:numId w:val="4"/>
        </w:numPr>
      </w:pPr>
      <w:r>
        <w:t>6</w:t>
      </w:r>
      <w:r w:rsidRPr="00C842E6">
        <w:rPr>
          <w:vertAlign w:val="superscript"/>
        </w:rPr>
        <w:t>th</w:t>
      </w:r>
      <w:r>
        <w:t xml:space="preserve"> Form per pupil funding estimate has been reduced 2020-21 onwards</w:t>
      </w:r>
    </w:p>
    <w:p w:rsidR="00240C26" w:rsidRDefault="008C2179" w:rsidP="00596B3F">
      <w:pPr>
        <w:pStyle w:val="ListParagraph"/>
        <w:numPr>
          <w:ilvl w:val="0"/>
          <w:numId w:val="4"/>
        </w:numPr>
      </w:pPr>
      <w:r>
        <w:t>I</w:t>
      </w:r>
      <w:r w:rsidR="00240C26">
        <w:t>nclude</w:t>
      </w:r>
      <w:r>
        <w:t>s</w:t>
      </w:r>
      <w:r w:rsidR="00240C26">
        <w:t xml:space="preserve"> the expected 19-20 Falling Rolls income of £75,970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Best estimate of cost increases across the years based on current information</w:t>
      </w:r>
    </w:p>
    <w:p w:rsidR="00A96390" w:rsidRDefault="00A96390" w:rsidP="00596B3F">
      <w:pPr>
        <w:pStyle w:val="ListParagraph"/>
        <w:numPr>
          <w:ilvl w:val="0"/>
          <w:numId w:val="4"/>
        </w:numPr>
      </w:pPr>
      <w:r>
        <w:t>Teachers pension increase costs (7% - £280k) are fully funded on an ongoing basis</w:t>
      </w:r>
    </w:p>
    <w:p w:rsidR="00FC2A97" w:rsidRPr="00A01218" w:rsidRDefault="00FC2A97"/>
    <w:p w:rsidR="00697747" w:rsidRPr="00697747" w:rsidRDefault="00697747">
      <w:pPr>
        <w:rPr>
          <w:b/>
          <w:u w:val="single"/>
        </w:rPr>
      </w:pPr>
      <w:r w:rsidRPr="00697747">
        <w:rPr>
          <w:b/>
          <w:u w:val="single"/>
        </w:rPr>
        <w:t>Income</w:t>
      </w:r>
    </w:p>
    <w:p w:rsidR="00697747" w:rsidRDefault="00697747"/>
    <w:p w:rsidR="009B7A94" w:rsidRDefault="00893CA2" w:rsidP="00E92B32">
      <w:r>
        <w:t>The following</w:t>
      </w:r>
      <w:r w:rsidR="00FF29B1">
        <w:t xml:space="preserve"> key conditions and assumptions </w:t>
      </w:r>
      <w:r w:rsidR="00676181">
        <w:t xml:space="preserve">have been </w:t>
      </w:r>
      <w:r w:rsidR="00FF29B1">
        <w:t>used for forecasting income</w:t>
      </w:r>
      <w:r w:rsidR="00E92B32">
        <w:t>.</w:t>
      </w:r>
    </w:p>
    <w:p w:rsidR="00596B3F" w:rsidRDefault="00596B3F" w:rsidP="009B7A94">
      <w:pPr>
        <w:pStyle w:val="ListParagraph"/>
      </w:pPr>
    </w:p>
    <w:p w:rsidR="00CD6F2F" w:rsidRDefault="00684633" w:rsidP="00596B3F">
      <w:pPr>
        <w:pStyle w:val="ListParagraph"/>
        <w:numPr>
          <w:ilvl w:val="0"/>
          <w:numId w:val="5"/>
        </w:numPr>
      </w:pPr>
      <w:r>
        <w:t xml:space="preserve">Year 7 intake </w:t>
      </w:r>
      <w:r w:rsidR="0028373D">
        <w:t>248</w:t>
      </w:r>
      <w:r w:rsidR="00062F9C">
        <w:t xml:space="preserve"> </w:t>
      </w:r>
      <w:r w:rsidR="00A96390">
        <w:t>for 2019/20 then 240 each year</w:t>
      </w:r>
    </w:p>
    <w:p w:rsidR="00A96390" w:rsidRDefault="00A96390" w:rsidP="00596B3F">
      <w:pPr>
        <w:pStyle w:val="ListParagraph"/>
        <w:numPr>
          <w:ilvl w:val="0"/>
          <w:numId w:val="5"/>
        </w:numPr>
      </w:pPr>
      <w:r>
        <w:t>Year 12 intake 190 for 2019/20 and 2020/21, then 160 each year</w:t>
      </w:r>
    </w:p>
    <w:p w:rsidR="0028373D" w:rsidRDefault="00352EF6" w:rsidP="0028373D">
      <w:pPr>
        <w:pStyle w:val="ListParagraph"/>
        <w:numPr>
          <w:ilvl w:val="0"/>
          <w:numId w:val="5"/>
        </w:numPr>
      </w:pPr>
      <w:r>
        <w:t>20</w:t>
      </w:r>
      <w:r w:rsidR="00240C26">
        <w:t xml:space="preserve">19-20 GAG income is </w:t>
      </w:r>
      <w:r w:rsidR="00C842E6">
        <w:t>taken directly form the funding statement</w:t>
      </w:r>
      <w:r w:rsidR="0028373D">
        <w:t xml:space="preserve"> </w:t>
      </w:r>
    </w:p>
    <w:p w:rsidR="00A96390" w:rsidRDefault="00C842E6" w:rsidP="0028373D">
      <w:pPr>
        <w:pStyle w:val="ListParagraph"/>
        <w:numPr>
          <w:ilvl w:val="0"/>
          <w:numId w:val="5"/>
        </w:numPr>
      </w:pPr>
      <w:r>
        <w:t>2019/20 MFG taken from the funding statement</w:t>
      </w:r>
    </w:p>
    <w:p w:rsidR="00A96390" w:rsidRDefault="00A96390" w:rsidP="0028373D">
      <w:pPr>
        <w:pStyle w:val="ListParagraph"/>
        <w:numPr>
          <w:ilvl w:val="0"/>
          <w:numId w:val="5"/>
        </w:numPr>
      </w:pPr>
      <w:r>
        <w:t>2020/21 MFG based on +0% per pupil assuming all AWPU and weightings remain the same</w:t>
      </w:r>
    </w:p>
    <w:p w:rsidR="00240C26" w:rsidRDefault="00240C26" w:rsidP="00596B3F">
      <w:pPr>
        <w:pStyle w:val="ListParagraph"/>
        <w:numPr>
          <w:ilvl w:val="0"/>
          <w:numId w:val="5"/>
        </w:numPr>
      </w:pPr>
      <w:r>
        <w:t>18-19 PP reduced in line with funding and future estimates reduced as a pre-caution</w:t>
      </w:r>
    </w:p>
    <w:p w:rsidR="00240C26" w:rsidRDefault="004B65BE" w:rsidP="00596B3F">
      <w:pPr>
        <w:pStyle w:val="ListParagraph"/>
        <w:numPr>
          <w:ilvl w:val="0"/>
          <w:numId w:val="5"/>
        </w:numPr>
      </w:pPr>
      <w:r>
        <w:t>Teachers pay grant (including April to Aug 2020) is included</w:t>
      </w:r>
      <w:r w:rsidR="00C842E6">
        <w:t xml:space="preserve"> </w:t>
      </w:r>
    </w:p>
    <w:p w:rsidR="00CE0700" w:rsidRDefault="00352EF6" w:rsidP="00596B3F">
      <w:pPr>
        <w:pStyle w:val="ListParagraph"/>
        <w:numPr>
          <w:ilvl w:val="0"/>
          <w:numId w:val="5"/>
        </w:numPr>
      </w:pPr>
      <w:r>
        <w:t>Additional DFC is included at £60k</w:t>
      </w:r>
      <w:r w:rsidR="004B65BE">
        <w:t xml:space="preserve"> </w:t>
      </w:r>
      <w:bookmarkStart w:id="0" w:name="_GoBack"/>
      <w:bookmarkEnd w:id="0"/>
    </w:p>
    <w:p w:rsidR="0028373D" w:rsidRDefault="00352EF6" w:rsidP="00596B3F">
      <w:pPr>
        <w:pStyle w:val="ListParagraph"/>
        <w:numPr>
          <w:ilvl w:val="0"/>
          <w:numId w:val="5"/>
        </w:numPr>
      </w:pPr>
      <w:r>
        <w:t>Expected a</w:t>
      </w:r>
      <w:r w:rsidR="0028373D">
        <w:t>pprenticeship levy and MEITT training grant (minus fee) are included in income</w:t>
      </w:r>
    </w:p>
    <w:p w:rsidR="00E92B32" w:rsidRDefault="00E92B32" w:rsidP="009B7A94">
      <w:pPr>
        <w:pStyle w:val="ListParagraph"/>
      </w:pPr>
    </w:p>
    <w:p w:rsidR="006375A5" w:rsidRDefault="006375A5" w:rsidP="009B7A94">
      <w:pPr>
        <w:rPr>
          <w:b/>
          <w:u w:val="single"/>
        </w:rPr>
      </w:pPr>
    </w:p>
    <w:p w:rsidR="001E088D" w:rsidRPr="009B7A94" w:rsidRDefault="001E088D" w:rsidP="009B7A94">
      <w:r w:rsidRPr="009B7A94">
        <w:rPr>
          <w:b/>
          <w:u w:val="single"/>
        </w:rPr>
        <w:t>Expenditure</w:t>
      </w:r>
    </w:p>
    <w:p w:rsidR="001E088D" w:rsidRDefault="001E088D"/>
    <w:p w:rsidR="001852BA" w:rsidRDefault="00893CA2" w:rsidP="001852BA">
      <w:r>
        <w:t xml:space="preserve">The following </w:t>
      </w:r>
      <w:r w:rsidR="001852BA">
        <w:t xml:space="preserve">key conditions and assumptions </w:t>
      </w:r>
      <w:r w:rsidR="00676181">
        <w:t xml:space="preserve">have been </w:t>
      </w:r>
      <w:r w:rsidR="001852BA">
        <w:t>u</w:t>
      </w:r>
      <w:r w:rsidR="00E92B32">
        <w:t>sed for forecasting expenditure.</w:t>
      </w:r>
    </w:p>
    <w:p w:rsidR="008516BB" w:rsidRDefault="008516BB" w:rsidP="001852BA"/>
    <w:p w:rsidR="00CD6F2F" w:rsidRDefault="00CD6F2F" w:rsidP="00596B3F">
      <w:pPr>
        <w:pStyle w:val="ListParagraph"/>
        <w:numPr>
          <w:ilvl w:val="0"/>
          <w:numId w:val="6"/>
        </w:numPr>
      </w:pPr>
      <w:r>
        <w:t xml:space="preserve">Latest predicted staffing model for 2018-19 </w:t>
      </w:r>
      <w:r w:rsidR="006C5D6B">
        <w:t xml:space="preserve">and 2019-20 </w:t>
      </w:r>
      <w:r>
        <w:t>has been used to calculate staffing costs</w:t>
      </w:r>
    </w:p>
    <w:p w:rsidR="00596B3F" w:rsidRDefault="006C5D6B" w:rsidP="00596B3F">
      <w:pPr>
        <w:pStyle w:val="ListParagraph"/>
        <w:numPr>
          <w:ilvl w:val="0"/>
          <w:numId w:val="6"/>
        </w:numPr>
      </w:pPr>
      <w:r>
        <w:t>20</w:t>
      </w:r>
      <w:r w:rsidR="007E7C83">
        <w:t>19-20 onwards, support staff pay rises forecast at 2%</w:t>
      </w:r>
    </w:p>
    <w:p w:rsidR="0028373D" w:rsidRDefault="006C5D6B" w:rsidP="0028373D">
      <w:pPr>
        <w:pStyle w:val="ListParagraph"/>
        <w:numPr>
          <w:ilvl w:val="0"/>
          <w:numId w:val="6"/>
        </w:numPr>
      </w:pPr>
      <w:r>
        <w:lastRenderedPageBreak/>
        <w:t>20</w:t>
      </w:r>
      <w:r w:rsidR="0028373D">
        <w:t>19-20 onwards, Te</w:t>
      </w:r>
      <w:r>
        <w:t>achers pay rises forecast at 2%</w:t>
      </w:r>
    </w:p>
    <w:p w:rsidR="007E7C83" w:rsidRDefault="007E7C83" w:rsidP="00596B3F">
      <w:pPr>
        <w:pStyle w:val="ListParagraph"/>
        <w:numPr>
          <w:ilvl w:val="0"/>
          <w:numId w:val="6"/>
        </w:numPr>
      </w:pPr>
      <w:r>
        <w:t>Astro sinking fund contributions re-distributed to allow total to be reached in an affordable way</w:t>
      </w:r>
    </w:p>
    <w:p w:rsidR="00CD6F2F" w:rsidRDefault="00CD6F2F" w:rsidP="009B7A94">
      <w:pPr>
        <w:pStyle w:val="ListParagraph"/>
        <w:ind w:left="0"/>
      </w:pPr>
    </w:p>
    <w:p w:rsidR="004D29F6" w:rsidRDefault="004D29F6" w:rsidP="009B7A9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Comparison to previous forecast</w:t>
      </w:r>
    </w:p>
    <w:p w:rsidR="004D29F6" w:rsidRDefault="004D29F6" w:rsidP="009B7A94">
      <w:pPr>
        <w:pStyle w:val="ListParagraph"/>
        <w:ind w:left="0"/>
        <w:rPr>
          <w:b/>
          <w:u w:val="single"/>
        </w:rPr>
      </w:pPr>
    </w:p>
    <w:p w:rsidR="004D29F6" w:rsidRDefault="00C842E6" w:rsidP="009B7A9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Income</w:t>
      </w:r>
    </w:p>
    <w:p w:rsidR="00C842E6" w:rsidRDefault="00C842E6" w:rsidP="009B7A94">
      <w:pPr>
        <w:pStyle w:val="ListParagraph"/>
        <w:ind w:left="0"/>
        <w:rPr>
          <w:b/>
          <w:u w:val="single"/>
        </w:rPr>
      </w:pPr>
    </w:p>
    <w:p w:rsidR="00C842E6" w:rsidRDefault="00AD650C" w:rsidP="00C842E6">
      <w:pPr>
        <w:pStyle w:val="ListParagraph"/>
        <w:numPr>
          <w:ilvl w:val="0"/>
          <w:numId w:val="9"/>
        </w:numPr>
      </w:pPr>
      <w:r>
        <w:t>2019-20 actual GAG income(</w:t>
      </w:r>
      <w:proofErr w:type="spellStart"/>
      <w:r>
        <w:t>inc.</w:t>
      </w:r>
      <w:proofErr w:type="spellEnd"/>
      <w:r>
        <w:t xml:space="preserve"> MFG) was a little higher than estimated</w:t>
      </w:r>
    </w:p>
    <w:p w:rsidR="00AD650C" w:rsidRDefault="00AD650C" w:rsidP="00C842E6">
      <w:pPr>
        <w:pStyle w:val="ListParagraph"/>
        <w:numPr>
          <w:ilvl w:val="0"/>
          <w:numId w:val="9"/>
        </w:numPr>
      </w:pPr>
      <w:r>
        <w:t xml:space="preserve">2019-20 </w:t>
      </w:r>
      <w:proofErr w:type="gramStart"/>
      <w:r>
        <w:t>6</w:t>
      </w:r>
      <w:r w:rsidRPr="00AD650C">
        <w:rPr>
          <w:vertAlign w:val="superscript"/>
        </w:rPr>
        <w:t>th</w:t>
      </w:r>
      <w:proofErr w:type="gramEnd"/>
      <w:r>
        <w:t xml:space="preserve"> form funding was lower than estimated by around £35k. </w:t>
      </w:r>
    </w:p>
    <w:p w:rsidR="00AD650C" w:rsidRDefault="00AD650C" w:rsidP="00C842E6">
      <w:pPr>
        <w:pStyle w:val="ListParagraph"/>
        <w:numPr>
          <w:ilvl w:val="0"/>
          <w:numId w:val="9"/>
        </w:numPr>
      </w:pPr>
      <w:r>
        <w:t>2020-21 onwards, 6</w:t>
      </w:r>
      <w:r w:rsidRPr="00AD650C">
        <w:rPr>
          <w:vertAlign w:val="superscript"/>
        </w:rPr>
        <w:t>th</w:t>
      </w:r>
      <w:r>
        <w:t xml:space="preserve"> form funding estimates have been reduced in-line with the reduced per pupil funding we will receive in 2019-20</w:t>
      </w:r>
    </w:p>
    <w:p w:rsidR="00AD650C" w:rsidRDefault="00AD650C" w:rsidP="00C842E6">
      <w:pPr>
        <w:pStyle w:val="ListParagraph"/>
        <w:numPr>
          <w:ilvl w:val="0"/>
          <w:numId w:val="9"/>
        </w:numPr>
      </w:pPr>
      <w:r>
        <w:t xml:space="preserve">2018-19 carry forward </w:t>
      </w:r>
      <w:proofErr w:type="gramStart"/>
      <w:r>
        <w:t>is now expected</w:t>
      </w:r>
      <w:proofErr w:type="gramEnd"/>
      <w:r>
        <w:t xml:space="preserve"> to be a little higher due to in year changes reported in the Outturn etc.</w:t>
      </w:r>
    </w:p>
    <w:p w:rsidR="00AD650C" w:rsidRDefault="00AD650C" w:rsidP="00C842E6">
      <w:pPr>
        <w:pStyle w:val="ListParagraph"/>
        <w:numPr>
          <w:ilvl w:val="0"/>
          <w:numId w:val="9"/>
        </w:numPr>
      </w:pPr>
      <w:r>
        <w:t>Teacher pay grant will now be paid from April to Aug 2020 adding around £27k to 2020-21 income</w:t>
      </w:r>
    </w:p>
    <w:p w:rsidR="00AD650C" w:rsidRDefault="00AD650C" w:rsidP="00AD650C"/>
    <w:p w:rsidR="00AD650C" w:rsidRPr="00AD650C" w:rsidRDefault="00AD650C" w:rsidP="00AD650C">
      <w:pPr>
        <w:rPr>
          <w:b/>
          <w:u w:val="single"/>
        </w:rPr>
      </w:pPr>
      <w:r w:rsidRPr="00AD650C">
        <w:rPr>
          <w:b/>
          <w:u w:val="single"/>
        </w:rPr>
        <w:t>Expenditure</w:t>
      </w:r>
    </w:p>
    <w:p w:rsidR="00AD650C" w:rsidRDefault="00AD650C" w:rsidP="00AD650C"/>
    <w:p w:rsidR="00AD650C" w:rsidRDefault="00AD650C" w:rsidP="00AD650C">
      <w:pPr>
        <w:pStyle w:val="ListParagraph"/>
        <w:numPr>
          <w:ilvl w:val="0"/>
          <w:numId w:val="10"/>
        </w:numPr>
      </w:pPr>
      <w:r>
        <w:t>2018-19 increased expenditure such as Pupil Exclusion and Supply costs that are over budget have been included</w:t>
      </w:r>
    </w:p>
    <w:p w:rsidR="004B65BE" w:rsidRDefault="00AD650C" w:rsidP="00AD650C">
      <w:pPr>
        <w:pStyle w:val="ListParagraph"/>
        <w:numPr>
          <w:ilvl w:val="0"/>
          <w:numId w:val="10"/>
        </w:numPr>
      </w:pPr>
      <w:r>
        <w:t xml:space="preserve">2019-20 onwards, savings on the forecast </w:t>
      </w:r>
      <w:proofErr w:type="gramStart"/>
      <w:r>
        <w:t>Teaching</w:t>
      </w:r>
      <w:proofErr w:type="gramEnd"/>
      <w:r>
        <w:t xml:space="preserve"> staff salaries have been included to reflect an English teacher who is paid on UPS leaving who has been replaced with an NQT. </w:t>
      </w:r>
    </w:p>
    <w:p w:rsidR="004B65BE" w:rsidRDefault="00AD650C" w:rsidP="004B65BE">
      <w:pPr>
        <w:pStyle w:val="ListParagraph"/>
        <w:ind w:left="825"/>
      </w:pPr>
      <w:r>
        <w:t xml:space="preserve">We had also forecast the need for an additional NQT (or part-time teacher) in English from next year but due to some </w:t>
      </w:r>
      <w:r w:rsidR="004B65BE">
        <w:t xml:space="preserve">changes that </w:t>
      </w:r>
      <w:proofErr w:type="gramStart"/>
      <w:r w:rsidR="004B65BE">
        <w:t>have been made</w:t>
      </w:r>
      <w:proofErr w:type="gramEnd"/>
      <w:r w:rsidR="004B65BE">
        <w:t xml:space="preserve"> to timetabling options, this is no longer required.</w:t>
      </w:r>
    </w:p>
    <w:p w:rsidR="00AD650C" w:rsidRPr="00C842E6" w:rsidRDefault="004B65BE" w:rsidP="004B65BE">
      <w:pPr>
        <w:pStyle w:val="ListParagraph"/>
        <w:ind w:left="825"/>
      </w:pPr>
      <w:r>
        <w:t>These two changes alone have saved around £50k per year moving forward.</w:t>
      </w:r>
      <w:r w:rsidR="00AD650C">
        <w:t xml:space="preserve"> </w:t>
      </w:r>
    </w:p>
    <w:p w:rsidR="00C842E6" w:rsidRDefault="00C842E6" w:rsidP="009B7A94">
      <w:pPr>
        <w:pStyle w:val="ListParagraph"/>
        <w:ind w:left="0"/>
        <w:rPr>
          <w:b/>
          <w:u w:val="single"/>
        </w:rPr>
      </w:pPr>
    </w:p>
    <w:p w:rsidR="009B7A94" w:rsidRPr="009B7A94" w:rsidRDefault="009B7A94" w:rsidP="009B7A94">
      <w:pPr>
        <w:pStyle w:val="ListParagraph"/>
        <w:ind w:left="0"/>
        <w:rPr>
          <w:b/>
          <w:u w:val="single"/>
        </w:rPr>
      </w:pPr>
      <w:r w:rsidRPr="009B7A94">
        <w:rPr>
          <w:b/>
          <w:u w:val="single"/>
        </w:rPr>
        <w:t>Other Factors</w:t>
      </w:r>
    </w:p>
    <w:p w:rsidR="009B7A94" w:rsidRDefault="009B7A94" w:rsidP="009B7A94">
      <w:pPr>
        <w:pStyle w:val="ListParagraph"/>
        <w:ind w:left="0"/>
      </w:pPr>
    </w:p>
    <w:p w:rsidR="001305A5" w:rsidRDefault="001305A5" w:rsidP="009B7A94">
      <w:pPr>
        <w:pStyle w:val="ListParagraph"/>
        <w:numPr>
          <w:ilvl w:val="0"/>
          <w:numId w:val="7"/>
        </w:numPr>
      </w:pPr>
      <w:r>
        <w:t>We must report to the schools forum each year to receive the falling rolls allocation. 2018-19 allocation evidence has been submitted</w:t>
      </w:r>
      <w:r w:rsidR="007E7C83">
        <w:t>,</w:t>
      </w:r>
      <w:r>
        <w:t xml:space="preserve"> but the £75,000 for 2019-20 will need to be evidenced and agreed.</w:t>
      </w:r>
    </w:p>
    <w:p w:rsidR="009B7A94" w:rsidRDefault="007E7C83" w:rsidP="009B7A94">
      <w:pPr>
        <w:pStyle w:val="ListParagraph"/>
        <w:numPr>
          <w:ilvl w:val="0"/>
          <w:numId w:val="7"/>
        </w:numPr>
      </w:pPr>
      <w:r>
        <w:t xml:space="preserve">Teachers pension costs are supposed to be </w:t>
      </w:r>
      <w:r w:rsidR="007A2723">
        <w:t xml:space="preserve">fully </w:t>
      </w:r>
      <w:r>
        <w:t xml:space="preserve">funded for 2019-20 but </w:t>
      </w:r>
      <w:r w:rsidR="007A2723">
        <w:t>no guarantees beyond that</w:t>
      </w:r>
    </w:p>
    <w:p w:rsidR="007A2723" w:rsidRDefault="007A2723" w:rsidP="009B7A94">
      <w:pPr>
        <w:pStyle w:val="ListParagraph"/>
        <w:numPr>
          <w:ilvl w:val="0"/>
          <w:numId w:val="7"/>
        </w:numPr>
      </w:pPr>
      <w:r>
        <w:t>ECC &amp; Schools Forum could agree +0.5% MFG of minimum £4,800 per pupil funding for 2020-21</w:t>
      </w:r>
    </w:p>
    <w:p w:rsidR="007A2723" w:rsidRDefault="007A2723" w:rsidP="009B7A94">
      <w:pPr>
        <w:pStyle w:val="ListParagraph"/>
        <w:numPr>
          <w:ilvl w:val="0"/>
          <w:numId w:val="7"/>
        </w:numPr>
      </w:pPr>
      <w:r>
        <w:t>Staffing may need to increase again in 2020 or 2021</w:t>
      </w:r>
    </w:p>
    <w:p w:rsidR="007A2723" w:rsidRDefault="00FA6D89" w:rsidP="009B7A94">
      <w:pPr>
        <w:pStyle w:val="ListParagraph"/>
        <w:numPr>
          <w:ilvl w:val="0"/>
          <w:numId w:val="7"/>
        </w:numPr>
      </w:pPr>
      <w:r>
        <w:t>Teachers pay grant could be extended beyond March 2020</w:t>
      </w:r>
    </w:p>
    <w:p w:rsidR="00FA6D89" w:rsidRDefault="00FA6D89" w:rsidP="009B7A94">
      <w:pPr>
        <w:pStyle w:val="ListParagraph"/>
        <w:numPr>
          <w:ilvl w:val="0"/>
          <w:numId w:val="7"/>
        </w:numPr>
      </w:pPr>
      <w:r>
        <w:t>Comprehensive spending review in 2020</w:t>
      </w:r>
    </w:p>
    <w:p w:rsidR="000A757B" w:rsidRPr="002F4FDE" w:rsidRDefault="000A757B" w:rsidP="000A757B">
      <w:pPr>
        <w:pStyle w:val="ListParagraph"/>
      </w:pPr>
    </w:p>
    <w:sectPr w:rsidR="000A757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E03"/>
    <w:multiLevelType w:val="hybridMultilevel"/>
    <w:tmpl w:val="428C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4F8"/>
    <w:multiLevelType w:val="hybridMultilevel"/>
    <w:tmpl w:val="A98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0414"/>
    <w:multiLevelType w:val="hybridMultilevel"/>
    <w:tmpl w:val="647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5413E"/>
    <w:multiLevelType w:val="hybridMultilevel"/>
    <w:tmpl w:val="3EC0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4C81"/>
    <w:multiLevelType w:val="hybridMultilevel"/>
    <w:tmpl w:val="69C0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043A7"/>
    <w:multiLevelType w:val="hybridMultilevel"/>
    <w:tmpl w:val="4ABA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2061"/>
    <w:multiLevelType w:val="hybridMultilevel"/>
    <w:tmpl w:val="BF582B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614132"/>
    <w:multiLevelType w:val="hybridMultilevel"/>
    <w:tmpl w:val="9D9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036F3"/>
    <w:multiLevelType w:val="hybridMultilevel"/>
    <w:tmpl w:val="8128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C79E7"/>
    <w:multiLevelType w:val="hybridMultilevel"/>
    <w:tmpl w:val="B42C80E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15E76"/>
    <w:rsid w:val="00023093"/>
    <w:rsid w:val="00062F9C"/>
    <w:rsid w:val="00080628"/>
    <w:rsid w:val="000A757B"/>
    <w:rsid w:val="000B2DFD"/>
    <w:rsid w:val="000B4892"/>
    <w:rsid w:val="000C4B8F"/>
    <w:rsid w:val="000C6A65"/>
    <w:rsid w:val="001141E0"/>
    <w:rsid w:val="00115756"/>
    <w:rsid w:val="001305A5"/>
    <w:rsid w:val="00181F82"/>
    <w:rsid w:val="001852BA"/>
    <w:rsid w:val="001B3ED1"/>
    <w:rsid w:val="001E088D"/>
    <w:rsid w:val="00222FCC"/>
    <w:rsid w:val="00240C26"/>
    <w:rsid w:val="0024766F"/>
    <w:rsid w:val="0028373D"/>
    <w:rsid w:val="002A4087"/>
    <w:rsid w:val="002D0A41"/>
    <w:rsid w:val="002D77A0"/>
    <w:rsid w:val="002F181A"/>
    <w:rsid w:val="002F4FDE"/>
    <w:rsid w:val="003210EA"/>
    <w:rsid w:val="00327B8D"/>
    <w:rsid w:val="00352EF6"/>
    <w:rsid w:val="003B0E9A"/>
    <w:rsid w:val="003C6ADB"/>
    <w:rsid w:val="003E7850"/>
    <w:rsid w:val="00435B19"/>
    <w:rsid w:val="004473B3"/>
    <w:rsid w:val="004B65BE"/>
    <w:rsid w:val="004D29F6"/>
    <w:rsid w:val="004D733F"/>
    <w:rsid w:val="004E0544"/>
    <w:rsid w:val="004F5E87"/>
    <w:rsid w:val="005535AD"/>
    <w:rsid w:val="00596B3F"/>
    <w:rsid w:val="005B4B9F"/>
    <w:rsid w:val="005E511E"/>
    <w:rsid w:val="00601449"/>
    <w:rsid w:val="00614FE2"/>
    <w:rsid w:val="006334F6"/>
    <w:rsid w:val="006375A5"/>
    <w:rsid w:val="0064735A"/>
    <w:rsid w:val="00661902"/>
    <w:rsid w:val="00676181"/>
    <w:rsid w:val="00684633"/>
    <w:rsid w:val="0069048D"/>
    <w:rsid w:val="00697747"/>
    <w:rsid w:val="006A5402"/>
    <w:rsid w:val="006A5521"/>
    <w:rsid w:val="006B34B1"/>
    <w:rsid w:val="006C5D6B"/>
    <w:rsid w:val="006E00BA"/>
    <w:rsid w:val="0072043F"/>
    <w:rsid w:val="00747AF6"/>
    <w:rsid w:val="00765411"/>
    <w:rsid w:val="0077721C"/>
    <w:rsid w:val="007A2723"/>
    <w:rsid w:val="007A7156"/>
    <w:rsid w:val="007B4D57"/>
    <w:rsid w:val="007C5D33"/>
    <w:rsid w:val="007D044B"/>
    <w:rsid w:val="007E7C83"/>
    <w:rsid w:val="007F639D"/>
    <w:rsid w:val="00834BCD"/>
    <w:rsid w:val="008516BB"/>
    <w:rsid w:val="0086541D"/>
    <w:rsid w:val="00884343"/>
    <w:rsid w:val="00893CA2"/>
    <w:rsid w:val="008B494A"/>
    <w:rsid w:val="008C2179"/>
    <w:rsid w:val="008F7E80"/>
    <w:rsid w:val="00906287"/>
    <w:rsid w:val="00971E0B"/>
    <w:rsid w:val="00976E78"/>
    <w:rsid w:val="00983DC8"/>
    <w:rsid w:val="00993DB1"/>
    <w:rsid w:val="009B7A94"/>
    <w:rsid w:val="009E5A83"/>
    <w:rsid w:val="00A01218"/>
    <w:rsid w:val="00A02B65"/>
    <w:rsid w:val="00A3097E"/>
    <w:rsid w:val="00A6079D"/>
    <w:rsid w:val="00A9234F"/>
    <w:rsid w:val="00A96390"/>
    <w:rsid w:val="00AA255A"/>
    <w:rsid w:val="00AD650C"/>
    <w:rsid w:val="00AF1940"/>
    <w:rsid w:val="00B206E9"/>
    <w:rsid w:val="00B325D7"/>
    <w:rsid w:val="00B85491"/>
    <w:rsid w:val="00BA4E3C"/>
    <w:rsid w:val="00C611A6"/>
    <w:rsid w:val="00C67465"/>
    <w:rsid w:val="00C842E6"/>
    <w:rsid w:val="00C878E4"/>
    <w:rsid w:val="00CC3AD7"/>
    <w:rsid w:val="00CD6F2F"/>
    <w:rsid w:val="00CE0700"/>
    <w:rsid w:val="00D02342"/>
    <w:rsid w:val="00D1033B"/>
    <w:rsid w:val="00D42202"/>
    <w:rsid w:val="00D46EDF"/>
    <w:rsid w:val="00DB20D8"/>
    <w:rsid w:val="00DC713B"/>
    <w:rsid w:val="00DF0B83"/>
    <w:rsid w:val="00E43795"/>
    <w:rsid w:val="00E73B6D"/>
    <w:rsid w:val="00E92B32"/>
    <w:rsid w:val="00F14240"/>
    <w:rsid w:val="00F2600B"/>
    <w:rsid w:val="00F43C79"/>
    <w:rsid w:val="00FA2BC7"/>
    <w:rsid w:val="00FA2CE6"/>
    <w:rsid w:val="00FA6D89"/>
    <w:rsid w:val="00FB61F0"/>
    <w:rsid w:val="00FC2A97"/>
    <w:rsid w:val="00FE0D23"/>
    <w:rsid w:val="00FE3919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BAF6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DF"/>
    <w:pPr>
      <w:ind w:left="720"/>
      <w:contextualSpacing/>
    </w:pPr>
  </w:style>
  <w:style w:type="table" w:styleId="TableGrid">
    <w:name w:val="Table Grid"/>
    <w:basedOn w:val="TableNormal"/>
    <w:uiPriority w:val="39"/>
    <w:rsid w:val="004D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21</cp:revision>
  <cp:lastPrinted>2018-10-03T12:56:00Z</cp:lastPrinted>
  <dcterms:created xsi:type="dcterms:W3CDTF">2019-02-11T10:49:00Z</dcterms:created>
  <dcterms:modified xsi:type="dcterms:W3CDTF">2019-04-08T13:50:00Z</dcterms:modified>
</cp:coreProperties>
</file>