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97" w:rsidRDefault="00DF0B83" w:rsidP="00FC2A97">
      <w:pPr>
        <w:jc w:val="center"/>
        <w:rPr>
          <w:b/>
          <w:sz w:val="32"/>
          <w:szCs w:val="32"/>
          <w:u w:val="single"/>
        </w:rPr>
      </w:pPr>
      <w:r w:rsidRPr="00C611A6">
        <w:rPr>
          <w:b/>
          <w:sz w:val="32"/>
          <w:szCs w:val="32"/>
          <w:u w:val="single"/>
        </w:rPr>
        <w:t xml:space="preserve">Narrative for </w:t>
      </w:r>
      <w:r w:rsidR="00062F9C">
        <w:rPr>
          <w:b/>
          <w:sz w:val="32"/>
          <w:szCs w:val="32"/>
          <w:u w:val="single"/>
        </w:rPr>
        <w:t>5</w:t>
      </w:r>
      <w:r w:rsidR="008F7E80">
        <w:rPr>
          <w:b/>
          <w:sz w:val="32"/>
          <w:szCs w:val="32"/>
          <w:u w:val="single"/>
        </w:rPr>
        <w:t xml:space="preserve"> year budget forecast r</w:t>
      </w:r>
      <w:r w:rsidRPr="00C611A6">
        <w:rPr>
          <w:b/>
          <w:sz w:val="32"/>
          <w:szCs w:val="32"/>
          <w:u w:val="single"/>
        </w:rPr>
        <w:t xml:space="preserve">eport </w:t>
      </w:r>
    </w:p>
    <w:p w:rsidR="007D044B" w:rsidRPr="00C611A6" w:rsidRDefault="007A7156" w:rsidP="007D04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A268F5">
        <w:rPr>
          <w:b/>
          <w:sz w:val="32"/>
          <w:szCs w:val="32"/>
          <w:u w:val="single"/>
        </w:rPr>
        <w:t>October 2019</w:t>
      </w:r>
    </w:p>
    <w:p w:rsidR="00DF0B83" w:rsidRDefault="00DF0B83"/>
    <w:p w:rsidR="008F7E80" w:rsidRDefault="008F7E80"/>
    <w:p w:rsidR="00A6079D" w:rsidRPr="00983DC8" w:rsidRDefault="00CC3AD7">
      <w:pPr>
        <w:rPr>
          <w:b/>
          <w:u w:val="single"/>
        </w:rPr>
      </w:pPr>
      <w:r w:rsidRPr="00983DC8">
        <w:rPr>
          <w:b/>
          <w:u w:val="single"/>
        </w:rPr>
        <w:t>General Comments</w:t>
      </w:r>
      <w:r w:rsidR="00A6079D" w:rsidRPr="00983DC8">
        <w:rPr>
          <w:b/>
          <w:u w:val="single"/>
        </w:rPr>
        <w:t xml:space="preserve"> </w:t>
      </w:r>
    </w:p>
    <w:p w:rsidR="00596B3F" w:rsidRDefault="00596B3F" w:rsidP="00596B3F"/>
    <w:p w:rsidR="0078196D" w:rsidRDefault="0078196D" w:rsidP="00596B3F">
      <w:r>
        <w:t xml:space="preserve">The report </w:t>
      </w:r>
      <w:proofErr w:type="gramStart"/>
      <w:r>
        <w:t>has been modified</w:t>
      </w:r>
      <w:proofErr w:type="gramEnd"/>
      <w:r>
        <w:t xml:space="preserve"> to separate out Revenue and Capital as this is how they are handled when doing the accounts.</w:t>
      </w:r>
    </w:p>
    <w:p w:rsidR="0078196D" w:rsidRDefault="0078196D" w:rsidP="00596B3F">
      <w:r>
        <w:t>The Summary page includes the in-year surplus\deficit position for each and overall total, the reserves brought forward from previous year for each and overall total, and the expected carry forward for each and overall total.</w:t>
      </w:r>
    </w:p>
    <w:p w:rsidR="0078196D" w:rsidRDefault="0078196D" w:rsidP="00596B3F"/>
    <w:p w:rsidR="0078196D" w:rsidRDefault="0078196D" w:rsidP="00596B3F">
      <w:r>
        <w:t>The Summary page also includes the key indicators that we review each meeting.</w:t>
      </w:r>
    </w:p>
    <w:p w:rsidR="0078196D" w:rsidRDefault="0078196D" w:rsidP="00596B3F"/>
    <w:p w:rsidR="00596B3F" w:rsidRDefault="00FA2BC7" w:rsidP="00596B3F">
      <w:r>
        <w:t>The report includes all pages of th</w:t>
      </w:r>
      <w:r w:rsidR="00BA4E3C">
        <w:t>e working document</w:t>
      </w:r>
      <w:r>
        <w:t>:</w:t>
      </w:r>
    </w:p>
    <w:p w:rsidR="00FA2BC7" w:rsidRDefault="00FA2BC7" w:rsidP="00596B3F"/>
    <w:p w:rsidR="00FA2BC7" w:rsidRDefault="00FA2BC7" w:rsidP="00FA2BC7">
      <w:pPr>
        <w:pStyle w:val="ListParagraph"/>
        <w:numPr>
          <w:ilvl w:val="0"/>
          <w:numId w:val="8"/>
        </w:numPr>
      </w:pPr>
      <w:r>
        <w:t xml:space="preserve">Summary – Headline figures </w:t>
      </w:r>
      <w:r w:rsidR="00435B19">
        <w:t xml:space="preserve">* </w:t>
      </w:r>
      <w:r w:rsidR="00435B19" w:rsidRPr="00435B19">
        <w:rPr>
          <w:sz w:val="20"/>
          <w:szCs w:val="20"/>
        </w:rPr>
        <w:t>Teacher numbers and KPI’s are now shown on this page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>Income – Breakdown of all actual and forecast income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>Expenditure - Breakdown of all actual and forecast income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>Pupil Numbers – covers expected pupil numbers for the next 5 years</w:t>
      </w:r>
    </w:p>
    <w:p w:rsidR="000A757B" w:rsidRDefault="000A757B" w:rsidP="00596B3F"/>
    <w:p w:rsidR="00596B3F" w:rsidRDefault="00596B3F" w:rsidP="00596B3F">
      <w:r>
        <w:t>The following general conditions and assumptions have been used for this forecast:</w:t>
      </w:r>
    </w:p>
    <w:p w:rsidR="00596B3F" w:rsidRDefault="00596B3F" w:rsidP="00596B3F"/>
    <w:p w:rsidR="00C842E6" w:rsidRDefault="00C842E6" w:rsidP="00596B3F">
      <w:pPr>
        <w:pStyle w:val="ListParagraph"/>
        <w:numPr>
          <w:ilvl w:val="0"/>
          <w:numId w:val="4"/>
        </w:numPr>
      </w:pPr>
      <w:r>
        <w:t>6</w:t>
      </w:r>
      <w:r w:rsidRPr="00C842E6">
        <w:rPr>
          <w:vertAlign w:val="superscript"/>
        </w:rPr>
        <w:t>th</w:t>
      </w:r>
      <w:r>
        <w:t xml:space="preserve"> Form per pupil funding </w:t>
      </w:r>
      <w:r w:rsidR="006308D4">
        <w:t>calculated using the toolkit from this year and the assumed base rate of £4,118 as announced by the Government.</w:t>
      </w:r>
    </w:p>
    <w:p w:rsidR="00240C26" w:rsidRDefault="008C2179" w:rsidP="00596B3F">
      <w:pPr>
        <w:pStyle w:val="ListParagraph"/>
        <w:numPr>
          <w:ilvl w:val="0"/>
          <w:numId w:val="4"/>
        </w:numPr>
      </w:pPr>
      <w:r>
        <w:t>I</w:t>
      </w:r>
      <w:r w:rsidR="00240C26">
        <w:t>nclude</w:t>
      </w:r>
      <w:r>
        <w:t>s</w:t>
      </w:r>
      <w:r w:rsidR="00240C26">
        <w:t xml:space="preserve"> the expected 19-20 Falling Rolls income of £75,970</w:t>
      </w:r>
    </w:p>
    <w:p w:rsidR="00596B3F" w:rsidRDefault="00596B3F" w:rsidP="00596B3F">
      <w:pPr>
        <w:pStyle w:val="ListParagraph"/>
        <w:numPr>
          <w:ilvl w:val="0"/>
          <w:numId w:val="4"/>
        </w:numPr>
      </w:pPr>
      <w:r>
        <w:t>Best estimate of cost increases across the years based on current information</w:t>
      </w:r>
    </w:p>
    <w:p w:rsidR="00A96390" w:rsidRDefault="00A96390" w:rsidP="00596B3F">
      <w:pPr>
        <w:pStyle w:val="ListParagraph"/>
        <w:numPr>
          <w:ilvl w:val="0"/>
          <w:numId w:val="4"/>
        </w:numPr>
      </w:pPr>
      <w:r>
        <w:t xml:space="preserve">Teachers pension </w:t>
      </w:r>
      <w:r w:rsidR="00B02956">
        <w:t xml:space="preserve">grant to continue each year (or equivalent funding) </w:t>
      </w:r>
    </w:p>
    <w:p w:rsidR="00421CA7" w:rsidRDefault="00421CA7" w:rsidP="00596B3F">
      <w:pPr>
        <w:pStyle w:val="ListParagraph"/>
        <w:numPr>
          <w:ilvl w:val="0"/>
          <w:numId w:val="4"/>
        </w:numPr>
      </w:pPr>
      <w:r>
        <w:t xml:space="preserve">Teacher Pay Grant </w:t>
      </w:r>
      <w:r w:rsidR="006308D4">
        <w:t>to continue each year (or equivalent funding)</w:t>
      </w:r>
    </w:p>
    <w:p w:rsidR="006308D4" w:rsidRDefault="006308D4" w:rsidP="00596B3F">
      <w:pPr>
        <w:pStyle w:val="ListParagraph"/>
        <w:numPr>
          <w:ilvl w:val="0"/>
          <w:numId w:val="4"/>
        </w:numPr>
      </w:pPr>
      <w:r>
        <w:t>KS3 &amp; KS4 GAG funding assumed at £5,000 per pupil</w:t>
      </w:r>
    </w:p>
    <w:p w:rsidR="00FC2A97" w:rsidRPr="00A01218" w:rsidRDefault="00FC2A97"/>
    <w:p w:rsidR="00697747" w:rsidRPr="00697747" w:rsidRDefault="00697747">
      <w:pPr>
        <w:rPr>
          <w:b/>
          <w:u w:val="single"/>
        </w:rPr>
      </w:pPr>
      <w:r w:rsidRPr="00697747">
        <w:rPr>
          <w:b/>
          <w:u w:val="single"/>
        </w:rPr>
        <w:t>Income</w:t>
      </w:r>
    </w:p>
    <w:p w:rsidR="00697747" w:rsidRDefault="00697747"/>
    <w:p w:rsidR="009B7A94" w:rsidRDefault="00893CA2" w:rsidP="00E92B32">
      <w:r>
        <w:t>The following</w:t>
      </w:r>
      <w:r w:rsidR="00FF29B1">
        <w:t xml:space="preserve"> key conditions and assumptions </w:t>
      </w:r>
      <w:r w:rsidR="00676181">
        <w:t xml:space="preserve">have been </w:t>
      </w:r>
      <w:r w:rsidR="00FF29B1">
        <w:t>used for forecasting income</w:t>
      </w:r>
      <w:r w:rsidR="00E92B32">
        <w:t>.</w:t>
      </w:r>
    </w:p>
    <w:p w:rsidR="00596B3F" w:rsidRDefault="00596B3F" w:rsidP="009B7A94">
      <w:pPr>
        <w:pStyle w:val="ListParagraph"/>
      </w:pPr>
    </w:p>
    <w:p w:rsidR="00CD6F2F" w:rsidRDefault="00684633" w:rsidP="00596B3F">
      <w:pPr>
        <w:pStyle w:val="ListParagraph"/>
        <w:numPr>
          <w:ilvl w:val="0"/>
          <w:numId w:val="5"/>
        </w:numPr>
      </w:pPr>
      <w:r>
        <w:t xml:space="preserve">Year 7 intake </w:t>
      </w:r>
      <w:r w:rsidR="0069273F">
        <w:t>240</w:t>
      </w:r>
      <w:r w:rsidR="00062F9C">
        <w:t xml:space="preserve"> </w:t>
      </w:r>
      <w:r w:rsidR="0069273F">
        <w:t>each year from 2020-21</w:t>
      </w:r>
    </w:p>
    <w:p w:rsidR="00A96390" w:rsidRDefault="00A96390" w:rsidP="00596B3F">
      <w:pPr>
        <w:pStyle w:val="ListParagraph"/>
        <w:numPr>
          <w:ilvl w:val="0"/>
          <w:numId w:val="5"/>
        </w:numPr>
      </w:pPr>
      <w:r>
        <w:t xml:space="preserve">Year 12 intake </w:t>
      </w:r>
      <w:r w:rsidR="0069273F">
        <w:t>170 for 2020-21 and 160 from 2021-22 onwards</w:t>
      </w:r>
    </w:p>
    <w:p w:rsidR="0069273F" w:rsidRDefault="0069273F" w:rsidP="00596B3F">
      <w:pPr>
        <w:pStyle w:val="ListParagraph"/>
        <w:numPr>
          <w:ilvl w:val="0"/>
          <w:numId w:val="5"/>
        </w:numPr>
      </w:pPr>
      <w:r>
        <w:t>6</w:t>
      </w:r>
      <w:r w:rsidRPr="0069273F">
        <w:rPr>
          <w:vertAlign w:val="superscript"/>
        </w:rPr>
        <w:t>th</w:t>
      </w:r>
      <w:r>
        <w:t xml:space="preserve"> form income calculated using this years toolkit and a base rate of £4,118</w:t>
      </w:r>
    </w:p>
    <w:p w:rsidR="000B22A6" w:rsidRDefault="000B22A6" w:rsidP="00596B3F">
      <w:pPr>
        <w:pStyle w:val="ListParagraph"/>
        <w:numPr>
          <w:ilvl w:val="0"/>
          <w:numId w:val="5"/>
        </w:numPr>
      </w:pPr>
      <w:r>
        <w:t>Assumed a loss of 15% of students between Yr12 and Yr13 each year</w:t>
      </w:r>
    </w:p>
    <w:p w:rsidR="0028373D" w:rsidRDefault="00352EF6" w:rsidP="0028373D">
      <w:pPr>
        <w:pStyle w:val="ListParagraph"/>
        <w:numPr>
          <w:ilvl w:val="0"/>
          <w:numId w:val="5"/>
        </w:numPr>
      </w:pPr>
      <w:r>
        <w:t>20</w:t>
      </w:r>
      <w:r w:rsidR="00240C26">
        <w:t xml:space="preserve">19-20 GAG income is </w:t>
      </w:r>
      <w:r w:rsidR="00C842E6">
        <w:t>taken directly form the funding statement</w:t>
      </w:r>
      <w:r w:rsidR="0028373D">
        <w:t xml:space="preserve"> </w:t>
      </w:r>
    </w:p>
    <w:p w:rsidR="00A96390" w:rsidRDefault="00C842E6" w:rsidP="0028373D">
      <w:pPr>
        <w:pStyle w:val="ListParagraph"/>
        <w:numPr>
          <w:ilvl w:val="0"/>
          <w:numId w:val="5"/>
        </w:numPr>
      </w:pPr>
      <w:r>
        <w:t>2019/20 MFG taken from the funding statement</w:t>
      </w:r>
    </w:p>
    <w:p w:rsidR="00A96390" w:rsidRDefault="00A96390" w:rsidP="0028373D">
      <w:pPr>
        <w:pStyle w:val="ListParagraph"/>
        <w:numPr>
          <w:ilvl w:val="0"/>
          <w:numId w:val="5"/>
        </w:numPr>
      </w:pPr>
      <w:r>
        <w:t xml:space="preserve">2020/21 MFG based on </w:t>
      </w:r>
      <w:r w:rsidR="0069273F">
        <w:t>min of £5,000 per pupil as announced by the Government</w:t>
      </w:r>
    </w:p>
    <w:p w:rsidR="00240C26" w:rsidRDefault="0069273F" w:rsidP="00596B3F">
      <w:pPr>
        <w:pStyle w:val="ListParagraph"/>
        <w:numPr>
          <w:ilvl w:val="0"/>
          <w:numId w:val="5"/>
        </w:numPr>
      </w:pPr>
      <w:r>
        <w:t>Teachers pay and pension grants are</w:t>
      </w:r>
      <w:r w:rsidR="004B65BE">
        <w:t xml:space="preserve"> included</w:t>
      </w:r>
      <w:r w:rsidR="00C842E6">
        <w:t xml:space="preserve"> </w:t>
      </w:r>
    </w:p>
    <w:p w:rsidR="00E92B32" w:rsidRDefault="00E92B32" w:rsidP="009B7A94">
      <w:pPr>
        <w:pStyle w:val="ListParagraph"/>
      </w:pPr>
    </w:p>
    <w:p w:rsidR="006375A5" w:rsidRDefault="006375A5" w:rsidP="009B7A94">
      <w:pPr>
        <w:rPr>
          <w:b/>
          <w:u w:val="single"/>
        </w:rPr>
      </w:pPr>
    </w:p>
    <w:p w:rsidR="005A2111" w:rsidRDefault="005A2111" w:rsidP="009B7A94">
      <w:pPr>
        <w:rPr>
          <w:b/>
          <w:u w:val="single"/>
        </w:rPr>
      </w:pPr>
    </w:p>
    <w:p w:rsidR="005A2111" w:rsidRDefault="005A2111" w:rsidP="009B7A94">
      <w:pPr>
        <w:rPr>
          <w:b/>
          <w:u w:val="single"/>
        </w:rPr>
      </w:pPr>
    </w:p>
    <w:p w:rsidR="001E088D" w:rsidRPr="009B7A94" w:rsidRDefault="001E088D" w:rsidP="009B7A94">
      <w:r w:rsidRPr="009B7A94">
        <w:rPr>
          <w:b/>
          <w:u w:val="single"/>
        </w:rPr>
        <w:lastRenderedPageBreak/>
        <w:t>Expenditure</w:t>
      </w:r>
    </w:p>
    <w:p w:rsidR="001E088D" w:rsidRDefault="001E088D"/>
    <w:p w:rsidR="001852BA" w:rsidRDefault="00893CA2" w:rsidP="001852BA">
      <w:r>
        <w:t xml:space="preserve">The following </w:t>
      </w:r>
      <w:r w:rsidR="001852BA">
        <w:t xml:space="preserve">key conditions and assumptions </w:t>
      </w:r>
      <w:r w:rsidR="00676181">
        <w:t xml:space="preserve">have been </w:t>
      </w:r>
      <w:r w:rsidR="001852BA">
        <w:t>u</w:t>
      </w:r>
      <w:r w:rsidR="00E92B32">
        <w:t>sed for forecasting expenditure.</w:t>
      </w:r>
    </w:p>
    <w:p w:rsidR="008516BB" w:rsidRDefault="008516BB" w:rsidP="001852BA"/>
    <w:p w:rsidR="00CD6F2F" w:rsidRDefault="00CD6F2F" w:rsidP="00596B3F">
      <w:pPr>
        <w:pStyle w:val="ListParagraph"/>
        <w:numPr>
          <w:ilvl w:val="0"/>
          <w:numId w:val="6"/>
        </w:numPr>
      </w:pPr>
      <w:r>
        <w:t xml:space="preserve">Latest predicted staffing model for </w:t>
      </w:r>
      <w:r w:rsidR="00421CA7">
        <w:t>2019-20</w:t>
      </w:r>
      <w:r w:rsidR="006C5D6B">
        <w:t xml:space="preserve"> </w:t>
      </w:r>
      <w:r w:rsidR="000B22A6">
        <w:t xml:space="preserve">onwards </w:t>
      </w:r>
      <w:r>
        <w:t>has been used to calculate staffing costs</w:t>
      </w:r>
    </w:p>
    <w:p w:rsidR="00596B3F" w:rsidRDefault="006C5D6B" w:rsidP="00596B3F">
      <w:pPr>
        <w:pStyle w:val="ListParagraph"/>
        <w:numPr>
          <w:ilvl w:val="0"/>
          <w:numId w:val="6"/>
        </w:numPr>
      </w:pPr>
      <w:r>
        <w:t>20</w:t>
      </w:r>
      <w:r w:rsidR="000B22A6">
        <w:t>19-20</w:t>
      </w:r>
      <w:r w:rsidR="007E7C83">
        <w:t xml:space="preserve"> onwards, support staff pay rises forecast at 2%</w:t>
      </w:r>
    </w:p>
    <w:p w:rsidR="0028373D" w:rsidRDefault="006C5D6B" w:rsidP="0028373D">
      <w:pPr>
        <w:pStyle w:val="ListParagraph"/>
        <w:numPr>
          <w:ilvl w:val="0"/>
          <w:numId w:val="6"/>
        </w:numPr>
      </w:pPr>
      <w:r>
        <w:t>20</w:t>
      </w:r>
      <w:r w:rsidR="00421CA7">
        <w:t>19</w:t>
      </w:r>
      <w:r w:rsidR="0028373D">
        <w:t>-20 onwards, Te</w:t>
      </w:r>
      <w:r>
        <w:t>achers pay rises forecast at 2</w:t>
      </w:r>
      <w:r w:rsidR="000B22A6">
        <w:t>.75</w:t>
      </w:r>
      <w:r>
        <w:t>%</w:t>
      </w:r>
      <w:r w:rsidR="000B22A6">
        <w:t xml:space="preserve"> then 2% each year </w:t>
      </w:r>
    </w:p>
    <w:p w:rsidR="007E7C83" w:rsidRDefault="007E7C83" w:rsidP="00596B3F">
      <w:pPr>
        <w:pStyle w:val="ListParagraph"/>
        <w:numPr>
          <w:ilvl w:val="0"/>
          <w:numId w:val="6"/>
        </w:numPr>
      </w:pPr>
      <w:r>
        <w:t>Astro sinking fund contributions re-distributed to allow total to be reached in an affordable way</w:t>
      </w:r>
    </w:p>
    <w:p w:rsidR="00CD6F2F" w:rsidRDefault="00CD6F2F" w:rsidP="009B7A94">
      <w:pPr>
        <w:pStyle w:val="ListParagraph"/>
        <w:ind w:left="0"/>
      </w:pPr>
    </w:p>
    <w:p w:rsidR="004D29F6" w:rsidRDefault="004D29F6" w:rsidP="009B7A94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Comparison to previous forecast</w:t>
      </w:r>
      <w:r w:rsidR="000B22A6">
        <w:rPr>
          <w:b/>
          <w:u w:val="single"/>
        </w:rPr>
        <w:t xml:space="preserve"> (June 2019)</w:t>
      </w:r>
    </w:p>
    <w:p w:rsidR="004D29F6" w:rsidRDefault="004D29F6" w:rsidP="009B7A94">
      <w:pPr>
        <w:pStyle w:val="ListParagraph"/>
        <w:ind w:left="0"/>
        <w:rPr>
          <w:b/>
          <w:u w:val="single"/>
        </w:rPr>
      </w:pPr>
    </w:p>
    <w:p w:rsidR="004D29F6" w:rsidRDefault="00C842E6" w:rsidP="009B7A94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Income</w:t>
      </w:r>
    </w:p>
    <w:p w:rsidR="00C842E6" w:rsidRDefault="00C842E6" w:rsidP="009B7A94">
      <w:pPr>
        <w:pStyle w:val="ListParagraph"/>
        <w:ind w:left="0"/>
        <w:rPr>
          <w:b/>
          <w:u w:val="single"/>
        </w:rPr>
      </w:pPr>
    </w:p>
    <w:p w:rsidR="00421CA7" w:rsidRDefault="000B22A6" w:rsidP="000B22A6">
      <w:pPr>
        <w:pStyle w:val="ListParagraph"/>
        <w:numPr>
          <w:ilvl w:val="0"/>
          <w:numId w:val="14"/>
        </w:numPr>
      </w:pPr>
      <w:r>
        <w:t>Increases in funding levels have been included</w:t>
      </w:r>
    </w:p>
    <w:p w:rsidR="000B22A6" w:rsidRDefault="000B22A6" w:rsidP="000B22A6">
      <w:pPr>
        <w:pStyle w:val="ListParagraph"/>
        <w:numPr>
          <w:ilvl w:val="0"/>
          <w:numId w:val="14"/>
        </w:numPr>
      </w:pPr>
      <w:r>
        <w:t>Reduction in forecast student</w:t>
      </w:r>
      <w:r w:rsidR="00E72835">
        <w:t xml:space="preserve"> numbers against actual</w:t>
      </w:r>
      <w:bookmarkStart w:id="0" w:name="_GoBack"/>
      <w:bookmarkEnd w:id="0"/>
      <w:r>
        <w:t xml:space="preserve"> has impacted overall funding</w:t>
      </w:r>
    </w:p>
    <w:p w:rsidR="000B22A6" w:rsidRDefault="000B22A6" w:rsidP="000B22A6"/>
    <w:p w:rsidR="00AD650C" w:rsidRPr="00AD650C" w:rsidRDefault="00AD650C" w:rsidP="00AD650C">
      <w:pPr>
        <w:rPr>
          <w:b/>
          <w:u w:val="single"/>
        </w:rPr>
      </w:pPr>
      <w:r w:rsidRPr="00AD650C">
        <w:rPr>
          <w:b/>
          <w:u w:val="single"/>
        </w:rPr>
        <w:t>Expenditure</w:t>
      </w:r>
    </w:p>
    <w:p w:rsidR="00AD650C" w:rsidRDefault="00AD650C" w:rsidP="00AD650C"/>
    <w:p w:rsidR="00C842E6" w:rsidRDefault="007C6893" w:rsidP="00BF7E4A">
      <w:pPr>
        <w:pStyle w:val="ListParagraph"/>
        <w:numPr>
          <w:ilvl w:val="0"/>
          <w:numId w:val="12"/>
        </w:numPr>
      </w:pPr>
      <w:r>
        <w:t xml:space="preserve">Teaching staff calculations now include higher </w:t>
      </w:r>
      <w:r w:rsidR="000B22A6">
        <w:t>pay increase of 2.75%</w:t>
      </w:r>
    </w:p>
    <w:p w:rsidR="00BF7E4A" w:rsidRDefault="00BF7E4A" w:rsidP="009B7A94">
      <w:pPr>
        <w:pStyle w:val="ListParagraph"/>
        <w:ind w:left="0"/>
        <w:rPr>
          <w:b/>
          <w:u w:val="single"/>
        </w:rPr>
      </w:pPr>
    </w:p>
    <w:p w:rsidR="009B7A94" w:rsidRPr="009B7A94" w:rsidRDefault="009B7A94" w:rsidP="009B7A94">
      <w:pPr>
        <w:pStyle w:val="ListParagraph"/>
        <w:ind w:left="0"/>
        <w:rPr>
          <w:b/>
          <w:u w:val="single"/>
        </w:rPr>
      </w:pPr>
      <w:r w:rsidRPr="009B7A94">
        <w:rPr>
          <w:b/>
          <w:u w:val="single"/>
        </w:rPr>
        <w:t>Other Factors</w:t>
      </w:r>
    </w:p>
    <w:p w:rsidR="009B7A94" w:rsidRDefault="009B7A94" w:rsidP="009B7A94">
      <w:pPr>
        <w:pStyle w:val="ListParagraph"/>
        <w:ind w:left="0"/>
      </w:pPr>
    </w:p>
    <w:p w:rsidR="001305A5" w:rsidRDefault="001305A5" w:rsidP="009B7A94">
      <w:pPr>
        <w:pStyle w:val="ListParagraph"/>
        <w:numPr>
          <w:ilvl w:val="0"/>
          <w:numId w:val="7"/>
        </w:numPr>
      </w:pPr>
      <w:r>
        <w:t>We must report to the schools forum each year to receiv</w:t>
      </w:r>
      <w:r w:rsidR="000B22A6">
        <w:t xml:space="preserve">e the falling rolls allocation so </w:t>
      </w:r>
      <w:r>
        <w:t>the £75,000 for 2019-20 will need to be evidenced and agreed.</w:t>
      </w:r>
    </w:p>
    <w:p w:rsidR="007A2723" w:rsidRDefault="007A2723" w:rsidP="009B7A94">
      <w:pPr>
        <w:pStyle w:val="ListParagraph"/>
        <w:numPr>
          <w:ilvl w:val="0"/>
          <w:numId w:val="7"/>
        </w:numPr>
      </w:pPr>
      <w:r>
        <w:t xml:space="preserve">ECC &amp; Schools Forum </w:t>
      </w:r>
      <w:r w:rsidR="000B22A6">
        <w:t>have not set the AWPU for funding so we are assuming they will meet the Government requirement of £5,000 per pupil as a minimum</w:t>
      </w:r>
    </w:p>
    <w:p w:rsidR="007A2723" w:rsidRDefault="007A2723" w:rsidP="009B7A94">
      <w:pPr>
        <w:pStyle w:val="ListParagraph"/>
        <w:numPr>
          <w:ilvl w:val="0"/>
          <w:numId w:val="7"/>
        </w:numPr>
      </w:pPr>
      <w:r>
        <w:t>Staffing may need to increase again in 2020 or 2021</w:t>
      </w:r>
    </w:p>
    <w:p w:rsidR="00FA6D89" w:rsidRDefault="000B22A6" w:rsidP="007C6893">
      <w:pPr>
        <w:pStyle w:val="ListParagraph"/>
        <w:numPr>
          <w:ilvl w:val="0"/>
          <w:numId w:val="7"/>
        </w:numPr>
      </w:pPr>
      <w:r>
        <w:t>Pupil Premium numbers in 20</w:t>
      </w:r>
      <w:r w:rsidR="0078196D">
        <w:t>20</w:t>
      </w:r>
      <w:r>
        <w:t>-21</w:t>
      </w:r>
      <w:r w:rsidR="007C6893">
        <w:t xml:space="preserve"> </w:t>
      </w:r>
      <w:r w:rsidR="0078196D">
        <w:t>are estimated so could vary</w:t>
      </w:r>
    </w:p>
    <w:p w:rsidR="000B22A6" w:rsidRDefault="0078196D" w:rsidP="007C6893">
      <w:pPr>
        <w:pStyle w:val="ListParagraph"/>
        <w:numPr>
          <w:ilvl w:val="0"/>
          <w:numId w:val="7"/>
        </w:numPr>
      </w:pPr>
      <w:r>
        <w:t>Pension and Pay Grants have been calculated using advice and tool on ESFA website but actual figures have not been released</w:t>
      </w:r>
    </w:p>
    <w:p w:rsidR="000A757B" w:rsidRPr="002F4FDE" w:rsidRDefault="000A757B" w:rsidP="000A757B">
      <w:pPr>
        <w:pStyle w:val="ListParagraph"/>
      </w:pPr>
    </w:p>
    <w:sectPr w:rsidR="000A757B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A6" w:rsidRDefault="000B22A6" w:rsidP="002F4FDE">
      <w:r>
        <w:separator/>
      </w:r>
    </w:p>
  </w:endnote>
  <w:endnote w:type="continuationSeparator" w:id="0">
    <w:p w:rsidR="000B22A6" w:rsidRDefault="000B22A6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A6" w:rsidRPr="002F4FDE" w:rsidRDefault="000B22A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A6" w:rsidRDefault="000B22A6" w:rsidP="002F4FDE">
      <w:r>
        <w:separator/>
      </w:r>
    </w:p>
  </w:footnote>
  <w:footnote w:type="continuationSeparator" w:id="0">
    <w:p w:rsidR="000B22A6" w:rsidRDefault="000B22A6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E03"/>
    <w:multiLevelType w:val="hybridMultilevel"/>
    <w:tmpl w:val="428C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10F7"/>
    <w:multiLevelType w:val="hybridMultilevel"/>
    <w:tmpl w:val="FEB2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F8"/>
    <w:multiLevelType w:val="hybridMultilevel"/>
    <w:tmpl w:val="A988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80414"/>
    <w:multiLevelType w:val="hybridMultilevel"/>
    <w:tmpl w:val="6476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5413E"/>
    <w:multiLevelType w:val="hybridMultilevel"/>
    <w:tmpl w:val="4F70E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0658"/>
    <w:multiLevelType w:val="hybridMultilevel"/>
    <w:tmpl w:val="1C90F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64C81"/>
    <w:multiLevelType w:val="hybridMultilevel"/>
    <w:tmpl w:val="69C0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43A7"/>
    <w:multiLevelType w:val="hybridMultilevel"/>
    <w:tmpl w:val="4ABA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D0488"/>
    <w:multiLevelType w:val="hybridMultilevel"/>
    <w:tmpl w:val="2D3CC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42061"/>
    <w:multiLevelType w:val="hybridMultilevel"/>
    <w:tmpl w:val="BF582B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D614132"/>
    <w:multiLevelType w:val="hybridMultilevel"/>
    <w:tmpl w:val="9D9C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B2A8E"/>
    <w:multiLevelType w:val="hybridMultilevel"/>
    <w:tmpl w:val="A30C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036F3"/>
    <w:multiLevelType w:val="hybridMultilevel"/>
    <w:tmpl w:val="8128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C79E7"/>
    <w:multiLevelType w:val="hybridMultilevel"/>
    <w:tmpl w:val="B42C80E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13"/>
  </w:num>
  <w:num w:numId="11">
    <w:abstractNumId w:val="8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15E76"/>
    <w:rsid w:val="00023093"/>
    <w:rsid w:val="00062F9C"/>
    <w:rsid w:val="00080628"/>
    <w:rsid w:val="000A757B"/>
    <w:rsid w:val="000B22A6"/>
    <w:rsid w:val="000B2DFD"/>
    <w:rsid w:val="000B4892"/>
    <w:rsid w:val="000C4B8F"/>
    <w:rsid w:val="000C6A65"/>
    <w:rsid w:val="001141E0"/>
    <w:rsid w:val="00115756"/>
    <w:rsid w:val="001305A5"/>
    <w:rsid w:val="00181F82"/>
    <w:rsid w:val="001852BA"/>
    <w:rsid w:val="001B3ED1"/>
    <w:rsid w:val="001E088D"/>
    <w:rsid w:val="00222FCC"/>
    <w:rsid w:val="00240C26"/>
    <w:rsid w:val="0024766F"/>
    <w:rsid w:val="0028373D"/>
    <w:rsid w:val="002A4087"/>
    <w:rsid w:val="002D0A41"/>
    <w:rsid w:val="002D77A0"/>
    <w:rsid w:val="002F181A"/>
    <w:rsid w:val="002F4FDE"/>
    <w:rsid w:val="003210EA"/>
    <w:rsid w:val="00327B8D"/>
    <w:rsid w:val="00352EF6"/>
    <w:rsid w:val="003974C7"/>
    <w:rsid w:val="003B0E9A"/>
    <w:rsid w:val="003C6ADB"/>
    <w:rsid w:val="003E7850"/>
    <w:rsid w:val="00421CA7"/>
    <w:rsid w:val="00435B19"/>
    <w:rsid w:val="004473B3"/>
    <w:rsid w:val="004B65BE"/>
    <w:rsid w:val="004D29F6"/>
    <w:rsid w:val="004D733F"/>
    <w:rsid w:val="004E0544"/>
    <w:rsid w:val="004F5E87"/>
    <w:rsid w:val="005535AD"/>
    <w:rsid w:val="00596B3F"/>
    <w:rsid w:val="005A2111"/>
    <w:rsid w:val="005B4B9F"/>
    <w:rsid w:val="005E511E"/>
    <w:rsid w:val="00601449"/>
    <w:rsid w:val="00614FE2"/>
    <w:rsid w:val="006308D4"/>
    <w:rsid w:val="006334F6"/>
    <w:rsid w:val="006375A5"/>
    <w:rsid w:val="0064735A"/>
    <w:rsid w:val="00661902"/>
    <w:rsid w:val="00676181"/>
    <w:rsid w:val="00684633"/>
    <w:rsid w:val="0069048D"/>
    <w:rsid w:val="0069273F"/>
    <w:rsid w:val="00697747"/>
    <w:rsid w:val="006A5402"/>
    <w:rsid w:val="006A5521"/>
    <w:rsid w:val="006B34B1"/>
    <w:rsid w:val="006C5D6B"/>
    <w:rsid w:val="006E00BA"/>
    <w:rsid w:val="0072043F"/>
    <w:rsid w:val="00747AF6"/>
    <w:rsid w:val="00765411"/>
    <w:rsid w:val="0077721C"/>
    <w:rsid w:val="0078196D"/>
    <w:rsid w:val="007A2723"/>
    <w:rsid w:val="007A7156"/>
    <w:rsid w:val="007B4D57"/>
    <w:rsid w:val="007C5D33"/>
    <w:rsid w:val="007C6893"/>
    <w:rsid w:val="007D044B"/>
    <w:rsid w:val="007E7C83"/>
    <w:rsid w:val="007F639D"/>
    <w:rsid w:val="00834BCD"/>
    <w:rsid w:val="008516BB"/>
    <w:rsid w:val="0086541D"/>
    <w:rsid w:val="00884343"/>
    <w:rsid w:val="00893CA2"/>
    <w:rsid w:val="008B494A"/>
    <w:rsid w:val="008C2179"/>
    <w:rsid w:val="008F7E80"/>
    <w:rsid w:val="00906287"/>
    <w:rsid w:val="00971E0B"/>
    <w:rsid w:val="00976E78"/>
    <w:rsid w:val="00983DC8"/>
    <w:rsid w:val="00993DB1"/>
    <w:rsid w:val="009B7A94"/>
    <w:rsid w:val="009E5A83"/>
    <w:rsid w:val="00A01218"/>
    <w:rsid w:val="00A02B65"/>
    <w:rsid w:val="00A268F5"/>
    <w:rsid w:val="00A3097E"/>
    <w:rsid w:val="00A6079D"/>
    <w:rsid w:val="00A9234F"/>
    <w:rsid w:val="00A96390"/>
    <w:rsid w:val="00AA255A"/>
    <w:rsid w:val="00AD650C"/>
    <w:rsid w:val="00AF1940"/>
    <w:rsid w:val="00B02956"/>
    <w:rsid w:val="00B206E9"/>
    <w:rsid w:val="00B325D7"/>
    <w:rsid w:val="00B85491"/>
    <w:rsid w:val="00BA4E3C"/>
    <w:rsid w:val="00BF7E4A"/>
    <w:rsid w:val="00C611A6"/>
    <w:rsid w:val="00C67465"/>
    <w:rsid w:val="00C842E6"/>
    <w:rsid w:val="00C878E4"/>
    <w:rsid w:val="00CC3AD7"/>
    <w:rsid w:val="00CD6F2F"/>
    <w:rsid w:val="00CE0700"/>
    <w:rsid w:val="00D02342"/>
    <w:rsid w:val="00D1033B"/>
    <w:rsid w:val="00D42202"/>
    <w:rsid w:val="00D46EDF"/>
    <w:rsid w:val="00DB20D8"/>
    <w:rsid w:val="00DC713B"/>
    <w:rsid w:val="00DF0B83"/>
    <w:rsid w:val="00E43795"/>
    <w:rsid w:val="00E72835"/>
    <w:rsid w:val="00E73B6D"/>
    <w:rsid w:val="00E92B32"/>
    <w:rsid w:val="00F14240"/>
    <w:rsid w:val="00F2600B"/>
    <w:rsid w:val="00F43C79"/>
    <w:rsid w:val="00FA2BC7"/>
    <w:rsid w:val="00FA2CE6"/>
    <w:rsid w:val="00FA6D89"/>
    <w:rsid w:val="00FB61F0"/>
    <w:rsid w:val="00FC2A97"/>
    <w:rsid w:val="00FE0D23"/>
    <w:rsid w:val="00FE3919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D4BC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EDF"/>
    <w:pPr>
      <w:ind w:left="720"/>
      <w:contextualSpacing/>
    </w:pPr>
  </w:style>
  <w:style w:type="table" w:styleId="TableGrid">
    <w:name w:val="Table Grid"/>
    <w:basedOn w:val="TableNormal"/>
    <w:uiPriority w:val="39"/>
    <w:rsid w:val="004D2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E4FC12AE</Template>
  <TotalTime>40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7</cp:revision>
  <cp:lastPrinted>2018-10-03T12:56:00Z</cp:lastPrinted>
  <dcterms:created xsi:type="dcterms:W3CDTF">2019-10-09T11:08:00Z</dcterms:created>
  <dcterms:modified xsi:type="dcterms:W3CDTF">2019-10-09T11:49:00Z</dcterms:modified>
</cp:coreProperties>
</file>