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5C" w:rsidRDefault="00A91E5C" w:rsidP="00C611A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Narrative for estimated o</w:t>
      </w:r>
      <w:r w:rsidR="00DF0B83" w:rsidRPr="00C611A6">
        <w:rPr>
          <w:b/>
          <w:sz w:val="32"/>
          <w:szCs w:val="32"/>
          <w:u w:val="single"/>
        </w:rPr>
        <w:t xml:space="preserve">utturn </w:t>
      </w:r>
      <w:r>
        <w:rPr>
          <w:b/>
          <w:sz w:val="32"/>
          <w:szCs w:val="32"/>
          <w:u w:val="single"/>
        </w:rPr>
        <w:t xml:space="preserve">and </w:t>
      </w:r>
    </w:p>
    <w:p w:rsidR="00C611A6" w:rsidRDefault="00A91E5C" w:rsidP="00C611A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budget position r</w:t>
      </w:r>
      <w:r w:rsidR="00DF0B83" w:rsidRPr="00C611A6">
        <w:rPr>
          <w:b/>
          <w:sz w:val="32"/>
          <w:szCs w:val="32"/>
          <w:u w:val="single"/>
        </w:rPr>
        <w:t xml:space="preserve">eport for </w:t>
      </w:r>
    </w:p>
    <w:p w:rsidR="002F4FDE" w:rsidRPr="00C611A6" w:rsidRDefault="00DF0B83" w:rsidP="00370C80">
      <w:pPr>
        <w:jc w:val="center"/>
        <w:rPr>
          <w:b/>
          <w:sz w:val="32"/>
          <w:szCs w:val="32"/>
          <w:u w:val="single"/>
        </w:rPr>
      </w:pPr>
      <w:r w:rsidRPr="00C611A6">
        <w:rPr>
          <w:b/>
          <w:sz w:val="32"/>
          <w:szCs w:val="32"/>
          <w:u w:val="single"/>
        </w:rPr>
        <w:t xml:space="preserve">End of </w:t>
      </w:r>
      <w:r w:rsidR="001949BA">
        <w:rPr>
          <w:b/>
          <w:sz w:val="32"/>
          <w:szCs w:val="32"/>
          <w:u w:val="single"/>
        </w:rPr>
        <w:t>May</w:t>
      </w:r>
      <w:r w:rsidR="00370C80">
        <w:rPr>
          <w:b/>
          <w:sz w:val="32"/>
          <w:szCs w:val="32"/>
          <w:u w:val="single"/>
        </w:rPr>
        <w:t xml:space="preserve"> 2017</w:t>
      </w:r>
    </w:p>
    <w:p w:rsidR="00DF0B83" w:rsidRDefault="00DF0B83"/>
    <w:p w:rsidR="00DF0B83" w:rsidRDefault="00B85491">
      <w:pPr>
        <w:rPr>
          <w:b/>
          <w:sz w:val="28"/>
          <w:szCs w:val="28"/>
        </w:rPr>
      </w:pPr>
      <w:r w:rsidRPr="00C611A6">
        <w:rPr>
          <w:b/>
          <w:sz w:val="28"/>
          <w:szCs w:val="28"/>
        </w:rPr>
        <w:t>The current estimated carry forward figure is £</w:t>
      </w:r>
      <w:r w:rsidR="00F12E4C">
        <w:rPr>
          <w:b/>
          <w:sz w:val="28"/>
          <w:szCs w:val="28"/>
        </w:rPr>
        <w:t>124,750</w:t>
      </w:r>
    </w:p>
    <w:p w:rsidR="00A91E5C" w:rsidRDefault="00A91E5C">
      <w:pPr>
        <w:rPr>
          <w:b/>
          <w:sz w:val="28"/>
          <w:szCs w:val="28"/>
        </w:rPr>
      </w:pPr>
    </w:p>
    <w:p w:rsidR="00A91E5C" w:rsidRPr="00A91E5C" w:rsidRDefault="00A91E5C">
      <w:r w:rsidRPr="00A91E5C">
        <w:t xml:space="preserve">The previous </w:t>
      </w:r>
      <w:r w:rsidR="00107EB2">
        <w:t xml:space="preserve">reported </w:t>
      </w:r>
      <w:r w:rsidRPr="00A91E5C">
        <w:t xml:space="preserve">estimated </w:t>
      </w:r>
      <w:r w:rsidR="00861E89">
        <w:t>carry forward figure was £</w:t>
      </w:r>
      <w:r w:rsidR="00F12E4C">
        <w:t>119,220</w:t>
      </w:r>
    </w:p>
    <w:p w:rsidR="00B85491" w:rsidRDefault="00B85491"/>
    <w:p w:rsidR="00107EB2" w:rsidRDefault="00107EB2">
      <w:pPr>
        <w:rPr>
          <w:b/>
          <w:u w:val="single"/>
        </w:rPr>
      </w:pPr>
    </w:p>
    <w:p w:rsidR="00B85491" w:rsidRPr="00C611A6" w:rsidRDefault="00B85491">
      <w:pPr>
        <w:rPr>
          <w:b/>
          <w:u w:val="single"/>
        </w:rPr>
      </w:pPr>
      <w:r w:rsidRPr="00C611A6">
        <w:rPr>
          <w:b/>
          <w:u w:val="single"/>
        </w:rPr>
        <w:t>Variances</w:t>
      </w:r>
      <w:r w:rsidR="007F2A66">
        <w:rPr>
          <w:b/>
          <w:u w:val="single"/>
        </w:rPr>
        <w:t xml:space="preserve"> from last report</w:t>
      </w:r>
      <w:r w:rsidRPr="00C611A6">
        <w:rPr>
          <w:b/>
          <w:u w:val="single"/>
        </w:rPr>
        <w:t xml:space="preserve"> </w:t>
      </w:r>
    </w:p>
    <w:p w:rsidR="00B85491" w:rsidRDefault="00B85491"/>
    <w:p w:rsidR="00B85491" w:rsidRPr="00C611A6" w:rsidRDefault="00B85491">
      <w:pPr>
        <w:rPr>
          <w:b/>
        </w:rPr>
      </w:pPr>
      <w:r w:rsidRPr="00C611A6">
        <w:rPr>
          <w:b/>
        </w:rPr>
        <w:t>Staffing</w:t>
      </w:r>
    </w:p>
    <w:p w:rsidR="00B85491" w:rsidRDefault="00B85491"/>
    <w:p w:rsidR="00024570" w:rsidRDefault="00024570">
      <w:r>
        <w:t>There are very little staffing variations from the last report, the most significant being one person opted out of the pension sch</w:t>
      </w:r>
      <w:r w:rsidR="009E7F27">
        <w:t>eme saving approximately £4,000 for 16-17.</w:t>
      </w:r>
    </w:p>
    <w:p w:rsidR="0069048D" w:rsidRPr="00C611A6" w:rsidRDefault="0069048D">
      <w:pPr>
        <w:rPr>
          <w:b/>
        </w:rPr>
      </w:pPr>
    </w:p>
    <w:p w:rsidR="0069048D" w:rsidRPr="00C611A6" w:rsidRDefault="0069048D">
      <w:pPr>
        <w:rPr>
          <w:b/>
        </w:rPr>
      </w:pPr>
      <w:r w:rsidRPr="00C611A6">
        <w:rPr>
          <w:b/>
        </w:rPr>
        <w:t>Other cost centres</w:t>
      </w:r>
    </w:p>
    <w:p w:rsidR="0069048D" w:rsidRDefault="0069048D"/>
    <w:p w:rsidR="009E7F27" w:rsidRDefault="007F2A66">
      <w:r>
        <w:t>“Exam fees” currently has £33,000 remaining and it is anticipated that this will drop no lower than £25,000 which is included in the carry forward.</w:t>
      </w:r>
    </w:p>
    <w:p w:rsidR="007F2A66" w:rsidRDefault="007F2A66"/>
    <w:p w:rsidR="007F2A66" w:rsidRDefault="007F2A66">
      <w:r>
        <w:t>The possible staff settlement of £14,500 has been added back into the carry forward as it has been outstanding since December and is highly unlikely to be claimed now.</w:t>
      </w:r>
    </w:p>
    <w:p w:rsidR="007F2A66" w:rsidRDefault="007F2A66"/>
    <w:p w:rsidR="007F2A66" w:rsidRDefault="007F2A66">
      <w:r>
        <w:t>“School improvement – DFC” is showing less carry forward as it is likely further spending will be required for moving school gates and other possible projects.</w:t>
      </w:r>
    </w:p>
    <w:p w:rsidR="007F2A66" w:rsidRDefault="007F2A66"/>
    <w:p w:rsidR="007F2A66" w:rsidRDefault="007F2A66">
      <w:r>
        <w:t>“Lettings income” is showing less income than predicted as the cash flow and costs centre analysis are showing we are unlikely to hit the £75,000</w:t>
      </w:r>
    </w:p>
    <w:p w:rsidR="007F2A66" w:rsidRDefault="007F2A66"/>
    <w:p w:rsidR="007F2A66" w:rsidRDefault="00A43F1F">
      <w:r>
        <w:t>There are some budgets and departments now showing carry forward as this has been identified with the budget holder (i.e. IT Maintenance £4k)</w:t>
      </w:r>
    </w:p>
    <w:p w:rsidR="00A43F1F" w:rsidRDefault="00A43F1F"/>
    <w:p w:rsidR="00A43F1F" w:rsidRDefault="00A43F1F">
      <w:r>
        <w:t xml:space="preserve">The biggest variance and issue identified on this report is the “EFA Capital Windows 2015 income” cost centre showing a shortfall of £39,000. </w:t>
      </w:r>
      <w:r w:rsidR="002F6F8E">
        <w:t>We have reconciled this back to an error at year end (Sept</w:t>
      </w:r>
      <w:r w:rsidR="00421B5F">
        <w:t xml:space="preserve"> 16</w:t>
      </w:r>
      <w:r w:rsidR="002F6F8E">
        <w:t xml:space="preserve">), last year by the Essex Finance team. They showed the income as a receipt in advance (as we only received the money in Dec 16), but when MWS did the year end audit, they identified it as a year-end journal which they submitted in Jan. Essex Finance came in and ran all the year-end journals and didn’t pick up that the income had already been shown, effectively giving it to us twice. </w:t>
      </w:r>
    </w:p>
    <w:p w:rsidR="002F6F8E" w:rsidRDefault="002F6F8E">
      <w:r>
        <w:t xml:space="preserve">The </w:t>
      </w:r>
      <w:r w:rsidR="00421B5F">
        <w:t>confusion</w:t>
      </w:r>
      <w:r>
        <w:t xml:space="preserve"> arose as the year end in Sept was done in three visits by two different members of Essex Finance. When the year-end journals came out in Jan it should have been picked up but they missed it unfortunately.</w:t>
      </w:r>
      <w:r w:rsidR="004D1072">
        <w:t xml:space="preserve"> This year-end will be done by m</w:t>
      </w:r>
      <w:r>
        <w:t>yself and Dawn</w:t>
      </w:r>
      <w:r w:rsidR="004D1072">
        <w:t>,</w:t>
      </w:r>
      <w:r>
        <w:t xml:space="preserve"> supported by the Essex Finance team</w:t>
      </w:r>
      <w:r w:rsidR="004D1072">
        <w:t>,</w:t>
      </w:r>
      <w:r>
        <w:t xml:space="preserve"> so I’m confident this </w:t>
      </w:r>
      <w:r w:rsidR="004D1072">
        <w:t>will not happen in future years.</w:t>
      </w:r>
    </w:p>
    <w:p w:rsidR="007F2A66" w:rsidRDefault="007F2A66"/>
    <w:p w:rsidR="007F2A66" w:rsidRDefault="007F2A66"/>
    <w:p w:rsidR="008D00E9" w:rsidRDefault="008D00E9">
      <w:pPr>
        <w:rPr>
          <w:b/>
        </w:rPr>
      </w:pPr>
    </w:p>
    <w:p w:rsidR="0064735A" w:rsidRPr="00DC713B" w:rsidRDefault="00490A4C">
      <w:pPr>
        <w:rPr>
          <w:b/>
        </w:rPr>
      </w:pPr>
      <w:r>
        <w:rPr>
          <w:b/>
        </w:rPr>
        <w:lastRenderedPageBreak/>
        <w:t>General c</w:t>
      </w:r>
      <w:r w:rsidR="00DC713B" w:rsidRPr="00DC713B">
        <w:rPr>
          <w:b/>
        </w:rPr>
        <w:t>omments</w:t>
      </w:r>
      <w:r w:rsidR="00620964">
        <w:rPr>
          <w:b/>
        </w:rPr>
        <w:t xml:space="preserve"> </w:t>
      </w:r>
    </w:p>
    <w:p w:rsidR="00DC713B" w:rsidRDefault="00DC713B"/>
    <w:p w:rsidR="00B3111E" w:rsidRDefault="00FD4D3B" w:rsidP="00B3111E">
      <w:r>
        <w:t>Several virements have already been run since the costs centre report was run for this outturn to correct the cost centres identified.</w:t>
      </w:r>
    </w:p>
    <w:p w:rsidR="00B3111E" w:rsidRDefault="00B3111E" w:rsidP="00B3111E"/>
    <w:p w:rsidR="00FD4D3B" w:rsidRPr="002F4FDE" w:rsidRDefault="00FD4D3B" w:rsidP="00B3111E">
      <w:r>
        <w:t xml:space="preserve">Although the carry forward gain is £5k, the savings identified since the last report are actually £44K. This is masked by the correction of the </w:t>
      </w:r>
      <w:r w:rsidR="008F484F">
        <w:t>(</w:t>
      </w:r>
      <w:r>
        <w:t>£39k</w:t>
      </w:r>
      <w:r w:rsidR="008F484F">
        <w:t>)</w:t>
      </w:r>
      <w:bookmarkStart w:id="0" w:name="_GoBack"/>
      <w:bookmarkEnd w:id="0"/>
      <w:r>
        <w:t xml:space="preserve"> income year end issue.</w:t>
      </w:r>
    </w:p>
    <w:sectPr w:rsidR="00FD4D3B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40" w:rsidRDefault="00F14240" w:rsidP="002F4FDE">
      <w:r>
        <w:separator/>
      </w:r>
    </w:p>
  </w:endnote>
  <w:endnote w:type="continuationSeparator" w:id="0">
    <w:p w:rsidR="00F14240" w:rsidRDefault="00F14240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DE" w:rsidRPr="002F4FDE" w:rsidRDefault="002F4FDE">
    <w:pPr>
      <w:pStyle w:val="Footer"/>
      <w:rPr>
        <w:sz w:val="18"/>
        <w:szCs w:val="18"/>
      </w:rPr>
    </w:pPr>
    <w:r>
      <w:rPr>
        <w:sz w:val="18"/>
        <w:szCs w:val="18"/>
      </w:rPr>
      <w:t>Created by S.Roberts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40" w:rsidRDefault="00F14240" w:rsidP="002F4FDE">
      <w:r>
        <w:separator/>
      </w:r>
    </w:p>
  </w:footnote>
  <w:footnote w:type="continuationSeparator" w:id="0">
    <w:p w:rsidR="00F14240" w:rsidRDefault="00F14240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055D"/>
    <w:multiLevelType w:val="hybridMultilevel"/>
    <w:tmpl w:val="DBB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24570"/>
    <w:rsid w:val="000F3DDB"/>
    <w:rsid w:val="000F6A15"/>
    <w:rsid w:val="00107EB2"/>
    <w:rsid w:val="001949BA"/>
    <w:rsid w:val="00222FCC"/>
    <w:rsid w:val="002F4FDE"/>
    <w:rsid w:val="002F6F8E"/>
    <w:rsid w:val="00370C80"/>
    <w:rsid w:val="003975DB"/>
    <w:rsid w:val="004105E4"/>
    <w:rsid w:val="00421B5F"/>
    <w:rsid w:val="00490A4C"/>
    <w:rsid w:val="004D1072"/>
    <w:rsid w:val="00601449"/>
    <w:rsid w:val="00620964"/>
    <w:rsid w:val="0064735A"/>
    <w:rsid w:val="0069048D"/>
    <w:rsid w:val="0069414C"/>
    <w:rsid w:val="0071392B"/>
    <w:rsid w:val="00760F53"/>
    <w:rsid w:val="007967B6"/>
    <w:rsid w:val="007A2840"/>
    <w:rsid w:val="007F2A66"/>
    <w:rsid w:val="007F639D"/>
    <w:rsid w:val="00861E89"/>
    <w:rsid w:val="0086541D"/>
    <w:rsid w:val="008B494A"/>
    <w:rsid w:val="008C709C"/>
    <w:rsid w:val="008D00E9"/>
    <w:rsid w:val="008D2847"/>
    <w:rsid w:val="008F484F"/>
    <w:rsid w:val="00906287"/>
    <w:rsid w:val="00971E0B"/>
    <w:rsid w:val="00993DB1"/>
    <w:rsid w:val="009D1D7B"/>
    <w:rsid w:val="009E5A83"/>
    <w:rsid w:val="009E7F27"/>
    <w:rsid w:val="00A43F1F"/>
    <w:rsid w:val="00A55682"/>
    <w:rsid w:val="00A6079D"/>
    <w:rsid w:val="00A91E5C"/>
    <w:rsid w:val="00B22DEB"/>
    <w:rsid w:val="00B3111E"/>
    <w:rsid w:val="00B85491"/>
    <w:rsid w:val="00C611A6"/>
    <w:rsid w:val="00DC713B"/>
    <w:rsid w:val="00DF0B83"/>
    <w:rsid w:val="00E43795"/>
    <w:rsid w:val="00F12E4C"/>
    <w:rsid w:val="00F14240"/>
    <w:rsid w:val="00F4118E"/>
    <w:rsid w:val="00FB0F6D"/>
    <w:rsid w:val="00FD4D3B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2B6F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13</cp:revision>
  <cp:lastPrinted>2016-11-11T16:59:00Z</cp:lastPrinted>
  <dcterms:created xsi:type="dcterms:W3CDTF">2017-06-12T11:52:00Z</dcterms:created>
  <dcterms:modified xsi:type="dcterms:W3CDTF">2017-06-12T12:31:00Z</dcterms:modified>
</cp:coreProperties>
</file>