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062F9C">
        <w:rPr>
          <w:b/>
          <w:sz w:val="32"/>
          <w:szCs w:val="32"/>
          <w:u w:val="single"/>
        </w:rPr>
        <w:t>5</w:t>
      </w:r>
      <w:r w:rsidR="008F7E80">
        <w:rPr>
          <w:b/>
          <w:sz w:val="32"/>
          <w:szCs w:val="32"/>
          <w:u w:val="single"/>
        </w:rPr>
        <w:t xml:space="preserve">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F55735" w:rsidRPr="00C611A6" w:rsidRDefault="00B81091" w:rsidP="00B8109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</w:t>
      </w:r>
      <w:r w:rsidR="0016538F">
        <w:rPr>
          <w:b/>
          <w:sz w:val="32"/>
          <w:szCs w:val="32"/>
          <w:u w:val="single"/>
        </w:rPr>
        <w:t xml:space="preserve"> </w:t>
      </w:r>
      <w:r w:rsidR="00F55735">
        <w:rPr>
          <w:b/>
          <w:sz w:val="32"/>
          <w:szCs w:val="32"/>
          <w:u w:val="single"/>
        </w:rPr>
        <w:t>2020</w:t>
      </w:r>
    </w:p>
    <w:p w:rsidR="00DF0B83" w:rsidRDefault="00DF0B83"/>
    <w:p w:rsidR="008F7E80" w:rsidRDefault="008F7E80"/>
    <w:p w:rsidR="00C6284F" w:rsidRDefault="00C6284F">
      <w:r w:rsidRPr="00C6284F">
        <w:t xml:space="preserve">The </w:t>
      </w:r>
      <w:r w:rsidR="00E373F6">
        <w:t xml:space="preserve">2020-21 </w:t>
      </w:r>
      <w:r w:rsidRPr="00C6284F">
        <w:t xml:space="preserve">forecast Revenue </w:t>
      </w:r>
      <w:r w:rsidR="00191CF0">
        <w:t>surplus of £84,020</w:t>
      </w:r>
      <w:r w:rsidRPr="00C6284F">
        <w:t xml:space="preserve"> </w:t>
      </w:r>
      <w:r w:rsidR="0016538F">
        <w:t xml:space="preserve">as per the </w:t>
      </w:r>
      <w:r w:rsidR="00191CF0">
        <w:t>previous report</w:t>
      </w:r>
      <w:r w:rsidR="0016538F">
        <w:t xml:space="preserve">, </w:t>
      </w:r>
      <w:r w:rsidRPr="00C6284F">
        <w:t xml:space="preserve">is now revised to a </w:t>
      </w:r>
      <w:r w:rsidR="0016538F">
        <w:t xml:space="preserve">revenue </w:t>
      </w:r>
      <w:r w:rsidR="00D43E3E">
        <w:t xml:space="preserve">surplus of </w:t>
      </w:r>
      <w:r w:rsidR="00191CF0" w:rsidRPr="00191CF0">
        <w:rPr>
          <w:b/>
        </w:rPr>
        <w:t>£83,318</w:t>
      </w:r>
      <w:r w:rsidR="00191CF0">
        <w:t>.</w:t>
      </w:r>
      <w:r>
        <w:t xml:space="preserve"> </w:t>
      </w:r>
    </w:p>
    <w:p w:rsidR="00C6284F" w:rsidRDefault="00C6284F">
      <w:pPr>
        <w:rPr>
          <w:b/>
          <w:u w:val="single"/>
        </w:rPr>
      </w:pPr>
    </w:p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596B3F" w:rsidRDefault="00596B3F" w:rsidP="00596B3F"/>
    <w:p w:rsidR="0078196D" w:rsidRDefault="0078196D" w:rsidP="00596B3F">
      <w:r>
        <w:t>The Summary page includes the in-year surplus\deficit</w:t>
      </w:r>
      <w:r w:rsidR="0000030D">
        <w:t xml:space="preserve"> position for Revenue, Capital, and overall total. T</w:t>
      </w:r>
      <w:r>
        <w:t>he reserves brought for</w:t>
      </w:r>
      <w:r w:rsidR="0000030D">
        <w:t>ward from previous year for Revenue, Capital,</w:t>
      </w:r>
      <w:r>
        <w:t xml:space="preserve"> and overall total, and the expected carry forward for each</w:t>
      </w:r>
      <w:r w:rsidR="0000030D">
        <w:t>,</w:t>
      </w:r>
      <w:r>
        <w:t xml:space="preserve"> and overall total.</w:t>
      </w:r>
    </w:p>
    <w:p w:rsidR="0078196D" w:rsidRDefault="0078196D" w:rsidP="00596B3F"/>
    <w:p w:rsidR="0078196D" w:rsidRDefault="0078196D" w:rsidP="00596B3F">
      <w:r>
        <w:t>The Summary page also includes the key indicators that we review each meeting.</w:t>
      </w:r>
    </w:p>
    <w:p w:rsidR="0078196D" w:rsidRDefault="0078196D" w:rsidP="00596B3F"/>
    <w:p w:rsidR="00596B3F" w:rsidRDefault="00FA2BC7" w:rsidP="00596B3F">
      <w:r>
        <w:t>The report includes all pages of th</w:t>
      </w:r>
      <w:r w:rsidR="00BA4E3C">
        <w:t>e working document</w:t>
      </w:r>
      <w:r>
        <w:t>:</w:t>
      </w:r>
    </w:p>
    <w:p w:rsidR="00FA2BC7" w:rsidRDefault="00FA2BC7" w:rsidP="00596B3F"/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Summary – Headline figures </w:t>
      </w:r>
      <w:r w:rsidR="00435B19">
        <w:t xml:space="preserve">* </w:t>
      </w:r>
      <w:r w:rsidR="0055124A" w:rsidRPr="0055124A">
        <w:rPr>
          <w:sz w:val="20"/>
          <w:szCs w:val="20"/>
        </w:rPr>
        <w:t>FTE</w:t>
      </w:r>
      <w:r w:rsidR="0055124A" w:rsidRPr="0055124A">
        <w:rPr>
          <w:sz w:val="16"/>
          <w:szCs w:val="16"/>
        </w:rPr>
        <w:t xml:space="preserve"> </w:t>
      </w:r>
      <w:r w:rsidR="00435B19" w:rsidRPr="00435B19">
        <w:rPr>
          <w:sz w:val="20"/>
          <w:szCs w:val="20"/>
        </w:rPr>
        <w:t>Te</w:t>
      </w:r>
      <w:r w:rsidR="00C47454">
        <w:rPr>
          <w:sz w:val="20"/>
          <w:szCs w:val="20"/>
        </w:rPr>
        <w:t xml:space="preserve">acher numbers and KPI’s are </w:t>
      </w:r>
      <w:r w:rsidR="00435B19" w:rsidRPr="00435B19">
        <w:rPr>
          <w:sz w:val="20"/>
          <w:szCs w:val="20"/>
        </w:rPr>
        <w:t>shown on this page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Income – Breakdown of all actual and forecast income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 xml:space="preserve">Expenditure - Breakdown of all actual and forecast </w:t>
      </w:r>
      <w:r w:rsidR="00E373F6">
        <w:t>expenditure</w:t>
      </w:r>
    </w:p>
    <w:p w:rsidR="00FA2BC7" w:rsidRDefault="00FA2BC7" w:rsidP="00FA2BC7">
      <w:pPr>
        <w:pStyle w:val="ListParagraph"/>
        <w:numPr>
          <w:ilvl w:val="0"/>
          <w:numId w:val="8"/>
        </w:numPr>
      </w:pPr>
      <w:r>
        <w:t>Pupil Numbers – covers expected pupil numbers for the next 5 years</w:t>
      </w:r>
    </w:p>
    <w:p w:rsidR="0016538F" w:rsidRDefault="0016538F" w:rsidP="00FA2BC7">
      <w:pPr>
        <w:pStyle w:val="ListParagraph"/>
        <w:numPr>
          <w:ilvl w:val="0"/>
          <w:numId w:val="8"/>
        </w:numPr>
      </w:pPr>
      <w:r>
        <w:t>Notes – for refer</w:t>
      </w:r>
      <w:r w:rsidR="00C44BDC">
        <w:t>e</w:t>
      </w:r>
      <w:r>
        <w:t>nce</w:t>
      </w:r>
    </w:p>
    <w:p w:rsidR="000A757B" w:rsidRDefault="000A757B" w:rsidP="00596B3F"/>
    <w:p w:rsidR="00596B3F" w:rsidRDefault="00596B3F" w:rsidP="00596B3F">
      <w:r>
        <w:t>The following general conditions and assumptions have been used for this forecast:</w:t>
      </w:r>
    </w:p>
    <w:p w:rsidR="00596B3F" w:rsidRDefault="00596B3F" w:rsidP="00596B3F"/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A96390" w:rsidRDefault="00A96390" w:rsidP="00596B3F">
      <w:pPr>
        <w:pStyle w:val="ListParagraph"/>
        <w:numPr>
          <w:ilvl w:val="0"/>
          <w:numId w:val="4"/>
        </w:numPr>
      </w:pPr>
      <w:r>
        <w:t xml:space="preserve">Teachers pension </w:t>
      </w:r>
      <w:r w:rsidR="00B02956">
        <w:t xml:space="preserve">grant </w:t>
      </w:r>
      <w:r w:rsidR="00974433">
        <w:t>will end this year but will be rolled into GAG funding from 2021-22</w:t>
      </w:r>
    </w:p>
    <w:p w:rsidR="00421CA7" w:rsidRDefault="00421CA7" w:rsidP="00596B3F">
      <w:pPr>
        <w:pStyle w:val="ListParagraph"/>
        <w:numPr>
          <w:ilvl w:val="0"/>
          <w:numId w:val="4"/>
        </w:numPr>
      </w:pPr>
      <w:r>
        <w:t xml:space="preserve">Teacher Pay Grant </w:t>
      </w:r>
      <w:r w:rsidR="00974433">
        <w:t>will end this year but will be rolled into GAG funding from 2021-22</w:t>
      </w:r>
    </w:p>
    <w:p w:rsidR="006308D4" w:rsidRDefault="006308D4" w:rsidP="00596B3F">
      <w:pPr>
        <w:pStyle w:val="ListParagraph"/>
        <w:numPr>
          <w:ilvl w:val="0"/>
          <w:numId w:val="4"/>
        </w:numPr>
      </w:pPr>
      <w:r>
        <w:t xml:space="preserve">KS3 &amp; KS4 GAG funding </w:t>
      </w:r>
      <w:r w:rsidR="00E373F6">
        <w:t>taken from published funding data</w:t>
      </w:r>
    </w:p>
    <w:p w:rsidR="0000030D" w:rsidRDefault="0000030D" w:rsidP="00596B3F">
      <w:pPr>
        <w:pStyle w:val="ListParagraph"/>
        <w:numPr>
          <w:ilvl w:val="0"/>
          <w:numId w:val="4"/>
        </w:numPr>
      </w:pPr>
      <w:r>
        <w:t xml:space="preserve">Pupil numbers funded for 2020-21 </w:t>
      </w:r>
      <w:r w:rsidR="00E373F6">
        <w:t>taken from published data</w:t>
      </w:r>
    </w:p>
    <w:p w:rsidR="003B203D" w:rsidRDefault="003B203D" w:rsidP="003B203D">
      <w:pPr>
        <w:pStyle w:val="ListParagraph"/>
        <w:numPr>
          <w:ilvl w:val="0"/>
          <w:numId w:val="4"/>
        </w:numPr>
      </w:pPr>
      <w:r>
        <w:t>Assumed a loss of 15% of students between Yr12 and Yr13 each year</w:t>
      </w:r>
    </w:p>
    <w:p w:rsidR="00153349" w:rsidRDefault="00153349" w:rsidP="003B203D">
      <w:pPr>
        <w:pStyle w:val="ListParagraph"/>
        <w:numPr>
          <w:ilvl w:val="0"/>
          <w:numId w:val="4"/>
        </w:numPr>
      </w:pPr>
      <w:r>
        <w:t>Pupil numbers for 2020-21 onwards as per “Pupil numbers &amp; PP” tab</w:t>
      </w:r>
    </w:p>
    <w:p w:rsidR="003B203D" w:rsidRDefault="003B203D" w:rsidP="003B203D">
      <w:pPr>
        <w:ind w:left="360"/>
      </w:pP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684633" w:rsidP="00596B3F">
      <w:pPr>
        <w:pStyle w:val="ListParagraph"/>
        <w:numPr>
          <w:ilvl w:val="0"/>
          <w:numId w:val="5"/>
        </w:numPr>
      </w:pPr>
      <w:r>
        <w:t xml:space="preserve">Year 7 intake </w:t>
      </w:r>
      <w:r w:rsidR="0069273F">
        <w:t>240</w:t>
      </w:r>
      <w:r w:rsidR="00062F9C">
        <w:t xml:space="preserve"> </w:t>
      </w:r>
      <w:r w:rsidR="00970DB7">
        <w:t>each year from 2021-22</w:t>
      </w:r>
    </w:p>
    <w:p w:rsidR="00A96390" w:rsidRDefault="00A96390" w:rsidP="00596B3F">
      <w:pPr>
        <w:pStyle w:val="ListParagraph"/>
        <w:numPr>
          <w:ilvl w:val="0"/>
          <w:numId w:val="5"/>
        </w:numPr>
      </w:pPr>
      <w:r>
        <w:t xml:space="preserve">Year 12 intake </w:t>
      </w:r>
      <w:r w:rsidR="00970DB7">
        <w:t>165 for 2021-22 onwards</w:t>
      </w:r>
    </w:p>
    <w:p w:rsidR="00970DB7" w:rsidRDefault="00970DB7" w:rsidP="00596B3F">
      <w:pPr>
        <w:pStyle w:val="ListParagraph"/>
        <w:numPr>
          <w:ilvl w:val="0"/>
          <w:numId w:val="5"/>
        </w:numPr>
      </w:pPr>
      <w:r>
        <w:t>Loss of 15% of students between year 12 and year 13</w:t>
      </w:r>
    </w:p>
    <w:p w:rsidR="0069273F" w:rsidRDefault="0069273F" w:rsidP="00596B3F">
      <w:pPr>
        <w:pStyle w:val="ListParagraph"/>
        <w:numPr>
          <w:ilvl w:val="0"/>
          <w:numId w:val="5"/>
        </w:numPr>
      </w:pPr>
      <w:r>
        <w:t>6</w:t>
      </w:r>
      <w:r w:rsidRPr="0069273F">
        <w:rPr>
          <w:vertAlign w:val="superscript"/>
        </w:rPr>
        <w:t>th</w:t>
      </w:r>
      <w:r>
        <w:t xml:space="preserve"> form income calculated using </w:t>
      </w:r>
      <w:r w:rsidR="00E373F6">
        <w:t>latest published funding data</w:t>
      </w:r>
    </w:p>
    <w:p w:rsidR="003B203D" w:rsidRDefault="00E373F6" w:rsidP="00596B3F">
      <w:pPr>
        <w:pStyle w:val="ListParagraph"/>
        <w:numPr>
          <w:ilvl w:val="0"/>
          <w:numId w:val="5"/>
        </w:numPr>
      </w:pPr>
      <w:r>
        <w:t>£10,4</w:t>
      </w:r>
      <w:r w:rsidR="003B203D">
        <w:t>00 grant towards Music teaching apprenticeship added to 2020-21</w:t>
      </w:r>
    </w:p>
    <w:p w:rsidR="00036544" w:rsidRDefault="00036544" w:rsidP="00596B3F">
      <w:pPr>
        <w:pStyle w:val="ListParagraph"/>
        <w:numPr>
          <w:ilvl w:val="0"/>
          <w:numId w:val="5"/>
        </w:numPr>
      </w:pPr>
      <w:r>
        <w:t>£5,600 apprenticeship grant for English Jan-Aug 2020-21, and £2,800 2021-22</w:t>
      </w:r>
    </w:p>
    <w:p w:rsidR="00036544" w:rsidRDefault="00036544" w:rsidP="00596B3F">
      <w:pPr>
        <w:pStyle w:val="ListParagraph"/>
        <w:numPr>
          <w:ilvl w:val="0"/>
          <w:numId w:val="5"/>
        </w:numPr>
      </w:pPr>
      <w:r>
        <w:t xml:space="preserve">Additional £15,700 grant forecast for 2021-22 for possible teaching apprentice </w:t>
      </w:r>
    </w:p>
    <w:p w:rsidR="00970DB7" w:rsidRDefault="004C6D2D" w:rsidP="00596B3F">
      <w:pPr>
        <w:pStyle w:val="ListParagraph"/>
        <w:numPr>
          <w:ilvl w:val="0"/>
          <w:numId w:val="5"/>
        </w:numPr>
      </w:pPr>
      <w:r>
        <w:lastRenderedPageBreak/>
        <w:t xml:space="preserve">£20,000 </w:t>
      </w:r>
      <w:r w:rsidR="00970DB7">
        <w:t>income from ASHE added for 2020-21</w:t>
      </w:r>
    </w:p>
    <w:p w:rsidR="00036544" w:rsidRDefault="00036544" w:rsidP="00596B3F">
      <w:pPr>
        <w:pStyle w:val="ListParagraph"/>
        <w:numPr>
          <w:ilvl w:val="0"/>
          <w:numId w:val="5"/>
        </w:numPr>
      </w:pPr>
      <w:r>
        <w:t>EoN rebate of £</w:t>
      </w:r>
      <w:r w:rsidR="00C47454">
        <w:t>3</w:t>
      </w:r>
      <w:r>
        <w:t>5k included for 2020-21</w:t>
      </w:r>
    </w:p>
    <w:p w:rsidR="00036544" w:rsidRDefault="00036544" w:rsidP="00596B3F">
      <w:pPr>
        <w:pStyle w:val="ListParagraph"/>
        <w:numPr>
          <w:ilvl w:val="0"/>
          <w:numId w:val="5"/>
        </w:numPr>
      </w:pPr>
      <w:r>
        <w:t>All other variances from Virements 1-5 included for 2020-21</w:t>
      </w:r>
    </w:p>
    <w:p w:rsidR="003B203D" w:rsidRDefault="00970DB7" w:rsidP="00596B3F">
      <w:pPr>
        <w:pStyle w:val="ListParagraph"/>
        <w:numPr>
          <w:ilvl w:val="0"/>
          <w:numId w:val="5"/>
        </w:numPr>
      </w:pPr>
      <w:r>
        <w:t>GAG income forecast as per 2020-21 figures. This will likely move to the NFF next year and will need to be re-calculated in future forecasts</w:t>
      </w:r>
      <w:r w:rsidR="004C6D2D">
        <w:t xml:space="preserve"> </w:t>
      </w:r>
    </w:p>
    <w:p w:rsidR="005A2111" w:rsidRPr="00C6284F" w:rsidRDefault="005A2111" w:rsidP="00C6284F">
      <w:pPr>
        <w:pStyle w:val="ListParagraph"/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974433" w:rsidP="00596B3F">
      <w:pPr>
        <w:pStyle w:val="ListParagraph"/>
        <w:numPr>
          <w:ilvl w:val="0"/>
          <w:numId w:val="6"/>
        </w:numPr>
      </w:pPr>
      <w:r>
        <w:t>Re</w:t>
      </w:r>
      <w:r w:rsidR="00036544">
        <w:t xml:space="preserve">vised staff calculators for Nov 2020 </w:t>
      </w:r>
      <w:r>
        <w:t>have been used</w:t>
      </w:r>
      <w:r w:rsidR="00036544">
        <w:t xml:space="preserve"> which increased costs for staffing across the years</w:t>
      </w:r>
    </w:p>
    <w:p w:rsidR="00596B3F" w:rsidRDefault="00974433" w:rsidP="00596B3F">
      <w:pPr>
        <w:pStyle w:val="ListParagraph"/>
        <w:numPr>
          <w:ilvl w:val="0"/>
          <w:numId w:val="6"/>
        </w:numPr>
      </w:pPr>
      <w:r>
        <w:t>April 2021</w:t>
      </w:r>
      <w:r w:rsidR="00D97A68">
        <w:t xml:space="preserve"> onwards, </w:t>
      </w:r>
      <w:r w:rsidR="007E7C83">
        <w:t>support staff pay rises forecast at 2</w:t>
      </w:r>
      <w:r w:rsidR="00D97A68">
        <w:t>.75</w:t>
      </w:r>
      <w:r w:rsidR="007E7C83">
        <w:t>%</w:t>
      </w:r>
      <w:r>
        <w:t>. As no funding is likely to be offered, the full cost will fall on the school</w:t>
      </w:r>
    </w:p>
    <w:p w:rsidR="0028373D" w:rsidRDefault="006C5D6B" w:rsidP="00C47454">
      <w:pPr>
        <w:pStyle w:val="ListParagraph"/>
        <w:numPr>
          <w:ilvl w:val="0"/>
          <w:numId w:val="6"/>
        </w:numPr>
      </w:pPr>
      <w:r>
        <w:t>20</w:t>
      </w:r>
      <w:r w:rsidR="00974433">
        <w:t xml:space="preserve">20-21 </w:t>
      </w:r>
      <w:r w:rsidR="0028373D">
        <w:t>Te</w:t>
      </w:r>
      <w:r>
        <w:t xml:space="preserve">achers pay rises </w:t>
      </w:r>
      <w:r w:rsidR="00C47454">
        <w:t xml:space="preserve">average </w:t>
      </w:r>
      <w:r>
        <w:t>2</w:t>
      </w:r>
      <w:r w:rsidR="000B22A6">
        <w:t>.75</w:t>
      </w:r>
      <w:r>
        <w:t>%</w:t>
      </w:r>
      <w:r w:rsidR="00C47454">
        <w:t xml:space="preserve"> which</w:t>
      </w:r>
      <w:r w:rsidR="00974433">
        <w:t xml:space="preserve"> will not be funded at all by ESFA this year</w:t>
      </w:r>
      <w:r w:rsidR="000B22A6">
        <w:t xml:space="preserve"> </w:t>
      </w:r>
    </w:p>
    <w:p w:rsidR="00974433" w:rsidRDefault="00974433" w:rsidP="0028373D">
      <w:pPr>
        <w:pStyle w:val="ListParagraph"/>
        <w:numPr>
          <w:ilvl w:val="0"/>
          <w:numId w:val="6"/>
        </w:numPr>
      </w:pPr>
      <w:r>
        <w:t>Teachers pay rises for 2021-22 onwards have been calculated at 2%. If the award goes beyond 2%, there should be some part funding of the rises in future years through the GAG funding</w:t>
      </w:r>
    </w:p>
    <w:p w:rsidR="00036544" w:rsidRDefault="00036544" w:rsidP="00036544">
      <w:pPr>
        <w:pStyle w:val="ListParagraph"/>
        <w:numPr>
          <w:ilvl w:val="0"/>
          <w:numId w:val="6"/>
        </w:numPr>
      </w:pPr>
      <w:r>
        <w:t>All variances from Virements 1-5 included for 2020-21</w:t>
      </w:r>
    </w:p>
    <w:p w:rsidR="00036544" w:rsidRDefault="00036544" w:rsidP="0028373D">
      <w:pPr>
        <w:pStyle w:val="ListParagraph"/>
        <w:numPr>
          <w:ilvl w:val="0"/>
          <w:numId w:val="6"/>
        </w:numPr>
      </w:pPr>
      <w:r>
        <w:t>Years 4&amp;5 expenditure (non-staff) levelled off to give a truer reflection of likely position (given that income is not increased at the same rates for the forecast)</w:t>
      </w:r>
    </w:p>
    <w:p w:rsidR="0000030D" w:rsidRDefault="00974433" w:rsidP="0028373D">
      <w:pPr>
        <w:pStyle w:val="ListParagraph"/>
        <w:numPr>
          <w:ilvl w:val="0"/>
          <w:numId w:val="6"/>
        </w:numPr>
      </w:pPr>
      <w:r>
        <w:t>Initial forecasts for e</w:t>
      </w:r>
      <w:r w:rsidR="0000030D">
        <w:t xml:space="preserve">xpected additional staff needs for </w:t>
      </w:r>
      <w:r w:rsidR="000717F3">
        <w:t>2021</w:t>
      </w:r>
      <w:r w:rsidR="00036544">
        <w:t xml:space="preserve">-22 and 2022-23 </w:t>
      </w:r>
      <w:r w:rsidR="0000030D">
        <w:t>have been included</w:t>
      </w:r>
    </w:p>
    <w:p w:rsidR="007E7C83" w:rsidRDefault="007E7C83" w:rsidP="00596B3F">
      <w:pPr>
        <w:pStyle w:val="ListParagraph"/>
        <w:numPr>
          <w:ilvl w:val="0"/>
          <w:numId w:val="6"/>
        </w:numPr>
      </w:pPr>
      <w:r>
        <w:t>Astro sinking fund contributions re-distributed to allow total to be reached in an affordable way</w:t>
      </w:r>
    </w:p>
    <w:p w:rsidR="00974433" w:rsidRDefault="00974433" w:rsidP="00596B3F">
      <w:pPr>
        <w:pStyle w:val="ListParagraph"/>
        <w:numPr>
          <w:ilvl w:val="0"/>
          <w:numId w:val="6"/>
        </w:numPr>
      </w:pPr>
      <w:r>
        <w:t>Cleaning costs increased by 5% each year. This is normally driven by contractual increases in the minimum wage</w:t>
      </w:r>
    </w:p>
    <w:p w:rsidR="00974433" w:rsidRDefault="00974433" w:rsidP="00596B3F">
      <w:pPr>
        <w:pStyle w:val="ListParagraph"/>
        <w:numPr>
          <w:ilvl w:val="0"/>
          <w:numId w:val="6"/>
        </w:numPr>
      </w:pPr>
      <w:r>
        <w:t>Energy costs increasing by 7.5% each year</w:t>
      </w:r>
    </w:p>
    <w:p w:rsidR="00974433" w:rsidRDefault="00974433" w:rsidP="00596B3F">
      <w:pPr>
        <w:pStyle w:val="ListParagraph"/>
        <w:numPr>
          <w:ilvl w:val="0"/>
          <w:numId w:val="6"/>
        </w:numPr>
      </w:pPr>
      <w:r>
        <w:t>Curriculum and education support budgets growing by around 10% each year</w:t>
      </w:r>
    </w:p>
    <w:p w:rsidR="00D95A6C" w:rsidRDefault="00D95A6C" w:rsidP="00970DB7"/>
    <w:p w:rsidR="00191CF0" w:rsidRDefault="00191CF0" w:rsidP="00191CF0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Comparison to previous forecast (</w:t>
      </w:r>
      <w:r w:rsidR="00036544">
        <w:rPr>
          <w:b/>
          <w:u w:val="single"/>
        </w:rPr>
        <w:t>Sept</w:t>
      </w:r>
      <w:r>
        <w:rPr>
          <w:b/>
          <w:u w:val="single"/>
        </w:rPr>
        <w:t xml:space="preserve"> 2020) – Main Variations</w:t>
      </w:r>
    </w:p>
    <w:p w:rsidR="00191CF0" w:rsidRDefault="00191CF0" w:rsidP="00191CF0">
      <w:pPr>
        <w:pStyle w:val="ListParagraph"/>
        <w:ind w:left="0"/>
        <w:rPr>
          <w:b/>
          <w:u w:val="single"/>
        </w:rPr>
      </w:pPr>
    </w:p>
    <w:p w:rsidR="00191CF0" w:rsidRDefault="00191CF0" w:rsidP="00191CF0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Income</w:t>
      </w:r>
    </w:p>
    <w:p w:rsidR="00191CF0" w:rsidRDefault="00191CF0" w:rsidP="00191CF0">
      <w:pPr>
        <w:pStyle w:val="ListParagraph"/>
        <w:ind w:left="0"/>
        <w:rPr>
          <w:b/>
          <w:u w:val="single"/>
        </w:rPr>
      </w:pPr>
    </w:p>
    <w:p w:rsidR="00191CF0" w:rsidRPr="007C47DF" w:rsidRDefault="00036544" w:rsidP="00191CF0">
      <w:pPr>
        <w:pStyle w:val="ListParagraph"/>
        <w:ind w:left="0"/>
      </w:pPr>
      <w:r>
        <w:t>2020-21</w:t>
      </w:r>
    </w:p>
    <w:p w:rsidR="00191CF0" w:rsidRDefault="00387E32" w:rsidP="00191CF0">
      <w:pPr>
        <w:pStyle w:val="ListParagraph"/>
        <w:numPr>
          <w:ilvl w:val="0"/>
          <w:numId w:val="15"/>
        </w:numPr>
      </w:pPr>
      <w:r>
        <w:t>EoN rebate £35k added</w:t>
      </w:r>
    </w:p>
    <w:p w:rsidR="00387E32" w:rsidRDefault="00387E32" w:rsidP="00191CF0">
      <w:pPr>
        <w:pStyle w:val="ListParagraph"/>
        <w:numPr>
          <w:ilvl w:val="0"/>
          <w:numId w:val="15"/>
        </w:numPr>
      </w:pPr>
      <w:r>
        <w:t>Apprenticeship grants increased £5,600</w:t>
      </w:r>
    </w:p>
    <w:p w:rsidR="00191CF0" w:rsidRDefault="00191CF0" w:rsidP="00191CF0">
      <w:pPr>
        <w:pStyle w:val="ListParagraph"/>
      </w:pPr>
    </w:p>
    <w:p w:rsidR="00191CF0" w:rsidRDefault="00036544" w:rsidP="00191CF0">
      <w:r>
        <w:t>2021-22</w:t>
      </w:r>
      <w:r w:rsidR="00191CF0">
        <w:t xml:space="preserve"> onwards</w:t>
      </w:r>
    </w:p>
    <w:p w:rsidR="00387E32" w:rsidRDefault="00387E32" w:rsidP="00387E32">
      <w:pPr>
        <w:pStyle w:val="ListParagraph"/>
        <w:numPr>
          <w:ilvl w:val="0"/>
          <w:numId w:val="21"/>
        </w:numPr>
      </w:pPr>
      <w:r>
        <w:t>Apprenticeship grants increased £15,700</w:t>
      </w:r>
    </w:p>
    <w:p w:rsidR="00387E32" w:rsidRPr="00387E32" w:rsidRDefault="00387E32" w:rsidP="00387E32">
      <w:pPr>
        <w:rPr>
          <w:b/>
          <w:u w:val="single"/>
        </w:rPr>
      </w:pPr>
    </w:p>
    <w:p w:rsidR="00191CF0" w:rsidRPr="00AD650C" w:rsidRDefault="00191CF0" w:rsidP="00191CF0">
      <w:pPr>
        <w:rPr>
          <w:b/>
          <w:u w:val="single"/>
        </w:rPr>
      </w:pPr>
      <w:r w:rsidRPr="00AD650C">
        <w:rPr>
          <w:b/>
          <w:u w:val="single"/>
        </w:rPr>
        <w:t>Expenditure</w:t>
      </w:r>
    </w:p>
    <w:p w:rsidR="00191CF0" w:rsidRDefault="00191CF0" w:rsidP="00191CF0"/>
    <w:p w:rsidR="00191CF0" w:rsidRDefault="00036544" w:rsidP="00191CF0">
      <w:r>
        <w:t>2020-21</w:t>
      </w:r>
    </w:p>
    <w:p w:rsidR="00387E32" w:rsidRPr="00387E32" w:rsidRDefault="00387E32" w:rsidP="00387E32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Staffing costs updated</w:t>
      </w:r>
    </w:p>
    <w:p w:rsidR="00387E32" w:rsidRPr="00387E32" w:rsidRDefault="00387E32" w:rsidP="00387E32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Additional costs covered in Virements 1-5 have been included</w:t>
      </w:r>
    </w:p>
    <w:p w:rsidR="00387E32" w:rsidRPr="00387E32" w:rsidRDefault="00387E32" w:rsidP="00387E32">
      <w:pPr>
        <w:pStyle w:val="ListParagraph"/>
        <w:numPr>
          <w:ilvl w:val="0"/>
          <w:numId w:val="20"/>
        </w:numPr>
        <w:rPr>
          <w:b/>
          <w:u w:val="single"/>
        </w:rPr>
      </w:pPr>
      <w:r>
        <w:lastRenderedPageBreak/>
        <w:t>£14k support staff back pay commitment removed as it was previously included in year-end process</w:t>
      </w:r>
    </w:p>
    <w:p w:rsidR="00191CF0" w:rsidRDefault="00191CF0" w:rsidP="00191CF0"/>
    <w:p w:rsidR="00191CF0" w:rsidRDefault="00036544" w:rsidP="00191CF0">
      <w:r>
        <w:t>2021-22</w:t>
      </w:r>
      <w:r w:rsidR="00191CF0">
        <w:t xml:space="preserve"> onwards</w:t>
      </w:r>
    </w:p>
    <w:p w:rsidR="00BF7E4A" w:rsidRDefault="00387E32" w:rsidP="00387E32">
      <w:pPr>
        <w:pStyle w:val="ListParagraph"/>
        <w:numPr>
          <w:ilvl w:val="0"/>
          <w:numId w:val="22"/>
        </w:numPr>
      </w:pPr>
      <w:r>
        <w:t>Staffing costs increased as per revised calculators</w:t>
      </w:r>
    </w:p>
    <w:p w:rsidR="00387E32" w:rsidRDefault="00387E32" w:rsidP="00387E32">
      <w:pPr>
        <w:pStyle w:val="ListParagraph"/>
        <w:numPr>
          <w:ilvl w:val="0"/>
          <w:numId w:val="22"/>
        </w:numPr>
      </w:pPr>
      <w:r>
        <w:t>2021-22 and 2022-23, initial forecasts for additional staffing have been included</w:t>
      </w:r>
    </w:p>
    <w:p w:rsidR="00387E32" w:rsidRDefault="00387E32" w:rsidP="009B7A94">
      <w:pPr>
        <w:pStyle w:val="ListParagraph"/>
        <w:ind w:left="0"/>
        <w:rPr>
          <w:b/>
          <w:u w:val="single"/>
        </w:rPr>
      </w:pPr>
    </w:p>
    <w:p w:rsidR="009B7A94" w:rsidRPr="009B7A94" w:rsidRDefault="008B12D7" w:rsidP="009B7A9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Risks &amp; Opportunities</w:t>
      </w:r>
    </w:p>
    <w:p w:rsidR="009B7A94" w:rsidRDefault="009B7A94" w:rsidP="009B7A94">
      <w:pPr>
        <w:pStyle w:val="ListParagraph"/>
        <w:ind w:left="0"/>
      </w:pPr>
    </w:p>
    <w:p w:rsidR="00C44BDC" w:rsidRDefault="00C44BDC" w:rsidP="007C6893">
      <w:pPr>
        <w:pStyle w:val="ListParagraph"/>
        <w:numPr>
          <w:ilvl w:val="0"/>
          <w:numId w:val="7"/>
        </w:numPr>
      </w:pPr>
      <w:r>
        <w:t xml:space="preserve">Traded income for 2020-21 is £160k, any lockdown that impacts lettings could affect this </w:t>
      </w:r>
      <w:r w:rsidR="00D91AA4">
        <w:t>year’s</w:t>
      </w:r>
      <w:r>
        <w:t xml:space="preserve"> funds</w:t>
      </w:r>
      <w:r w:rsidR="00C62589">
        <w:t>. Latest Nov lockdown is estimated to have cost around £15k</w:t>
      </w:r>
    </w:p>
    <w:p w:rsidR="00FA6D89" w:rsidRDefault="00EE539F" w:rsidP="007C6893">
      <w:pPr>
        <w:pStyle w:val="ListParagraph"/>
        <w:numPr>
          <w:ilvl w:val="0"/>
          <w:numId w:val="7"/>
        </w:numPr>
      </w:pPr>
      <w:r>
        <w:t>Pupil Premium numbers for</w:t>
      </w:r>
      <w:r w:rsidR="000B22A6">
        <w:t xml:space="preserve"> </w:t>
      </w:r>
      <w:r w:rsidR="00C44BDC">
        <w:t>future years could vary</w:t>
      </w:r>
    </w:p>
    <w:p w:rsidR="008B12D7" w:rsidRDefault="00EE539F" w:rsidP="007C6893">
      <w:pPr>
        <w:pStyle w:val="ListParagraph"/>
        <w:numPr>
          <w:ilvl w:val="0"/>
          <w:numId w:val="7"/>
        </w:numPr>
      </w:pPr>
      <w:r>
        <w:t>E</w:t>
      </w:r>
      <w:r w:rsidR="008B12D7">
        <w:t>xclusions\referrals could add cos</w:t>
      </w:r>
      <w:r>
        <w:t>ts for 2020-21 (and beyond)</w:t>
      </w:r>
    </w:p>
    <w:p w:rsidR="00D43E3E" w:rsidRDefault="0078196D" w:rsidP="0016538F">
      <w:pPr>
        <w:pStyle w:val="ListParagraph"/>
        <w:numPr>
          <w:ilvl w:val="0"/>
          <w:numId w:val="7"/>
        </w:numPr>
      </w:pPr>
      <w:r>
        <w:t xml:space="preserve">Pension and Pay Grants </w:t>
      </w:r>
      <w:r w:rsidR="00C44BDC">
        <w:t>will end this year and be rolled into GAG funding which will need to be calculated as soon as the figures are available</w:t>
      </w:r>
      <w:r>
        <w:t xml:space="preserve"> </w:t>
      </w:r>
    </w:p>
    <w:p w:rsidR="00C44BDC" w:rsidRDefault="00C44BDC" w:rsidP="0016538F">
      <w:pPr>
        <w:pStyle w:val="ListParagraph"/>
        <w:numPr>
          <w:ilvl w:val="0"/>
          <w:numId w:val="7"/>
        </w:numPr>
      </w:pPr>
      <w:r>
        <w:t xml:space="preserve">Teachers pay rises are not funded at all this year on the basis that more money was made available to schools. </w:t>
      </w:r>
    </w:p>
    <w:p w:rsidR="00D43E3E" w:rsidRDefault="00D43E3E" w:rsidP="007C6893">
      <w:pPr>
        <w:pStyle w:val="ListParagraph"/>
        <w:numPr>
          <w:ilvl w:val="0"/>
          <w:numId w:val="7"/>
        </w:numPr>
      </w:pPr>
      <w:r>
        <w:t>We ma</w:t>
      </w:r>
      <w:r w:rsidR="00D904F6">
        <w:t>y be able to reclaim approx. £25</w:t>
      </w:r>
      <w:r>
        <w:t xml:space="preserve">k for covid-19 extra expenditure </w:t>
      </w:r>
      <w:r w:rsidR="00C44BDC">
        <w:t>but no guidance has been issued yet</w:t>
      </w:r>
    </w:p>
    <w:p w:rsidR="00D43E3E" w:rsidRDefault="00D43E3E" w:rsidP="007C6893">
      <w:pPr>
        <w:pStyle w:val="ListParagraph"/>
        <w:numPr>
          <w:ilvl w:val="0"/>
          <w:numId w:val="7"/>
        </w:numPr>
      </w:pPr>
      <w:r>
        <w:t>Unknown long term impact of covid-19 on suppliers, school running costs, and lettings income.</w:t>
      </w:r>
    </w:p>
    <w:p w:rsidR="00D904F6" w:rsidRDefault="00D904F6" w:rsidP="007C6893">
      <w:pPr>
        <w:pStyle w:val="ListParagraph"/>
        <w:numPr>
          <w:ilvl w:val="0"/>
          <w:numId w:val="7"/>
        </w:numPr>
      </w:pPr>
      <w:r>
        <w:t>Future funding for schools (and public sector), may be impacted as the Government tries to recover from Covid expenditure</w:t>
      </w:r>
    </w:p>
    <w:p w:rsidR="00D904F6" w:rsidRDefault="00D904F6" w:rsidP="007C6893">
      <w:pPr>
        <w:pStyle w:val="ListParagraph"/>
        <w:numPr>
          <w:ilvl w:val="0"/>
          <w:numId w:val="7"/>
        </w:numPr>
      </w:pPr>
      <w:r>
        <w:t xml:space="preserve">Possible public sector pay freezes (or reductions), over the next couple of years may mean we have budgeted more than needed </w:t>
      </w:r>
    </w:p>
    <w:p w:rsidR="00C47454" w:rsidRDefault="00C47454" w:rsidP="007C6893">
      <w:pPr>
        <w:pStyle w:val="ListParagraph"/>
        <w:numPr>
          <w:ilvl w:val="0"/>
          <w:numId w:val="7"/>
        </w:numPr>
      </w:pPr>
      <w:r>
        <w:t>NFF formula is likely to be implemented next year which should be a positive impact for us, but actual amount won’t be known until Jan/Feb 2021.</w:t>
      </w:r>
      <w:bookmarkStart w:id="0" w:name="_GoBack"/>
      <w:bookmarkEnd w:id="0"/>
    </w:p>
    <w:p w:rsidR="000A757B" w:rsidRPr="002F4FDE" w:rsidRDefault="000A757B" w:rsidP="000A757B">
      <w:pPr>
        <w:pStyle w:val="ListParagraph"/>
      </w:pPr>
    </w:p>
    <w:sectPr w:rsidR="000A757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A4" w:rsidRDefault="00D91AA4" w:rsidP="002F4FDE">
      <w:r>
        <w:separator/>
      </w:r>
    </w:p>
  </w:endnote>
  <w:endnote w:type="continuationSeparator" w:id="0">
    <w:p w:rsidR="00D91AA4" w:rsidRDefault="00D91AA4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A4" w:rsidRPr="002F4FDE" w:rsidRDefault="00D91AA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A4" w:rsidRDefault="00D91AA4" w:rsidP="002F4FDE">
      <w:r>
        <w:separator/>
      </w:r>
    </w:p>
  </w:footnote>
  <w:footnote w:type="continuationSeparator" w:id="0">
    <w:p w:rsidR="00D91AA4" w:rsidRDefault="00D91AA4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03"/>
    <w:multiLevelType w:val="hybridMultilevel"/>
    <w:tmpl w:val="428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0F7"/>
    <w:multiLevelType w:val="hybridMultilevel"/>
    <w:tmpl w:val="FEB2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7F0F"/>
    <w:multiLevelType w:val="hybridMultilevel"/>
    <w:tmpl w:val="7B08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3520"/>
    <w:multiLevelType w:val="hybridMultilevel"/>
    <w:tmpl w:val="9A88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7A36"/>
    <w:multiLevelType w:val="hybridMultilevel"/>
    <w:tmpl w:val="92F6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754C"/>
    <w:multiLevelType w:val="hybridMultilevel"/>
    <w:tmpl w:val="82BA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86190"/>
    <w:multiLevelType w:val="hybridMultilevel"/>
    <w:tmpl w:val="1D1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413E"/>
    <w:multiLevelType w:val="hybridMultilevel"/>
    <w:tmpl w:val="4F70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0658"/>
    <w:multiLevelType w:val="hybridMultilevel"/>
    <w:tmpl w:val="1C90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0488"/>
    <w:multiLevelType w:val="hybridMultilevel"/>
    <w:tmpl w:val="2D3C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81722"/>
    <w:multiLevelType w:val="hybridMultilevel"/>
    <w:tmpl w:val="2E4C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2A8E"/>
    <w:multiLevelType w:val="hybridMultilevel"/>
    <w:tmpl w:val="A30C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01C19"/>
    <w:multiLevelType w:val="hybridMultilevel"/>
    <w:tmpl w:val="2708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5891"/>
    <w:multiLevelType w:val="hybridMultilevel"/>
    <w:tmpl w:val="D732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36F3"/>
    <w:multiLevelType w:val="hybridMultilevel"/>
    <w:tmpl w:val="8128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C79E7"/>
    <w:multiLevelType w:val="hybridMultilevel"/>
    <w:tmpl w:val="B42C80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0"/>
  </w:num>
  <w:num w:numId="9">
    <w:abstractNumId w:val="20"/>
  </w:num>
  <w:num w:numId="10">
    <w:abstractNumId w:val="21"/>
  </w:num>
  <w:num w:numId="11">
    <w:abstractNumId w:val="13"/>
  </w:num>
  <w:num w:numId="12">
    <w:abstractNumId w:val="10"/>
  </w:num>
  <w:num w:numId="13">
    <w:abstractNumId w:val="17"/>
  </w:num>
  <w:num w:numId="14">
    <w:abstractNumId w:val="1"/>
  </w:num>
  <w:num w:numId="15">
    <w:abstractNumId w:val="8"/>
  </w:num>
  <w:num w:numId="16">
    <w:abstractNumId w:val="19"/>
  </w:num>
  <w:num w:numId="17">
    <w:abstractNumId w:val="16"/>
  </w:num>
  <w:num w:numId="18">
    <w:abstractNumId w:val="5"/>
  </w:num>
  <w:num w:numId="19">
    <w:abstractNumId w:val="6"/>
  </w:num>
  <w:num w:numId="20">
    <w:abstractNumId w:val="1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0030D"/>
    <w:rsid w:val="00015E76"/>
    <w:rsid w:val="00023093"/>
    <w:rsid w:val="00036544"/>
    <w:rsid w:val="00062F9C"/>
    <w:rsid w:val="000717F3"/>
    <w:rsid w:val="00080628"/>
    <w:rsid w:val="000A757B"/>
    <w:rsid w:val="000B22A6"/>
    <w:rsid w:val="000B2DFD"/>
    <w:rsid w:val="000B4892"/>
    <w:rsid w:val="000C4B8F"/>
    <w:rsid w:val="000C6A65"/>
    <w:rsid w:val="001141E0"/>
    <w:rsid w:val="00115756"/>
    <w:rsid w:val="001305A5"/>
    <w:rsid w:val="00153349"/>
    <w:rsid w:val="0016538F"/>
    <w:rsid w:val="00181F82"/>
    <w:rsid w:val="001852BA"/>
    <w:rsid w:val="00191CF0"/>
    <w:rsid w:val="001B3ED1"/>
    <w:rsid w:val="001E088D"/>
    <w:rsid w:val="00222FCC"/>
    <w:rsid w:val="00240C26"/>
    <w:rsid w:val="0024766F"/>
    <w:rsid w:val="0028373D"/>
    <w:rsid w:val="002A4087"/>
    <w:rsid w:val="002D0A41"/>
    <w:rsid w:val="002D77A0"/>
    <w:rsid w:val="002F181A"/>
    <w:rsid w:val="002F4FDE"/>
    <w:rsid w:val="003210EA"/>
    <w:rsid w:val="00327B8D"/>
    <w:rsid w:val="00352EF6"/>
    <w:rsid w:val="00387E32"/>
    <w:rsid w:val="003974C7"/>
    <w:rsid w:val="003B0E9A"/>
    <w:rsid w:val="003B203D"/>
    <w:rsid w:val="003C6ADB"/>
    <w:rsid w:val="003E7850"/>
    <w:rsid w:val="00421CA7"/>
    <w:rsid w:val="00435B19"/>
    <w:rsid w:val="004473B3"/>
    <w:rsid w:val="004B65BE"/>
    <w:rsid w:val="004C6D2D"/>
    <w:rsid w:val="004D29F6"/>
    <w:rsid w:val="004D733F"/>
    <w:rsid w:val="004E0544"/>
    <w:rsid w:val="004F5E87"/>
    <w:rsid w:val="0055124A"/>
    <w:rsid w:val="005535AD"/>
    <w:rsid w:val="00596B3F"/>
    <w:rsid w:val="005A2111"/>
    <w:rsid w:val="005B4B9F"/>
    <w:rsid w:val="005D3FD4"/>
    <w:rsid w:val="005E511E"/>
    <w:rsid w:val="00601449"/>
    <w:rsid w:val="00614FE2"/>
    <w:rsid w:val="006308D4"/>
    <w:rsid w:val="006334F6"/>
    <w:rsid w:val="006375A5"/>
    <w:rsid w:val="0064735A"/>
    <w:rsid w:val="00661902"/>
    <w:rsid w:val="00676181"/>
    <w:rsid w:val="00684633"/>
    <w:rsid w:val="0069048D"/>
    <w:rsid w:val="0069273F"/>
    <w:rsid w:val="00697747"/>
    <w:rsid w:val="006A5402"/>
    <w:rsid w:val="006A5521"/>
    <w:rsid w:val="006B34B1"/>
    <w:rsid w:val="006C0C05"/>
    <w:rsid w:val="006C5D6B"/>
    <w:rsid w:val="006E00BA"/>
    <w:rsid w:val="0072043F"/>
    <w:rsid w:val="00747AF6"/>
    <w:rsid w:val="00765411"/>
    <w:rsid w:val="0077721C"/>
    <w:rsid w:val="0078196D"/>
    <w:rsid w:val="007A2723"/>
    <w:rsid w:val="007A7156"/>
    <w:rsid w:val="007B4D57"/>
    <w:rsid w:val="007C47DF"/>
    <w:rsid w:val="007C52CB"/>
    <w:rsid w:val="007C5D33"/>
    <w:rsid w:val="007C6893"/>
    <w:rsid w:val="007D044B"/>
    <w:rsid w:val="007E757E"/>
    <w:rsid w:val="007E7C83"/>
    <w:rsid w:val="007F639D"/>
    <w:rsid w:val="00815992"/>
    <w:rsid w:val="00834BCD"/>
    <w:rsid w:val="008516BB"/>
    <w:rsid w:val="00851FAC"/>
    <w:rsid w:val="0086541D"/>
    <w:rsid w:val="00884343"/>
    <w:rsid w:val="00893CA2"/>
    <w:rsid w:val="008B12D7"/>
    <w:rsid w:val="008B494A"/>
    <w:rsid w:val="008C2179"/>
    <w:rsid w:val="008F7E80"/>
    <w:rsid w:val="00906287"/>
    <w:rsid w:val="00970DB7"/>
    <w:rsid w:val="00971E0B"/>
    <w:rsid w:val="00974433"/>
    <w:rsid w:val="00976E78"/>
    <w:rsid w:val="00983DC8"/>
    <w:rsid w:val="00993CD7"/>
    <w:rsid w:val="00993DB1"/>
    <w:rsid w:val="009B7A94"/>
    <w:rsid w:val="009E5A83"/>
    <w:rsid w:val="00A01218"/>
    <w:rsid w:val="00A02B65"/>
    <w:rsid w:val="00A23350"/>
    <w:rsid w:val="00A268F5"/>
    <w:rsid w:val="00A3097E"/>
    <w:rsid w:val="00A6079D"/>
    <w:rsid w:val="00A9234F"/>
    <w:rsid w:val="00A96390"/>
    <w:rsid w:val="00AA255A"/>
    <w:rsid w:val="00AD650C"/>
    <w:rsid w:val="00AF15BD"/>
    <w:rsid w:val="00AF1940"/>
    <w:rsid w:val="00B02956"/>
    <w:rsid w:val="00B206E9"/>
    <w:rsid w:val="00B325D7"/>
    <w:rsid w:val="00B81091"/>
    <w:rsid w:val="00B85491"/>
    <w:rsid w:val="00BA4E3C"/>
    <w:rsid w:val="00BF7E4A"/>
    <w:rsid w:val="00C44BDC"/>
    <w:rsid w:val="00C47454"/>
    <w:rsid w:val="00C611A6"/>
    <w:rsid w:val="00C62589"/>
    <w:rsid w:val="00C6284F"/>
    <w:rsid w:val="00C67465"/>
    <w:rsid w:val="00C842E6"/>
    <w:rsid w:val="00C878E4"/>
    <w:rsid w:val="00CC3AD7"/>
    <w:rsid w:val="00CD6F2F"/>
    <w:rsid w:val="00CE0700"/>
    <w:rsid w:val="00D02342"/>
    <w:rsid w:val="00D1033B"/>
    <w:rsid w:val="00D42202"/>
    <w:rsid w:val="00D43E3E"/>
    <w:rsid w:val="00D46EDF"/>
    <w:rsid w:val="00D855BA"/>
    <w:rsid w:val="00D904F6"/>
    <w:rsid w:val="00D91AA4"/>
    <w:rsid w:val="00D95A6C"/>
    <w:rsid w:val="00D97A68"/>
    <w:rsid w:val="00DB20D8"/>
    <w:rsid w:val="00DC713B"/>
    <w:rsid w:val="00DF0B83"/>
    <w:rsid w:val="00E373F6"/>
    <w:rsid w:val="00E43795"/>
    <w:rsid w:val="00E72835"/>
    <w:rsid w:val="00E73B6D"/>
    <w:rsid w:val="00E92B32"/>
    <w:rsid w:val="00EE1E7A"/>
    <w:rsid w:val="00EE539F"/>
    <w:rsid w:val="00F14240"/>
    <w:rsid w:val="00F2600B"/>
    <w:rsid w:val="00F43C79"/>
    <w:rsid w:val="00F55735"/>
    <w:rsid w:val="00FA2BC7"/>
    <w:rsid w:val="00FA2CE6"/>
    <w:rsid w:val="00FA6D89"/>
    <w:rsid w:val="00FB61F0"/>
    <w:rsid w:val="00FC2A97"/>
    <w:rsid w:val="00FE0D23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7BE1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  <w:style w:type="table" w:styleId="TableGrid">
    <w:name w:val="Table Grid"/>
    <w:basedOn w:val="TableNormal"/>
    <w:uiPriority w:val="39"/>
    <w:rsid w:val="004D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74BB86F9</Template>
  <TotalTime>100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10</cp:revision>
  <cp:lastPrinted>2020-02-07T16:15:00Z</cp:lastPrinted>
  <dcterms:created xsi:type="dcterms:W3CDTF">2020-10-02T12:25:00Z</dcterms:created>
  <dcterms:modified xsi:type="dcterms:W3CDTF">2020-11-20T14:37:00Z</dcterms:modified>
</cp:coreProperties>
</file>