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8B48D2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</w:t>
      </w:r>
      <w:r w:rsidR="00436389">
        <w:rPr>
          <w:b/>
          <w:sz w:val="32"/>
          <w:szCs w:val="32"/>
          <w:u w:val="single"/>
        </w:rPr>
        <w:t xml:space="preserve"> 2021</w:t>
      </w:r>
      <w:r w:rsidR="0093631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actual year-end</w:t>
      </w: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 xml:space="preserve">The </w:t>
      </w:r>
      <w:proofErr w:type="gramStart"/>
      <w:r w:rsidR="003E5E22">
        <w:rPr>
          <w:b/>
          <w:sz w:val="28"/>
          <w:szCs w:val="28"/>
        </w:rPr>
        <w:t xml:space="preserve">final </w:t>
      </w:r>
      <w:r w:rsidR="00E666A2">
        <w:rPr>
          <w:b/>
          <w:sz w:val="28"/>
          <w:szCs w:val="28"/>
        </w:rPr>
        <w:t xml:space="preserve"> carry</w:t>
      </w:r>
      <w:proofErr w:type="gramEnd"/>
      <w:r w:rsidR="00E666A2">
        <w:rPr>
          <w:b/>
          <w:sz w:val="28"/>
          <w:szCs w:val="28"/>
        </w:rPr>
        <w:t xml:space="preserve"> forward figure </w:t>
      </w:r>
      <w:r w:rsidR="003E5E22">
        <w:rPr>
          <w:b/>
          <w:sz w:val="28"/>
          <w:szCs w:val="28"/>
        </w:rPr>
        <w:t xml:space="preserve">for 2020-21 </w:t>
      </w:r>
      <w:r w:rsidR="00E666A2">
        <w:rPr>
          <w:b/>
          <w:sz w:val="28"/>
          <w:szCs w:val="28"/>
        </w:rPr>
        <w:t>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8B48D2">
        <w:rPr>
          <w:b/>
          <w:sz w:val="28"/>
          <w:szCs w:val="28"/>
        </w:rPr>
        <w:t>305,535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>212,915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54189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4745AB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8B48D2">
        <w:rPr>
          <w:b/>
          <w:sz w:val="28"/>
          <w:szCs w:val="28"/>
        </w:rPr>
        <w:t>305535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>212,915</w:t>
      </w:r>
    </w:p>
    <w:p w:rsidR="005964B4" w:rsidRDefault="005964B4"/>
    <w:p w:rsidR="005964B4" w:rsidRDefault="005C58BA">
      <w:r>
        <w:t xml:space="preserve">The </w:t>
      </w:r>
      <w:r w:rsidR="00390EF9">
        <w:t>current carry-</w:t>
      </w:r>
      <w:r>
        <w:t>forward figure includes £</w:t>
      </w:r>
      <w:r w:rsidR="008B48D2">
        <w:t>155,949</w:t>
      </w:r>
      <w:r>
        <w:t xml:space="preserve"> in funds that are to be rolled over to cost centres in the next financial year (including £105k </w:t>
      </w:r>
      <w:r w:rsidR="008B48D2">
        <w:t>Astro sinking fund), and £149,586</w:t>
      </w:r>
      <w:r>
        <w:t xml:space="preserve">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A21FF0" w:rsidRPr="00390EF9" w:rsidRDefault="00A21FF0" w:rsidP="00A21FF0">
      <w:pPr>
        <w:rPr>
          <w:b/>
        </w:rPr>
      </w:pPr>
      <w:r>
        <w:t>The most significant variances from the</w:t>
      </w:r>
      <w:r w:rsidR="0087594D">
        <w:t xml:space="preserve"> </w:t>
      </w:r>
      <w:r w:rsidR="00C54189">
        <w:t xml:space="preserve">previous report </w:t>
      </w:r>
      <w:r w:rsidR="00390EF9">
        <w:t xml:space="preserve">(May) </w:t>
      </w:r>
      <w:r w:rsidR="00EE3C1B">
        <w:t xml:space="preserve">and budget </w:t>
      </w:r>
      <w:r w:rsidR="00C54189">
        <w:t>are</w:t>
      </w:r>
      <w:r w:rsidR="00A97D8F">
        <w:t>:</w:t>
      </w:r>
      <w:r w:rsidR="00390EF9">
        <w:t xml:space="preserve"> </w:t>
      </w:r>
      <w:r w:rsidR="00390EF9" w:rsidRPr="003E5E22">
        <w:t>(Reserves increase of £75k)</w:t>
      </w:r>
    </w:p>
    <w:p w:rsidR="00C175CF" w:rsidRDefault="00C175CF" w:rsidP="00BC692B"/>
    <w:p w:rsidR="00436389" w:rsidRDefault="00390EF9" w:rsidP="00390EF9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Final staffing expenditure was £22k less than previous report</w:t>
      </w:r>
    </w:p>
    <w:p w:rsidR="00390EF9" w:rsidRDefault="00390EF9" w:rsidP="00390EF9">
      <w:pPr>
        <w:pStyle w:val="ListParagraph"/>
        <w:numPr>
          <w:ilvl w:val="0"/>
          <w:numId w:val="6"/>
        </w:numPr>
      </w:pPr>
      <w:r>
        <w:t>Salix PSDS expected (and forecast) overspend of £30k didn’t happen in-year</w:t>
      </w:r>
    </w:p>
    <w:p w:rsidR="00390EF9" w:rsidRDefault="00390EF9" w:rsidP="00390EF9">
      <w:pPr>
        <w:pStyle w:val="ListParagraph"/>
        <w:numPr>
          <w:ilvl w:val="0"/>
          <w:numId w:val="6"/>
        </w:numPr>
      </w:pPr>
      <w:r>
        <w:t>Exams £7k less than previous report</w:t>
      </w:r>
    </w:p>
    <w:p w:rsidR="00390EF9" w:rsidRDefault="00390EF9" w:rsidP="00390EF9">
      <w:pPr>
        <w:pStyle w:val="ListParagraph"/>
        <w:numPr>
          <w:ilvl w:val="0"/>
          <w:numId w:val="6"/>
        </w:numPr>
      </w:pPr>
      <w:r>
        <w:t>Energy £8k less than previous report</w:t>
      </w:r>
    </w:p>
    <w:p w:rsidR="00390EF9" w:rsidRDefault="00390EF9" w:rsidP="00390EF9">
      <w:pPr>
        <w:pStyle w:val="ListParagraph"/>
        <w:numPr>
          <w:ilvl w:val="0"/>
          <w:numId w:val="6"/>
        </w:numPr>
      </w:pPr>
      <w:r>
        <w:t>Various other over and underspends in final figures compared to estimates in previous report</w:t>
      </w:r>
    </w:p>
    <w:p w:rsidR="00390EF9" w:rsidRDefault="00390EF9">
      <w:pPr>
        <w:rPr>
          <w:b/>
        </w:rPr>
      </w:pPr>
    </w:p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FA49A9" w:rsidRDefault="008B48D2">
      <w:r>
        <w:t>As per final actual staffing expenditure.</w:t>
      </w:r>
    </w:p>
    <w:p w:rsidR="00E51078" w:rsidRDefault="00E51078"/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8B48D2" w:rsidP="00B3111E">
      <w:pPr>
        <w:rPr>
          <w:b/>
        </w:rPr>
      </w:pPr>
      <w:r>
        <w:t>As per actual final income and expenditure to 31</w:t>
      </w:r>
      <w:r w:rsidRPr="008B48D2">
        <w:rPr>
          <w:vertAlign w:val="superscript"/>
        </w:rPr>
        <w:t>st</w:t>
      </w:r>
      <w:r>
        <w:t xml:space="preserve"> Aug 2021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0FC9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0EF9"/>
    <w:rsid w:val="003954BB"/>
    <w:rsid w:val="003975DB"/>
    <w:rsid w:val="003A763E"/>
    <w:rsid w:val="003C06E0"/>
    <w:rsid w:val="003E5E22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8D2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DF1B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A424-1B80-40CD-AD7B-17E4E29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2021-10-12T09:04:00Z</cp:lastPrinted>
  <dcterms:created xsi:type="dcterms:W3CDTF">2021-10-12T08:47:00Z</dcterms:created>
  <dcterms:modified xsi:type="dcterms:W3CDTF">2021-10-12T09:36:00Z</dcterms:modified>
</cp:coreProperties>
</file>