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B609D" w14:textId="44B8F306" w:rsidR="005D4406" w:rsidRDefault="008A3AB8" w:rsidP="005D4406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Narrative for c</w:t>
      </w:r>
      <w:r w:rsidR="00C96D15">
        <w:rPr>
          <w:b/>
          <w:sz w:val="32"/>
          <w:szCs w:val="32"/>
          <w:u w:val="single"/>
        </w:rPr>
        <w:t>ashflow</w:t>
      </w:r>
      <w:r w:rsidR="00180D28">
        <w:rPr>
          <w:b/>
          <w:sz w:val="32"/>
          <w:szCs w:val="32"/>
          <w:u w:val="single"/>
        </w:rPr>
        <w:t xml:space="preserve"> report to </w:t>
      </w:r>
      <w:r w:rsidR="009F29CD">
        <w:rPr>
          <w:b/>
          <w:sz w:val="32"/>
          <w:szCs w:val="32"/>
          <w:u w:val="single"/>
        </w:rPr>
        <w:t>Oct</w:t>
      </w:r>
      <w:r w:rsidR="008A5E2A">
        <w:rPr>
          <w:b/>
          <w:sz w:val="32"/>
          <w:szCs w:val="32"/>
          <w:u w:val="single"/>
        </w:rPr>
        <w:t xml:space="preserve"> 2023</w:t>
      </w:r>
    </w:p>
    <w:p w14:paraId="00064C28" w14:textId="77777777" w:rsidR="00FE5928" w:rsidRPr="00353943" w:rsidRDefault="008A3AB8" w:rsidP="00353943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 </w:t>
      </w:r>
    </w:p>
    <w:p w14:paraId="0CA43F8D" w14:textId="53826024" w:rsidR="006D7821" w:rsidRDefault="001E5EAF">
      <w:r>
        <w:t xml:space="preserve">The current report for </w:t>
      </w:r>
      <w:r w:rsidR="0002731C">
        <w:t>Oct</w:t>
      </w:r>
      <w:r w:rsidR="008A5E2A">
        <w:t xml:space="preserve"> 2023</w:t>
      </w:r>
      <w:r w:rsidR="00E6644C">
        <w:t xml:space="preserve"> is </w:t>
      </w:r>
      <w:r w:rsidR="006D7821">
        <w:t xml:space="preserve">based on the </w:t>
      </w:r>
      <w:r w:rsidR="008A5E2A">
        <w:t xml:space="preserve">original </w:t>
      </w:r>
      <w:r w:rsidR="006D7821">
        <w:t>forecast assumptions detail</w:t>
      </w:r>
      <w:r w:rsidR="0002731C">
        <w:t>ed below and on the “Notes” tab of the spreadsheet</w:t>
      </w:r>
      <w:r w:rsidR="006D7821">
        <w:t xml:space="preserve">. </w:t>
      </w:r>
    </w:p>
    <w:p w14:paraId="121BD836" w14:textId="77777777" w:rsidR="0002731C" w:rsidRDefault="0002731C"/>
    <w:p w14:paraId="7756B2E7" w14:textId="011F42E2" w:rsidR="0002731C" w:rsidRDefault="0002731C">
      <w:r>
        <w:t>The budget including virement 5 has been used for initial forecasting.</w:t>
      </w:r>
    </w:p>
    <w:p w14:paraId="1426AD5D" w14:textId="77777777" w:rsidR="006D7821" w:rsidRDefault="006D7821"/>
    <w:p w14:paraId="2AD57F34" w14:textId="4BA61495" w:rsidR="00180D28" w:rsidRDefault="00180D28">
      <w:r>
        <w:t>The opening cash balance at the bank on 1</w:t>
      </w:r>
      <w:r w:rsidRPr="00180D28">
        <w:rPr>
          <w:vertAlign w:val="superscript"/>
        </w:rPr>
        <w:t>st</w:t>
      </w:r>
      <w:r>
        <w:t xml:space="preserve"> Sept 202</w:t>
      </w:r>
      <w:r w:rsidR="0002731C">
        <w:t>3</w:t>
      </w:r>
      <w:r>
        <w:t xml:space="preserve"> was £</w:t>
      </w:r>
      <w:r w:rsidR="0002731C">
        <w:t>913,063</w:t>
      </w:r>
      <w:r>
        <w:t>.</w:t>
      </w:r>
    </w:p>
    <w:p w14:paraId="5B7DBAEF" w14:textId="77777777" w:rsidR="00180D28" w:rsidRDefault="00180D28"/>
    <w:p w14:paraId="017950AC" w14:textId="77777777" w:rsidR="00180D28" w:rsidRDefault="00180D28">
      <w:r>
        <w:t>The forecast figures and notes give a breakdown of the monthly forecast of income and expenditure</w:t>
      </w:r>
      <w:r w:rsidR="008A5E2A">
        <w:t xml:space="preserve"> expected</w:t>
      </w:r>
      <w:r>
        <w:t xml:space="preserve"> through the bank.</w:t>
      </w:r>
    </w:p>
    <w:p w14:paraId="261894E7" w14:textId="77777777" w:rsidR="00180D28" w:rsidRDefault="00180D28"/>
    <w:p w14:paraId="18152129" w14:textId="609B817D" w:rsidR="00180D28" w:rsidRDefault="00180D28">
      <w:r>
        <w:t>The forecast shows an expected cashflow deficit of (£</w:t>
      </w:r>
      <w:r w:rsidR="0002731C">
        <w:t>190,668</w:t>
      </w:r>
      <w:r>
        <w:t>)</w:t>
      </w:r>
      <w:r w:rsidR="001E5EAF">
        <w:t xml:space="preserve"> </w:t>
      </w:r>
      <w:r>
        <w:t>throughout the year</w:t>
      </w:r>
      <w:r w:rsidR="0002731C">
        <w:t xml:space="preserve"> with an estimated balance </w:t>
      </w:r>
      <w:proofErr w:type="gramStart"/>
      <w:r w:rsidR="0002731C">
        <w:t>at</w:t>
      </w:r>
      <w:proofErr w:type="gramEnd"/>
      <w:r w:rsidR="0002731C">
        <w:t xml:space="preserve"> 31</w:t>
      </w:r>
      <w:r w:rsidR="0002731C" w:rsidRPr="0002731C">
        <w:rPr>
          <w:vertAlign w:val="superscript"/>
        </w:rPr>
        <w:t>st</w:t>
      </w:r>
      <w:r w:rsidR="0002731C">
        <w:t xml:space="preserve"> Aug 2024 of £722,395</w:t>
      </w:r>
      <w:r w:rsidR="008A5E2A">
        <w:t>.</w:t>
      </w:r>
    </w:p>
    <w:p w14:paraId="7DA5EC8F" w14:textId="77777777" w:rsidR="00180D28" w:rsidRDefault="00180D28"/>
    <w:p w14:paraId="23361162" w14:textId="104C2665" w:rsidR="009F2D64" w:rsidRPr="009F2D64" w:rsidRDefault="00FE5928">
      <w:pPr>
        <w:rPr>
          <w:u w:val="single"/>
        </w:rPr>
      </w:pPr>
      <w:r w:rsidRPr="009F2D64">
        <w:rPr>
          <w:b/>
          <w:u w:val="single"/>
        </w:rPr>
        <w:t>Income</w:t>
      </w:r>
      <w:r w:rsidR="001E5EAF" w:rsidRPr="009F2D64">
        <w:rPr>
          <w:b/>
          <w:u w:val="single"/>
        </w:rPr>
        <w:t xml:space="preserve"> </w:t>
      </w:r>
    </w:p>
    <w:p w14:paraId="69954DA3" w14:textId="77777777" w:rsidR="00DE62A7" w:rsidRDefault="00DE62A7">
      <w:pPr>
        <w:rPr>
          <w:b/>
          <w:bCs/>
        </w:rPr>
      </w:pPr>
    </w:p>
    <w:p w14:paraId="40CC7AC5" w14:textId="601D92CB" w:rsidR="009F2D64" w:rsidRPr="00DE62A7" w:rsidRDefault="009F2D64">
      <w:pPr>
        <w:rPr>
          <w:b/>
          <w:bCs/>
        </w:rPr>
      </w:pPr>
      <w:r w:rsidRPr="00DE62A7">
        <w:rPr>
          <w:b/>
          <w:bCs/>
        </w:rPr>
        <w:t xml:space="preserve">September </w:t>
      </w:r>
    </w:p>
    <w:p w14:paraId="2EA80B43" w14:textId="2F32895D" w:rsidR="009F2D64" w:rsidRDefault="009F2D64">
      <w:r>
        <w:t>“All other income” includes VAT reclaim £14k, one off income for computer trade in £25k, and debtors form last financial year.</w:t>
      </w:r>
    </w:p>
    <w:p w14:paraId="1395067E" w14:textId="77777777" w:rsidR="00DE62A7" w:rsidRDefault="00DE62A7">
      <w:pPr>
        <w:rPr>
          <w:b/>
          <w:bCs/>
        </w:rPr>
      </w:pPr>
    </w:p>
    <w:p w14:paraId="1E390B7A" w14:textId="1FD04287" w:rsidR="009F2D64" w:rsidRDefault="009F2D64">
      <w:r w:rsidRPr="009F2D64">
        <w:rPr>
          <w:b/>
          <w:bCs/>
        </w:rPr>
        <w:t>Oct</w:t>
      </w:r>
      <w:r>
        <w:rPr>
          <w:b/>
          <w:bCs/>
        </w:rPr>
        <w:t>ober</w:t>
      </w:r>
      <w:r>
        <w:t xml:space="preserve">  </w:t>
      </w:r>
    </w:p>
    <w:p w14:paraId="61711728" w14:textId="7F8EA411" w:rsidR="00FE5928" w:rsidRDefault="009F2D64">
      <w:r>
        <w:t>“Local Authorities (SEN</w:t>
      </w:r>
      <w:proofErr w:type="gramStart"/>
      <w:r>
        <w:t xml:space="preserve">)” </w:t>
      </w:r>
      <w:r w:rsidR="00CF7BB4">
        <w:t xml:space="preserve"> </w:t>
      </w:r>
      <w:r w:rsidR="008A5E2A">
        <w:t xml:space="preserve"> </w:t>
      </w:r>
      <w:proofErr w:type="gramEnd"/>
      <w:r>
        <w:t>The SEN income from Essex CC didn’t come in in Oct but has been received in Nov and will be on the next report.</w:t>
      </w:r>
      <w:r>
        <w:t xml:space="preserve"> </w:t>
      </w:r>
    </w:p>
    <w:p w14:paraId="1C382E8B" w14:textId="71A4E9B7" w:rsidR="009F2D64" w:rsidRPr="001E5EAF" w:rsidRDefault="009F2D64">
      <w:r>
        <w:t xml:space="preserve">“All other income” – includes a lump sum backdated payment from Havering for SEN £20k, VAT reclaim of £54k, and income from the school sports partnership which goes to the School Games Organiser accounts. </w:t>
      </w:r>
    </w:p>
    <w:p w14:paraId="4A923CA9" w14:textId="77777777" w:rsidR="00180D28" w:rsidRDefault="00180D28"/>
    <w:p w14:paraId="3962022D" w14:textId="7389BA44" w:rsidR="009F2D64" w:rsidRPr="009F2D64" w:rsidRDefault="00FE5928">
      <w:pPr>
        <w:rPr>
          <w:u w:val="single"/>
        </w:rPr>
      </w:pPr>
      <w:r w:rsidRPr="009F2D64">
        <w:rPr>
          <w:b/>
          <w:u w:val="single"/>
        </w:rPr>
        <w:t>Expenditure</w:t>
      </w:r>
      <w:r w:rsidR="001E5EAF" w:rsidRPr="009F2D64">
        <w:rPr>
          <w:u w:val="single"/>
        </w:rPr>
        <w:t xml:space="preserve"> </w:t>
      </w:r>
    </w:p>
    <w:p w14:paraId="672E0525" w14:textId="68592581" w:rsidR="005905FB" w:rsidRDefault="00CF7BB4">
      <w:r>
        <w:t>Staffing costs Sept</w:t>
      </w:r>
      <w:r w:rsidR="00DE62A7">
        <w:t>ember</w:t>
      </w:r>
      <w:r>
        <w:t xml:space="preserve"> </w:t>
      </w:r>
      <w:r w:rsidR="00DE62A7">
        <w:t>and</w:t>
      </w:r>
      <w:r>
        <w:t xml:space="preserve"> Oct</w:t>
      </w:r>
      <w:r w:rsidR="00DE62A7">
        <w:t>ober</w:t>
      </w:r>
      <w:r>
        <w:t xml:space="preserve"> were lower than forecast as pay rises and back pay for support staff hadn’t been applied yet but had been included in</w:t>
      </w:r>
      <w:r w:rsidR="009F2D64">
        <w:t xml:space="preserve"> </w:t>
      </w:r>
      <w:proofErr w:type="gramStart"/>
      <w:r w:rsidR="009F2D64">
        <w:t xml:space="preserve">overall </w:t>
      </w:r>
      <w:r>
        <w:t xml:space="preserve"> forecast</w:t>
      </w:r>
      <w:proofErr w:type="gramEnd"/>
      <w:r>
        <w:t xml:space="preserve">. </w:t>
      </w:r>
      <w:r w:rsidR="00DE62A7">
        <w:t>These all went through in November and will be reflected on the next report.</w:t>
      </w:r>
    </w:p>
    <w:p w14:paraId="19B8C300" w14:textId="77777777" w:rsidR="00DE62A7" w:rsidRDefault="00DE62A7">
      <w:pPr>
        <w:rPr>
          <w:b/>
          <w:bCs/>
        </w:rPr>
      </w:pPr>
    </w:p>
    <w:p w14:paraId="49CE2299" w14:textId="3F00B8A7" w:rsidR="009F2D64" w:rsidRPr="00DE62A7" w:rsidRDefault="009F2D64">
      <w:pPr>
        <w:rPr>
          <w:b/>
          <w:bCs/>
        </w:rPr>
      </w:pPr>
      <w:r w:rsidRPr="00DE62A7">
        <w:rPr>
          <w:b/>
          <w:bCs/>
        </w:rPr>
        <w:t xml:space="preserve">September </w:t>
      </w:r>
    </w:p>
    <w:p w14:paraId="6EBBB209" w14:textId="1DB0270C" w:rsidR="009F2D64" w:rsidRPr="001E5EAF" w:rsidRDefault="009F2D64">
      <w:r>
        <w:t xml:space="preserve">“All other Expenditure” includes two large BACS runs (£164k and £135k) that included payments for Aug and Sept works and services. </w:t>
      </w:r>
    </w:p>
    <w:p w14:paraId="6B884FE7" w14:textId="77777777" w:rsidR="00180D28" w:rsidRDefault="00180D28"/>
    <w:p w14:paraId="676E4D99" w14:textId="77777777" w:rsidR="009836C9" w:rsidRPr="00DE62A7" w:rsidRDefault="009836C9">
      <w:pPr>
        <w:rPr>
          <w:b/>
          <w:u w:val="single"/>
        </w:rPr>
      </w:pPr>
      <w:r w:rsidRPr="00DE62A7">
        <w:rPr>
          <w:b/>
          <w:u w:val="single"/>
        </w:rPr>
        <w:t>Summary</w:t>
      </w:r>
    </w:p>
    <w:p w14:paraId="0DA3CA04" w14:textId="77777777" w:rsidR="00A15E44" w:rsidRDefault="00CF7BB4">
      <w:r>
        <w:t>Whilst April to June are forecast to be the lowest forecast cash balances, they are only just below £500k and don’t represent a concern</w:t>
      </w:r>
    </w:p>
    <w:p w14:paraId="5F89B05A" w14:textId="77777777" w:rsidR="00353943" w:rsidRDefault="00353943"/>
    <w:p w14:paraId="403F4FAD" w14:textId="77777777" w:rsidR="00A15E44" w:rsidRPr="00DE62A7" w:rsidRDefault="00757848">
      <w:pPr>
        <w:rPr>
          <w:b/>
          <w:u w:val="single"/>
        </w:rPr>
      </w:pPr>
      <w:r w:rsidRPr="00DE62A7">
        <w:rPr>
          <w:b/>
          <w:u w:val="single"/>
        </w:rPr>
        <w:t>Report Guide</w:t>
      </w:r>
    </w:p>
    <w:p w14:paraId="57E077AA" w14:textId="77777777" w:rsidR="00757848" w:rsidRDefault="00757848" w:rsidP="00757848">
      <w:r>
        <w:t xml:space="preserve">The initial forecast is based on the budgeted figures </w:t>
      </w:r>
      <w:r w:rsidR="00180D28">
        <w:t xml:space="preserve">that affect cashflow, </w:t>
      </w:r>
      <w:r>
        <w:t>plus any other known info</w:t>
      </w:r>
      <w:r w:rsidR="00180D28">
        <w:t>rmation</w:t>
      </w:r>
      <w:r>
        <w:t xml:space="preserve"> which will affect funds going</w:t>
      </w:r>
      <w:r w:rsidR="00180D28">
        <w:t xml:space="preserve"> in or out of the bank. C</w:t>
      </w:r>
      <w:r>
        <w:t xml:space="preserve">ashflow is different from budget, </w:t>
      </w:r>
      <w:r w:rsidR="00180D28">
        <w:t xml:space="preserve">and does not reflect the overall budget position, only banking funds throughout the year. </w:t>
      </w:r>
      <w:r>
        <w:t>The Forecast is reviewed in Jan and April to keep it as accurate as possible.</w:t>
      </w:r>
    </w:p>
    <w:p w14:paraId="595B8A1A" w14:textId="77777777" w:rsidR="00757848" w:rsidRDefault="00757848"/>
    <w:p w14:paraId="27CDDD04" w14:textId="77777777" w:rsidR="00D077D7" w:rsidRDefault="00DD2AF0">
      <w:r>
        <w:lastRenderedPageBreak/>
        <w:t xml:space="preserve">The report includes </w:t>
      </w:r>
      <w:r w:rsidR="00D077D7">
        <w:t>all tabs of the Excel workbook which are:</w:t>
      </w:r>
    </w:p>
    <w:p w14:paraId="1FA4A691" w14:textId="77777777" w:rsidR="00D077D7" w:rsidRDefault="00D077D7"/>
    <w:p w14:paraId="0A96C06D" w14:textId="563DB4D3" w:rsidR="00D077D7" w:rsidRDefault="00D077D7" w:rsidP="00D077D7">
      <w:pPr>
        <w:pStyle w:val="ListParagraph"/>
        <w:numPr>
          <w:ilvl w:val="0"/>
          <w:numId w:val="1"/>
        </w:numPr>
      </w:pPr>
      <w:r w:rsidRPr="00D077D7">
        <w:rPr>
          <w:b/>
        </w:rPr>
        <w:t>Forecast Current</w:t>
      </w:r>
      <w:r>
        <w:t xml:space="preserve"> </w:t>
      </w:r>
      <w:r w:rsidRPr="00A62D7D">
        <w:rPr>
          <w:b/>
        </w:rPr>
        <w:t>–</w:t>
      </w:r>
      <w:r>
        <w:t xml:space="preserve"> this is where we forecast the cashflow for the year. This page is updated in Jan and April to reflect revised cashflow patterns throughout the year.</w:t>
      </w:r>
    </w:p>
    <w:p w14:paraId="5460CE78" w14:textId="77777777" w:rsidR="00D077D7" w:rsidRPr="00D077D7" w:rsidRDefault="00D077D7" w:rsidP="00D077D7">
      <w:pPr>
        <w:pStyle w:val="ListParagraph"/>
        <w:numPr>
          <w:ilvl w:val="0"/>
          <w:numId w:val="1"/>
        </w:numPr>
        <w:rPr>
          <w:b/>
        </w:rPr>
      </w:pPr>
      <w:r w:rsidRPr="00D077D7">
        <w:rPr>
          <w:b/>
        </w:rPr>
        <w:t>Actuals</w:t>
      </w:r>
      <w:r>
        <w:t xml:space="preserve"> – </w:t>
      </w:r>
      <w:r w:rsidR="009A38B8">
        <w:t>This</w:t>
      </w:r>
      <w:r>
        <w:t xml:space="preserve"> shows actual income and expenditure compared to forecast for each month. </w:t>
      </w:r>
    </w:p>
    <w:p w14:paraId="20DDA644" w14:textId="77777777" w:rsidR="00D077D7" w:rsidRPr="00154B98" w:rsidRDefault="00D077D7" w:rsidP="00D077D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Notes </w:t>
      </w:r>
      <w:r>
        <w:t>– this shows the breakdown of categories and how\why we have forecast the way we have. This is mainly operational bu</w:t>
      </w:r>
      <w:r w:rsidR="00154B98">
        <w:t>t I’ve left it in for reference.</w:t>
      </w:r>
    </w:p>
    <w:p w14:paraId="72403BEB" w14:textId="77777777" w:rsidR="00154B98" w:rsidRDefault="009E71A4" w:rsidP="00154B98">
      <w:pPr>
        <w:pStyle w:val="ListParagraph"/>
        <w:numPr>
          <w:ilvl w:val="0"/>
          <w:numId w:val="1"/>
        </w:numPr>
      </w:pPr>
      <w:r>
        <w:rPr>
          <w:b/>
        </w:rPr>
        <w:t xml:space="preserve">Archive Forecast </w:t>
      </w:r>
      <w:r w:rsidR="00154B98" w:rsidRPr="00A62D7D">
        <w:rPr>
          <w:b/>
        </w:rPr>
        <w:t>–</w:t>
      </w:r>
      <w:r w:rsidR="00154B98">
        <w:t xml:space="preserve"> this is where we retain the previous forecast for</w:t>
      </w:r>
      <w:r w:rsidR="0083406A">
        <w:t xml:space="preserve"> comparison and reference.</w:t>
      </w:r>
    </w:p>
    <w:p w14:paraId="25478F93" w14:textId="77777777" w:rsidR="00FD19D1" w:rsidRPr="00757848" w:rsidRDefault="00154B98" w:rsidP="005905F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Archive </w:t>
      </w:r>
      <w:r w:rsidR="009E71A4">
        <w:rPr>
          <w:b/>
        </w:rPr>
        <w:t xml:space="preserve">Notes </w:t>
      </w:r>
      <w:r>
        <w:t xml:space="preserve">– </w:t>
      </w:r>
      <w:r w:rsidR="0083406A">
        <w:t>this is where we retain the previous forecast notes for comparison and</w:t>
      </w:r>
      <w:r w:rsidR="005905FB">
        <w:t xml:space="preserve"> reference.</w:t>
      </w:r>
    </w:p>
    <w:p w14:paraId="455BAEC7" w14:textId="77777777" w:rsidR="00757848" w:rsidRDefault="00757848" w:rsidP="00757848"/>
    <w:p w14:paraId="694CE0DB" w14:textId="10CA68DE" w:rsidR="00757848" w:rsidRPr="00353943" w:rsidRDefault="00757848" w:rsidP="00757848">
      <w:r>
        <w:t xml:space="preserve">It’s worth noting that “actual” staffing expenditure on the cashflow analysis is taken from the BACS report which includes </w:t>
      </w:r>
      <w:r w:rsidR="0002731C">
        <w:t>additional hours which may not have been forecast initially.</w:t>
      </w:r>
      <w:r>
        <w:t xml:space="preserve"> Some of these are funded from other cost centres on the budget so the forecast figure (based on budget) will not always match but will give a reasonable indicator. This may result in staffing expenditure looking higher than expected in some months which will be monitored and reviewed but is not a cause for concern.</w:t>
      </w:r>
    </w:p>
    <w:sectPr w:rsidR="00757848" w:rsidRPr="00353943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9FAF0" w14:textId="77777777" w:rsidR="00757848" w:rsidRDefault="00757848" w:rsidP="002F4FDE">
      <w:r>
        <w:separator/>
      </w:r>
    </w:p>
  </w:endnote>
  <w:endnote w:type="continuationSeparator" w:id="0">
    <w:p w14:paraId="23D8693F" w14:textId="77777777" w:rsidR="00757848" w:rsidRDefault="00757848" w:rsidP="002F4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967AD" w14:textId="77777777" w:rsidR="00757848" w:rsidRPr="002F4FDE" w:rsidRDefault="00757848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62B6D" w14:textId="77777777" w:rsidR="00757848" w:rsidRDefault="00757848" w:rsidP="002F4FDE">
      <w:r>
        <w:separator/>
      </w:r>
    </w:p>
  </w:footnote>
  <w:footnote w:type="continuationSeparator" w:id="0">
    <w:p w14:paraId="1BA64D2F" w14:textId="77777777" w:rsidR="00757848" w:rsidRDefault="00757848" w:rsidP="002F4F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7C026C"/>
    <w:multiLevelType w:val="hybridMultilevel"/>
    <w:tmpl w:val="0CA676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04824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240"/>
    <w:rsid w:val="0002731C"/>
    <w:rsid w:val="000714EE"/>
    <w:rsid w:val="00072057"/>
    <w:rsid w:val="000A65D1"/>
    <w:rsid w:val="000B3F12"/>
    <w:rsid w:val="00153418"/>
    <w:rsid w:val="00154B98"/>
    <w:rsid w:val="00180D28"/>
    <w:rsid w:val="001C7810"/>
    <w:rsid w:val="001E5EAF"/>
    <w:rsid w:val="00204C39"/>
    <w:rsid w:val="00222FCC"/>
    <w:rsid w:val="00224A3D"/>
    <w:rsid w:val="00225E98"/>
    <w:rsid w:val="00272253"/>
    <w:rsid w:val="002F0345"/>
    <w:rsid w:val="002F4FDE"/>
    <w:rsid w:val="00305A3F"/>
    <w:rsid w:val="003176EC"/>
    <w:rsid w:val="00323B7D"/>
    <w:rsid w:val="003427BC"/>
    <w:rsid w:val="00343E30"/>
    <w:rsid w:val="00353943"/>
    <w:rsid w:val="00387110"/>
    <w:rsid w:val="00395E4E"/>
    <w:rsid w:val="003B3CD4"/>
    <w:rsid w:val="003C366F"/>
    <w:rsid w:val="004164F4"/>
    <w:rsid w:val="004356FD"/>
    <w:rsid w:val="004D78B5"/>
    <w:rsid w:val="00577992"/>
    <w:rsid w:val="005905FB"/>
    <w:rsid w:val="00597608"/>
    <w:rsid w:val="005D4406"/>
    <w:rsid w:val="005E6225"/>
    <w:rsid w:val="00601449"/>
    <w:rsid w:val="0064444D"/>
    <w:rsid w:val="0064735A"/>
    <w:rsid w:val="00662F71"/>
    <w:rsid w:val="0069048D"/>
    <w:rsid w:val="006B0282"/>
    <w:rsid w:val="006D7821"/>
    <w:rsid w:val="006E22D1"/>
    <w:rsid w:val="006F5943"/>
    <w:rsid w:val="00710AEF"/>
    <w:rsid w:val="007403E7"/>
    <w:rsid w:val="00747434"/>
    <w:rsid w:val="00757848"/>
    <w:rsid w:val="00785E90"/>
    <w:rsid w:val="00786877"/>
    <w:rsid w:val="007F639D"/>
    <w:rsid w:val="0083406A"/>
    <w:rsid w:val="0085217C"/>
    <w:rsid w:val="008629AB"/>
    <w:rsid w:val="0086541D"/>
    <w:rsid w:val="008913B6"/>
    <w:rsid w:val="00895526"/>
    <w:rsid w:val="008A3AB8"/>
    <w:rsid w:val="008A5E2A"/>
    <w:rsid w:val="008B494A"/>
    <w:rsid w:val="008E4DBD"/>
    <w:rsid w:val="008F21D4"/>
    <w:rsid w:val="00906287"/>
    <w:rsid w:val="0092503F"/>
    <w:rsid w:val="0094267C"/>
    <w:rsid w:val="009619A0"/>
    <w:rsid w:val="00971E0B"/>
    <w:rsid w:val="009836C9"/>
    <w:rsid w:val="00993DB1"/>
    <w:rsid w:val="009A0A83"/>
    <w:rsid w:val="009A38B8"/>
    <w:rsid w:val="009D1475"/>
    <w:rsid w:val="009E5A83"/>
    <w:rsid w:val="009E71A4"/>
    <w:rsid w:val="009E7599"/>
    <w:rsid w:val="009F29CD"/>
    <w:rsid w:val="009F2D64"/>
    <w:rsid w:val="00A15E44"/>
    <w:rsid w:val="00A6079D"/>
    <w:rsid w:val="00A62D7D"/>
    <w:rsid w:val="00AA64DA"/>
    <w:rsid w:val="00AE758D"/>
    <w:rsid w:val="00B5312C"/>
    <w:rsid w:val="00B5710A"/>
    <w:rsid w:val="00B707FE"/>
    <w:rsid w:val="00B75144"/>
    <w:rsid w:val="00B85491"/>
    <w:rsid w:val="00C611A6"/>
    <w:rsid w:val="00C81FA9"/>
    <w:rsid w:val="00C920FB"/>
    <w:rsid w:val="00C96D15"/>
    <w:rsid w:val="00CB6001"/>
    <w:rsid w:val="00CF7BB4"/>
    <w:rsid w:val="00D077D7"/>
    <w:rsid w:val="00D26263"/>
    <w:rsid w:val="00DB5CBA"/>
    <w:rsid w:val="00DC713B"/>
    <w:rsid w:val="00DD2AF0"/>
    <w:rsid w:val="00DE62A7"/>
    <w:rsid w:val="00DF0B83"/>
    <w:rsid w:val="00E43795"/>
    <w:rsid w:val="00E648CE"/>
    <w:rsid w:val="00E6644C"/>
    <w:rsid w:val="00E821F2"/>
    <w:rsid w:val="00E97B93"/>
    <w:rsid w:val="00F02C1F"/>
    <w:rsid w:val="00F14240"/>
    <w:rsid w:val="00F848D7"/>
    <w:rsid w:val="00F9211E"/>
    <w:rsid w:val="00F9500C"/>
    <w:rsid w:val="00FB179A"/>
    <w:rsid w:val="00FD19D1"/>
    <w:rsid w:val="00FE5928"/>
    <w:rsid w:val="00FE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0C9BA"/>
  <w15:chartTrackingRefBased/>
  <w15:docId w15:val="{E3F14303-3441-4A76-8775-1F3D639EC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4FD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4FDE"/>
  </w:style>
  <w:style w:type="paragraph" w:styleId="Footer">
    <w:name w:val="footer"/>
    <w:basedOn w:val="Normal"/>
    <w:link w:val="FooterChar"/>
    <w:uiPriority w:val="99"/>
    <w:unhideWhenUsed/>
    <w:rsid w:val="002F4FD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4FDE"/>
  </w:style>
  <w:style w:type="paragraph" w:styleId="BalloonText">
    <w:name w:val="Balloon Text"/>
    <w:basedOn w:val="Normal"/>
    <w:link w:val="BalloonTextChar"/>
    <w:uiPriority w:val="99"/>
    <w:semiHidden/>
    <w:unhideWhenUsed/>
    <w:rsid w:val="007F63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39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077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EAB182-F607-4C8D-86FF-897FD1737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S.Roberts</dc:creator>
  <cp:keywords/>
  <dc:description/>
  <cp:lastModifiedBy>Stuart Roberts</cp:lastModifiedBy>
  <cp:revision>6</cp:revision>
  <cp:lastPrinted>2016-11-11T16:59:00Z</cp:lastPrinted>
  <dcterms:created xsi:type="dcterms:W3CDTF">2023-02-07T17:33:00Z</dcterms:created>
  <dcterms:modified xsi:type="dcterms:W3CDTF">2023-12-01T12:58:00Z</dcterms:modified>
</cp:coreProperties>
</file>