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9661C2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proofErr w:type="spellStart"/>
      <w:r>
        <w:rPr>
          <w:b/>
          <w:sz w:val="32"/>
          <w:szCs w:val="32"/>
          <w:u w:val="single"/>
        </w:rPr>
        <w:t>C</w:t>
      </w:r>
      <w:r w:rsidR="00C96D15">
        <w:rPr>
          <w:b/>
          <w:sz w:val="32"/>
          <w:szCs w:val="32"/>
          <w:u w:val="single"/>
        </w:rPr>
        <w:t>ashflow</w:t>
      </w:r>
      <w:proofErr w:type="spellEnd"/>
      <w:r w:rsidR="00FD19D1">
        <w:rPr>
          <w:b/>
          <w:sz w:val="32"/>
          <w:szCs w:val="32"/>
          <w:u w:val="single"/>
        </w:rPr>
        <w:t xml:space="preserve"> report </w:t>
      </w:r>
      <w:r>
        <w:rPr>
          <w:b/>
          <w:sz w:val="32"/>
          <w:szCs w:val="32"/>
          <w:u w:val="single"/>
        </w:rPr>
        <w:t>at YEAR END 2019-20</w:t>
      </w:r>
    </w:p>
    <w:p w:rsidR="00FE5928" w:rsidRPr="009661C2" w:rsidRDefault="008A3AB8" w:rsidP="009661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FD19D1" w:rsidRDefault="009661C2" w:rsidP="009661C2">
      <w:r>
        <w:t xml:space="preserve">Despite the unusual year from April onwards, the </w:t>
      </w:r>
      <w:proofErr w:type="spellStart"/>
      <w:r>
        <w:t>cashflow</w:t>
      </w:r>
      <w:proofErr w:type="spellEnd"/>
      <w:r>
        <w:t xml:space="preserve"> has resulted in a healthy year-end balance at bank that is not too far from forecast.</w:t>
      </w:r>
    </w:p>
    <w:p w:rsidR="009661C2" w:rsidRDefault="009661C2" w:rsidP="009661C2"/>
    <w:p w:rsidR="009661C2" w:rsidRDefault="009661C2" w:rsidP="009661C2">
      <w:r>
        <w:t>The expected low points were as expected but never dropped as low as forecast, and at no point was the bank balance in trouble throughout the year.</w:t>
      </w:r>
    </w:p>
    <w:p w:rsidR="009661C2" w:rsidRDefault="009661C2" w:rsidP="009661C2"/>
    <w:p w:rsidR="009661C2" w:rsidRDefault="009661C2" w:rsidP="009661C2">
      <w:r>
        <w:t xml:space="preserve">It’s worth noting that forecasting </w:t>
      </w:r>
      <w:proofErr w:type="spellStart"/>
      <w:r>
        <w:t>cashflow</w:t>
      </w:r>
      <w:proofErr w:type="spellEnd"/>
      <w:r>
        <w:t xml:space="preserve"> is done by using budgeted figures as a guide as this is the only sensible measure. It is aimed at showing patterns of </w:t>
      </w:r>
      <w:proofErr w:type="spellStart"/>
      <w:r>
        <w:t>cashflow</w:t>
      </w:r>
      <w:proofErr w:type="spellEnd"/>
      <w:r>
        <w:t xml:space="preserve"> and identifying any months that may result in a low balance at the bank.</w:t>
      </w:r>
    </w:p>
    <w:p w:rsidR="009661C2" w:rsidRDefault="009661C2" w:rsidP="009661C2"/>
    <w:p w:rsidR="009661C2" w:rsidRDefault="009661C2" w:rsidP="009661C2">
      <w:r>
        <w:t>This information is valuable if low points are identified to</w:t>
      </w:r>
      <w:r w:rsidR="00F062B0">
        <w:t xml:space="preserve"> plan payment strategies etc. as</w:t>
      </w:r>
      <w:r>
        <w:t xml:space="preserve"> needed.</w:t>
      </w:r>
    </w:p>
    <w:p w:rsidR="009661C2" w:rsidRDefault="009661C2" w:rsidP="009661C2"/>
    <w:p w:rsidR="00F062B0" w:rsidRDefault="009661C2" w:rsidP="009661C2">
      <w:r>
        <w:t xml:space="preserve">The forecast is never meant to try and accurately predict the exact income and expenditure each month as this is not possible. It gives a good general guide as to how cash at the bank might be impacted each month based on scheduled income and expected expenditure which </w:t>
      </w:r>
      <w:r w:rsidR="00F062B0">
        <w:t>can be monitored and used to influence decisions on timings of payments if needed.</w:t>
      </w:r>
    </w:p>
    <w:p w:rsidR="00F062B0" w:rsidRDefault="00F062B0" w:rsidP="009661C2"/>
    <w:p w:rsidR="009661C2" w:rsidRPr="009661C2" w:rsidRDefault="00F062B0" w:rsidP="009661C2">
      <w:r>
        <w:t xml:space="preserve">Thankfully we have not got to the point where we have needed to do so but I think </w:t>
      </w:r>
      <w:bookmarkStart w:id="0" w:name="_GoBack"/>
      <w:bookmarkEnd w:id="0"/>
      <w:proofErr w:type="spellStart"/>
      <w:r>
        <w:t>cashflow</w:t>
      </w:r>
      <w:proofErr w:type="spellEnd"/>
      <w:r>
        <w:t xml:space="preserve"> monitoring remains a valuable assurance tool in our financial oversight.</w:t>
      </w:r>
      <w:r w:rsidR="009661C2">
        <w:t xml:space="preserve"> </w:t>
      </w:r>
    </w:p>
    <w:sectPr w:rsidR="009661C2" w:rsidRPr="009661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C2" w:rsidRDefault="009661C2" w:rsidP="002F4FDE">
      <w:r>
        <w:separator/>
      </w:r>
    </w:p>
  </w:endnote>
  <w:endnote w:type="continuationSeparator" w:id="0">
    <w:p w:rsidR="009661C2" w:rsidRDefault="009661C2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C2" w:rsidRPr="002F4FDE" w:rsidRDefault="009661C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C2" w:rsidRDefault="009661C2" w:rsidP="002F4FDE">
      <w:r>
        <w:separator/>
      </w:r>
    </w:p>
  </w:footnote>
  <w:footnote w:type="continuationSeparator" w:id="0">
    <w:p w:rsidR="009661C2" w:rsidRDefault="009661C2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154B98"/>
    <w:rsid w:val="001C7810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85E90"/>
    <w:rsid w:val="00786877"/>
    <w:rsid w:val="007F639D"/>
    <w:rsid w:val="0083406A"/>
    <w:rsid w:val="0085217C"/>
    <w:rsid w:val="008629AB"/>
    <w:rsid w:val="0086541D"/>
    <w:rsid w:val="008913B6"/>
    <w:rsid w:val="008A3AB8"/>
    <w:rsid w:val="008B494A"/>
    <w:rsid w:val="008F21D4"/>
    <w:rsid w:val="00906287"/>
    <w:rsid w:val="0092503F"/>
    <w:rsid w:val="0094267C"/>
    <w:rsid w:val="009619A0"/>
    <w:rsid w:val="009661C2"/>
    <w:rsid w:val="00971E0B"/>
    <w:rsid w:val="009836C9"/>
    <w:rsid w:val="00993DB1"/>
    <w:rsid w:val="009A38B8"/>
    <w:rsid w:val="009D1475"/>
    <w:rsid w:val="009E5A83"/>
    <w:rsid w:val="009E7599"/>
    <w:rsid w:val="00A6079D"/>
    <w:rsid w:val="00A62D7D"/>
    <w:rsid w:val="00AA64DA"/>
    <w:rsid w:val="00AE758D"/>
    <w:rsid w:val="00B30296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02C1F"/>
    <w:rsid w:val="00F062B0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22D1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6C65-0CE6-4798-BDA3-53B1635F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1001D8E3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2016-11-11T16:59:00Z</cp:lastPrinted>
  <dcterms:created xsi:type="dcterms:W3CDTF">2020-10-02T13:06:00Z</dcterms:created>
  <dcterms:modified xsi:type="dcterms:W3CDTF">2020-10-02T13:18:00Z</dcterms:modified>
</cp:coreProperties>
</file>