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D2003D" w:rsidRDefault="00436389" w:rsidP="008F31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 2021</w:t>
      </w:r>
    </w:p>
    <w:p w:rsidR="0057608D" w:rsidRDefault="0057608D">
      <w:pPr>
        <w:rPr>
          <w:b/>
          <w:sz w:val="32"/>
          <w:szCs w:val="32"/>
          <w:u w:val="single"/>
        </w:rPr>
      </w:pP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666A2" w:rsidRPr="00D26DF9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436389">
        <w:rPr>
          <w:b/>
          <w:sz w:val="28"/>
          <w:szCs w:val="28"/>
        </w:rPr>
        <w:t>21,421</w:t>
      </w:r>
      <w:r w:rsidR="00C87F15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sz w:val="28"/>
          <w:szCs w:val="28"/>
        </w:rPr>
        <w:t xml:space="preserve">Previous Revenue: </w:t>
      </w:r>
      <w:r w:rsidR="00D26DF9">
        <w:rPr>
          <w:sz w:val="28"/>
          <w:szCs w:val="28"/>
        </w:rPr>
        <w:tab/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436389">
        <w:rPr>
          <w:sz w:val="28"/>
          <w:szCs w:val="28"/>
        </w:rPr>
        <w:t>82,016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137B"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r w:rsidRPr="00D26D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C54189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D26DF9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  <w:t>£</w:t>
      </w:r>
      <w:r w:rsidR="00436389">
        <w:rPr>
          <w:b/>
          <w:sz w:val="28"/>
          <w:szCs w:val="28"/>
        </w:rPr>
        <w:t xml:space="preserve"> 21,421</w:t>
      </w:r>
      <w:r w:rsidR="00C87F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Total:</w:t>
      </w:r>
      <w:r w:rsidRPr="00D26DF9">
        <w:rPr>
          <w:sz w:val="28"/>
          <w:szCs w:val="28"/>
        </w:rPr>
        <w:tab/>
      </w:r>
      <w:r w:rsidRPr="00D26DF9">
        <w:rPr>
          <w:sz w:val="28"/>
          <w:szCs w:val="28"/>
        </w:rPr>
        <w:tab/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436389">
        <w:rPr>
          <w:sz w:val="28"/>
          <w:szCs w:val="28"/>
        </w:rPr>
        <w:t>82,016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3C06E0" w:rsidRDefault="003C06E0"/>
    <w:p w:rsidR="00A21FF0" w:rsidRDefault="00A21FF0" w:rsidP="00A21FF0">
      <w:r>
        <w:t>The most significant variances from the</w:t>
      </w:r>
      <w:r w:rsidR="0087594D">
        <w:t xml:space="preserve"> </w:t>
      </w:r>
      <w:r w:rsidR="00C54189">
        <w:t>previous report are</w:t>
      </w:r>
      <w:r w:rsidR="00A97D8F">
        <w:t>:</w:t>
      </w:r>
    </w:p>
    <w:p w:rsidR="00C175CF" w:rsidRDefault="00C175CF" w:rsidP="00BC692B"/>
    <w:p w:rsidR="00436389" w:rsidRDefault="00A97D8F" w:rsidP="00436389">
      <w:pPr>
        <w:pStyle w:val="ListParagraph"/>
        <w:numPr>
          <w:ilvl w:val="0"/>
          <w:numId w:val="6"/>
        </w:numPr>
      </w:pPr>
      <w:r>
        <w:t>Additional</w:t>
      </w:r>
      <w:r w:rsidR="00436389">
        <w:t xml:space="preserve"> £23.5k ESFA income added to reflect the claim for </w:t>
      </w:r>
      <w:proofErr w:type="spellStart"/>
      <w:r w:rsidR="00436389">
        <w:t>covid</w:t>
      </w:r>
      <w:proofErr w:type="spellEnd"/>
      <w:r w:rsidR="00436389">
        <w:t xml:space="preserve"> costs which has been accepted</w:t>
      </w:r>
    </w:p>
    <w:p w:rsidR="00436389" w:rsidRDefault="00436389" w:rsidP="00436389">
      <w:pPr>
        <w:pStyle w:val="ListParagraph"/>
        <w:numPr>
          <w:ilvl w:val="0"/>
          <w:numId w:val="6"/>
        </w:numPr>
      </w:pPr>
      <w:r>
        <w:t>Additional income of £3.5k AWPU relating to a student joining us mid-year</w:t>
      </w:r>
    </w:p>
    <w:p w:rsidR="00436389" w:rsidRDefault="00436389" w:rsidP="00436389">
      <w:pPr>
        <w:pStyle w:val="ListParagraph"/>
        <w:numPr>
          <w:ilvl w:val="0"/>
          <w:numId w:val="6"/>
        </w:numPr>
      </w:pPr>
      <w:r>
        <w:t>Reduction of £15k forecast expenditure for Supply Staff</w:t>
      </w:r>
    </w:p>
    <w:p w:rsidR="00436389" w:rsidRDefault="00436389" w:rsidP="00436389">
      <w:pPr>
        <w:pStyle w:val="ListParagraph"/>
        <w:numPr>
          <w:ilvl w:val="0"/>
          <w:numId w:val="6"/>
        </w:numPr>
      </w:pPr>
      <w:r>
        <w:t>Additional expenditure for reception doors and other capital works of about £6k</w:t>
      </w:r>
    </w:p>
    <w:p w:rsidR="00436389" w:rsidRDefault="00436389" w:rsidP="00436389">
      <w:pPr>
        <w:pStyle w:val="ListParagraph"/>
        <w:numPr>
          <w:ilvl w:val="0"/>
          <w:numId w:val="6"/>
        </w:numPr>
      </w:pPr>
      <w:r>
        <w:t>Reduction in lettings income by £80k to reflect the likely loss this year</w:t>
      </w:r>
    </w:p>
    <w:p w:rsidR="00436389" w:rsidRDefault="00436389" w:rsidP="00436389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436389" w:rsidRDefault="00436389"/>
    <w:p w:rsidR="00436389" w:rsidRDefault="00655364">
      <w:r>
        <w:t>P</w:t>
      </w:r>
      <w:bookmarkStart w:id="0" w:name="_GoBack"/>
      <w:bookmarkEnd w:id="0"/>
      <w:r w:rsidR="00436389">
        <w:t>ay freezes for support staff from April 2021 taken into account.</w:t>
      </w:r>
    </w:p>
    <w:p w:rsidR="00AB500F" w:rsidRDefault="00436389">
      <w:r>
        <w:t xml:space="preserve">Staff appointments as per the latest calculators have been added. </w:t>
      </w:r>
    </w:p>
    <w:p w:rsidR="00436389" w:rsidRDefault="00436389"/>
    <w:p w:rsidR="001D5CC0" w:rsidRPr="00436389" w:rsidRDefault="00AE2078" w:rsidP="00B3111E">
      <w:pPr>
        <w:rPr>
          <w:b/>
        </w:rPr>
      </w:pPr>
      <w:r w:rsidRPr="00AE2078">
        <w:rPr>
          <w:b/>
        </w:rPr>
        <w:t>Covid-19</w:t>
      </w:r>
    </w:p>
    <w:p w:rsidR="00AB500F" w:rsidRDefault="00AB500F" w:rsidP="00B3111E">
      <w:r>
        <w:t>The costs associated with trip cancellations (£23</w:t>
      </w:r>
      <w:r w:rsidR="00A87C65">
        <w:t>k</w:t>
      </w:r>
      <w:r>
        <w:t xml:space="preserve">) are still included as we can’t guarantee we will be able to reclaim. </w:t>
      </w:r>
    </w:p>
    <w:p w:rsidR="00AB500F" w:rsidRDefault="00AB500F" w:rsidP="00B3111E"/>
    <w:p w:rsidR="001D5CC0" w:rsidRPr="002F4FDE" w:rsidRDefault="001D5CC0" w:rsidP="00B3111E">
      <w:r>
        <w:t>We are also monitoring the costs associated with additional cleaning and sanitising to see what impact that may have.</w:t>
      </w:r>
    </w:p>
    <w:sectPr w:rsidR="001D5CC0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89" w:rsidRDefault="00436389" w:rsidP="002F4FDE">
      <w:r>
        <w:separator/>
      </w:r>
    </w:p>
  </w:endnote>
  <w:endnote w:type="continuationSeparator" w:id="0">
    <w:p w:rsidR="00436389" w:rsidRDefault="00436389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9" w:rsidRPr="002F4FDE" w:rsidRDefault="004363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89" w:rsidRDefault="00436389" w:rsidP="002F4FDE">
      <w:r>
        <w:separator/>
      </w:r>
    </w:p>
  </w:footnote>
  <w:footnote w:type="continuationSeparator" w:id="0">
    <w:p w:rsidR="00436389" w:rsidRDefault="00436389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85B9D"/>
    <w:rsid w:val="001949BA"/>
    <w:rsid w:val="001C214A"/>
    <w:rsid w:val="001D5CC0"/>
    <w:rsid w:val="00222FCC"/>
    <w:rsid w:val="002271BE"/>
    <w:rsid w:val="00233955"/>
    <w:rsid w:val="00242399"/>
    <w:rsid w:val="002D4417"/>
    <w:rsid w:val="002F4FDE"/>
    <w:rsid w:val="002F6F8E"/>
    <w:rsid w:val="00370C80"/>
    <w:rsid w:val="003954BB"/>
    <w:rsid w:val="003975DB"/>
    <w:rsid w:val="003A763E"/>
    <w:rsid w:val="003C06E0"/>
    <w:rsid w:val="004105E4"/>
    <w:rsid w:val="00421B5F"/>
    <w:rsid w:val="00426645"/>
    <w:rsid w:val="00436389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D34B1"/>
    <w:rsid w:val="00601449"/>
    <w:rsid w:val="00620964"/>
    <w:rsid w:val="00635CEB"/>
    <w:rsid w:val="0064735A"/>
    <w:rsid w:val="00655364"/>
    <w:rsid w:val="0069048D"/>
    <w:rsid w:val="0069414C"/>
    <w:rsid w:val="006B40E3"/>
    <w:rsid w:val="006C4ACA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60E14"/>
    <w:rsid w:val="00971E0B"/>
    <w:rsid w:val="00993DB1"/>
    <w:rsid w:val="009B0D0A"/>
    <w:rsid w:val="009B3673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C06C5F"/>
    <w:rsid w:val="00C175CF"/>
    <w:rsid w:val="00C22DD8"/>
    <w:rsid w:val="00C5137B"/>
    <w:rsid w:val="00C54189"/>
    <w:rsid w:val="00C611A6"/>
    <w:rsid w:val="00C72E61"/>
    <w:rsid w:val="00C87F15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62229"/>
    <w:rsid w:val="00E666A2"/>
    <w:rsid w:val="00E7431E"/>
    <w:rsid w:val="00E769A3"/>
    <w:rsid w:val="00F04AF0"/>
    <w:rsid w:val="00F12E4C"/>
    <w:rsid w:val="00F14240"/>
    <w:rsid w:val="00F4118E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B5C1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6E76D8D2</Template>
  <TotalTime>66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17</cp:revision>
  <cp:lastPrinted>2018-01-29T09:32:00Z</cp:lastPrinted>
  <dcterms:created xsi:type="dcterms:W3CDTF">2020-10-02T11:30:00Z</dcterms:created>
  <dcterms:modified xsi:type="dcterms:W3CDTF">2021-02-05T15:04:00Z</dcterms:modified>
</cp:coreProperties>
</file>