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5C" w:rsidRDefault="009F2FF7" w:rsidP="009F2FF7">
      <w:pPr>
        <w:jc w:val="center"/>
        <w:rPr>
          <w:b/>
          <w:sz w:val="32"/>
          <w:szCs w:val="32"/>
          <w:u w:val="single"/>
        </w:rPr>
      </w:pPr>
      <w:r>
        <w:rPr>
          <w:b/>
          <w:sz w:val="32"/>
          <w:szCs w:val="32"/>
          <w:u w:val="single"/>
        </w:rPr>
        <w:t>Narrative for estimated Outturn</w:t>
      </w:r>
      <w:r w:rsidR="00DF0B83" w:rsidRPr="00C611A6">
        <w:rPr>
          <w:b/>
          <w:sz w:val="32"/>
          <w:szCs w:val="32"/>
          <w:u w:val="single"/>
        </w:rPr>
        <w:t xml:space="preserve"> </w:t>
      </w:r>
    </w:p>
    <w:p w:rsidR="002F4FDE" w:rsidRPr="00C611A6" w:rsidRDefault="002D4417" w:rsidP="00370C80">
      <w:pPr>
        <w:jc w:val="center"/>
        <w:rPr>
          <w:b/>
          <w:sz w:val="32"/>
          <w:szCs w:val="32"/>
          <w:u w:val="single"/>
        </w:rPr>
      </w:pPr>
      <w:r>
        <w:rPr>
          <w:b/>
          <w:sz w:val="32"/>
          <w:szCs w:val="32"/>
          <w:u w:val="single"/>
        </w:rPr>
        <w:t>November</w:t>
      </w:r>
      <w:r w:rsidR="003C06E0">
        <w:rPr>
          <w:b/>
          <w:sz w:val="32"/>
          <w:szCs w:val="32"/>
          <w:u w:val="single"/>
        </w:rPr>
        <w:t xml:space="preserve"> 2018</w:t>
      </w:r>
    </w:p>
    <w:p w:rsidR="00DF0B83" w:rsidRDefault="00DF0B83"/>
    <w:p w:rsidR="00E769A3" w:rsidRDefault="00B85491">
      <w:pPr>
        <w:rPr>
          <w:b/>
          <w:sz w:val="28"/>
          <w:szCs w:val="28"/>
        </w:rPr>
      </w:pPr>
      <w:r w:rsidRPr="00C611A6">
        <w:rPr>
          <w:b/>
          <w:sz w:val="28"/>
          <w:szCs w:val="28"/>
        </w:rPr>
        <w:t>The current estimated carry forward figure is £</w:t>
      </w:r>
      <w:r w:rsidR="002D4417">
        <w:rPr>
          <w:b/>
          <w:sz w:val="28"/>
          <w:szCs w:val="28"/>
        </w:rPr>
        <w:t>209,200</w:t>
      </w:r>
    </w:p>
    <w:p w:rsidR="00E769A3" w:rsidRDefault="00E769A3"/>
    <w:p w:rsidR="009B0D0A" w:rsidRPr="009B0D0A" w:rsidRDefault="009B0D0A">
      <w:pPr>
        <w:rPr>
          <w:b/>
        </w:rPr>
      </w:pPr>
      <w:r w:rsidRPr="009B0D0A">
        <w:rPr>
          <w:b/>
        </w:rPr>
        <w:t>Budget Position</w:t>
      </w:r>
    </w:p>
    <w:p w:rsidR="009B0D0A" w:rsidRDefault="009B0D0A"/>
    <w:p w:rsidR="00D1017B" w:rsidRDefault="00D1017B">
      <w:r>
        <w:t>The pre</w:t>
      </w:r>
      <w:r w:rsidR="009F2FF7">
        <w:t>vious reported estimated outturn</w:t>
      </w:r>
      <w:r>
        <w:t xml:space="preserve"> figure</w:t>
      </w:r>
      <w:r w:rsidR="002D4417">
        <w:t xml:space="preserve"> was £164,100</w:t>
      </w:r>
      <w:r w:rsidR="00772CED">
        <w:t xml:space="preserve"> </w:t>
      </w:r>
    </w:p>
    <w:p w:rsidR="003C06E0" w:rsidRDefault="003C06E0"/>
    <w:p w:rsidR="00772CED" w:rsidRDefault="00772CED">
      <w:r>
        <w:t>The mo</w:t>
      </w:r>
      <w:r w:rsidR="009F2FF7">
        <w:t>st significant variances</w:t>
      </w:r>
      <w:r w:rsidR="003C06E0">
        <w:t xml:space="preserve"> from the budget</w:t>
      </w:r>
      <w:r w:rsidR="009F2FF7">
        <w:t xml:space="preserve"> are:</w:t>
      </w:r>
    </w:p>
    <w:p w:rsidR="009F2FF7" w:rsidRDefault="009F2FF7"/>
    <w:p w:rsidR="00740236" w:rsidRDefault="002D4417" w:rsidP="002D4417">
      <w:pPr>
        <w:pStyle w:val="ListParagraph"/>
        <w:numPr>
          <w:ilvl w:val="0"/>
          <w:numId w:val="4"/>
        </w:numPr>
      </w:pPr>
      <w:r>
        <w:t>All staff costs have been re-calculated on the new pay scales (post pay award), and any staff or contract changes have been included</w:t>
      </w:r>
    </w:p>
    <w:p w:rsidR="002D4417" w:rsidRDefault="002D4417" w:rsidP="002D4417">
      <w:pPr>
        <w:pStyle w:val="ListParagraph"/>
        <w:numPr>
          <w:ilvl w:val="0"/>
          <w:numId w:val="4"/>
        </w:numPr>
      </w:pPr>
      <w:r>
        <w:t>The full cost of our apprentice teacher is now reflected in salaries and the income from the grant and levy is now shown as income (total remains the same but it is now shown differently)</w:t>
      </w:r>
    </w:p>
    <w:p w:rsidR="002D4417" w:rsidRDefault="002D4417" w:rsidP="002D4417">
      <w:pPr>
        <w:pStyle w:val="ListParagraph"/>
        <w:numPr>
          <w:ilvl w:val="0"/>
          <w:numId w:val="4"/>
        </w:numPr>
      </w:pPr>
      <w:r>
        <w:t>Added income for the Teachers pay grant and Government “little extras” grant. The £45k “little extras” income is the most significant change on this report.</w:t>
      </w:r>
      <w:bookmarkStart w:id="0" w:name="_GoBack"/>
      <w:bookmarkEnd w:id="0"/>
    </w:p>
    <w:p w:rsidR="00CC73D3" w:rsidRPr="00CC73D3" w:rsidRDefault="00CC73D3">
      <w:pPr>
        <w:rPr>
          <w:b/>
        </w:rPr>
      </w:pPr>
      <w:r w:rsidRPr="00CC73D3">
        <w:rPr>
          <w:b/>
        </w:rPr>
        <w:t>Staffing</w:t>
      </w:r>
    </w:p>
    <w:p w:rsidR="00CC73D3" w:rsidRDefault="00CC73D3"/>
    <w:p w:rsidR="009B0D0A" w:rsidRDefault="00A06B4C">
      <w:r>
        <w:t>The outturn report has been calculated using updated staffing costs form the latest revised ve</w:t>
      </w:r>
      <w:r w:rsidR="002D4417">
        <w:t>rsion of the staff calculators which now includes the new Teachers pay scales and awards following the latest review.</w:t>
      </w:r>
    </w:p>
    <w:p w:rsidR="003C06E0" w:rsidRDefault="003C06E0"/>
    <w:p w:rsidR="00635CEB" w:rsidRPr="002F4FDE" w:rsidRDefault="00635CEB" w:rsidP="00B3111E"/>
    <w:sectPr w:rsidR="00635CEB"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21C"/>
    <w:multiLevelType w:val="hybridMultilevel"/>
    <w:tmpl w:val="C53A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C055D"/>
    <w:multiLevelType w:val="hybridMultilevel"/>
    <w:tmpl w:val="DBBA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A3CE2"/>
    <w:multiLevelType w:val="hybridMultilevel"/>
    <w:tmpl w:val="D2D8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36763"/>
    <w:multiLevelType w:val="hybridMultilevel"/>
    <w:tmpl w:val="FE44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24570"/>
    <w:rsid w:val="000F3663"/>
    <w:rsid w:val="000F3DDB"/>
    <w:rsid w:val="000F6A15"/>
    <w:rsid w:val="00107EB2"/>
    <w:rsid w:val="001949BA"/>
    <w:rsid w:val="001C214A"/>
    <w:rsid w:val="00222FCC"/>
    <w:rsid w:val="002271BE"/>
    <w:rsid w:val="00242399"/>
    <w:rsid w:val="002D4417"/>
    <w:rsid w:val="002F4FDE"/>
    <w:rsid w:val="002F6F8E"/>
    <w:rsid w:val="00370C80"/>
    <w:rsid w:val="003975DB"/>
    <w:rsid w:val="003A763E"/>
    <w:rsid w:val="003C06E0"/>
    <w:rsid w:val="004105E4"/>
    <w:rsid w:val="00421B5F"/>
    <w:rsid w:val="00490A4C"/>
    <w:rsid w:val="004D1072"/>
    <w:rsid w:val="0055434A"/>
    <w:rsid w:val="00593C25"/>
    <w:rsid w:val="00601449"/>
    <w:rsid w:val="00620964"/>
    <w:rsid w:val="00635CEB"/>
    <w:rsid w:val="0064735A"/>
    <w:rsid w:val="0069048D"/>
    <w:rsid w:val="0069414C"/>
    <w:rsid w:val="006B40E3"/>
    <w:rsid w:val="006C4ACA"/>
    <w:rsid w:val="0071392B"/>
    <w:rsid w:val="00740236"/>
    <w:rsid w:val="00760F53"/>
    <w:rsid w:val="00772CED"/>
    <w:rsid w:val="007967B6"/>
    <w:rsid w:val="007A2840"/>
    <w:rsid w:val="007F2A66"/>
    <w:rsid w:val="007F639D"/>
    <w:rsid w:val="00861E89"/>
    <w:rsid w:val="0086541D"/>
    <w:rsid w:val="008831C9"/>
    <w:rsid w:val="008B494A"/>
    <w:rsid w:val="008C709C"/>
    <w:rsid w:val="008D00E9"/>
    <w:rsid w:val="008D2847"/>
    <w:rsid w:val="008F484F"/>
    <w:rsid w:val="00906287"/>
    <w:rsid w:val="00960E14"/>
    <w:rsid w:val="00971E0B"/>
    <w:rsid w:val="00993DB1"/>
    <w:rsid w:val="009B0D0A"/>
    <w:rsid w:val="009D1D7B"/>
    <w:rsid w:val="009E5A83"/>
    <w:rsid w:val="009E7F27"/>
    <w:rsid w:val="009F2FF7"/>
    <w:rsid w:val="00A06B4C"/>
    <w:rsid w:val="00A232B4"/>
    <w:rsid w:val="00A43F1F"/>
    <w:rsid w:val="00A55682"/>
    <w:rsid w:val="00A6079D"/>
    <w:rsid w:val="00A62FB9"/>
    <w:rsid w:val="00A91E5C"/>
    <w:rsid w:val="00B22DEB"/>
    <w:rsid w:val="00B3111E"/>
    <w:rsid w:val="00B85491"/>
    <w:rsid w:val="00BE0A50"/>
    <w:rsid w:val="00C611A6"/>
    <w:rsid w:val="00C72E61"/>
    <w:rsid w:val="00CC73D3"/>
    <w:rsid w:val="00D1017B"/>
    <w:rsid w:val="00DC713B"/>
    <w:rsid w:val="00DF0B83"/>
    <w:rsid w:val="00E43795"/>
    <w:rsid w:val="00E62229"/>
    <w:rsid w:val="00E769A3"/>
    <w:rsid w:val="00F04AF0"/>
    <w:rsid w:val="00F12E4C"/>
    <w:rsid w:val="00F14240"/>
    <w:rsid w:val="00F4118E"/>
    <w:rsid w:val="00FB0F6D"/>
    <w:rsid w:val="00FD4D3B"/>
    <w:rsid w:val="00FD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2E0C"/>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49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3</cp:revision>
  <cp:lastPrinted>2018-01-29T09:32:00Z</cp:lastPrinted>
  <dcterms:created xsi:type="dcterms:W3CDTF">2018-11-27T15:47:00Z</dcterms:created>
  <dcterms:modified xsi:type="dcterms:W3CDTF">2018-11-27T15:54:00Z</dcterms:modified>
</cp:coreProperties>
</file>