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estimated Outturn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2F4FDE" w:rsidRPr="00C611A6" w:rsidRDefault="00E666A2" w:rsidP="00370C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JUN</w:t>
      </w:r>
      <w:r w:rsidR="00E133F0">
        <w:rPr>
          <w:b/>
          <w:sz w:val="32"/>
          <w:szCs w:val="32"/>
          <w:u w:val="single"/>
        </w:rPr>
        <w:t xml:space="preserve"> 2019</w:t>
      </w:r>
    </w:p>
    <w:p w:rsidR="00DF0B83" w:rsidRDefault="00DF0B83"/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666A2" w:rsidRDefault="00E666A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Revenue:</w:t>
      </w:r>
      <w:r>
        <w:rPr>
          <w:b/>
          <w:sz w:val="28"/>
          <w:szCs w:val="28"/>
        </w:rPr>
        <w:tab/>
        <w:t>£255,180</w:t>
      </w:r>
    </w:p>
    <w:p w:rsidR="00E666A2" w:rsidRDefault="00E666A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  <w:t>£62,383</w:t>
      </w:r>
    </w:p>
    <w:p w:rsidR="00E666A2" w:rsidRDefault="00E666A2">
      <w:pPr>
        <w:rPr>
          <w:b/>
          <w:sz w:val="28"/>
          <w:szCs w:val="28"/>
        </w:rPr>
      </w:pPr>
    </w:p>
    <w:p w:rsidR="00E666A2" w:rsidRDefault="00E666A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  <w:t>£317,563</w:t>
      </w:r>
    </w:p>
    <w:p w:rsidR="00E769A3" w:rsidRDefault="00E769A3"/>
    <w:p w:rsidR="009B0D0A" w:rsidRPr="009B0D0A" w:rsidRDefault="009B0D0A">
      <w:pPr>
        <w:rPr>
          <w:b/>
        </w:rPr>
      </w:pPr>
      <w:r w:rsidRPr="009B0D0A">
        <w:rPr>
          <w:b/>
        </w:rPr>
        <w:t>Budget Position</w:t>
      </w:r>
    </w:p>
    <w:p w:rsidR="009B0D0A" w:rsidRDefault="009B0D0A"/>
    <w:p w:rsidR="00D1017B" w:rsidRDefault="00D1017B">
      <w:r>
        <w:t>The pre</w:t>
      </w:r>
      <w:r w:rsidR="009F2FF7">
        <w:t>vious reported estimated outturn</w:t>
      </w:r>
      <w:r>
        <w:t xml:space="preserve"> figure</w:t>
      </w:r>
      <w:r w:rsidR="002D4417">
        <w:t xml:space="preserve"> was £</w:t>
      </w:r>
      <w:r w:rsidR="00E666A2">
        <w:t>242,593</w:t>
      </w:r>
      <w:r w:rsidR="00772CED">
        <w:t xml:space="preserve"> </w:t>
      </w:r>
    </w:p>
    <w:p w:rsidR="003C06E0" w:rsidRDefault="003C06E0"/>
    <w:p w:rsidR="00772CED" w:rsidRDefault="00772CED">
      <w:r>
        <w:t>The mo</w:t>
      </w:r>
      <w:r w:rsidR="009F2FF7">
        <w:t>st significant variances</w:t>
      </w:r>
      <w:r w:rsidR="003C06E0">
        <w:t xml:space="preserve"> from the budget</w:t>
      </w:r>
      <w:r w:rsidR="00522119">
        <w:t xml:space="preserve"> and last outturn report</w:t>
      </w:r>
      <w:r w:rsidR="009F2FF7">
        <w:t xml:space="preserve"> are:</w:t>
      </w:r>
    </w:p>
    <w:p w:rsidR="009F2FF7" w:rsidRDefault="009F2FF7"/>
    <w:p w:rsidR="0085655B" w:rsidRDefault="00E666A2" w:rsidP="002D4417">
      <w:pPr>
        <w:pStyle w:val="ListParagraph"/>
        <w:numPr>
          <w:ilvl w:val="0"/>
          <w:numId w:val="4"/>
        </w:numPr>
      </w:pPr>
      <w:r>
        <w:t>Contingency increased by £30k (</w:t>
      </w:r>
      <w:proofErr w:type="spellStart"/>
      <w:r>
        <w:t>virement</w:t>
      </w:r>
      <w:proofErr w:type="spellEnd"/>
      <w:r>
        <w:t xml:space="preserve"> 14 and 15)</w:t>
      </w:r>
    </w:p>
    <w:p w:rsidR="00E666A2" w:rsidRDefault="00E666A2" w:rsidP="002D4417">
      <w:pPr>
        <w:pStyle w:val="ListParagraph"/>
        <w:numPr>
          <w:ilvl w:val="0"/>
          <w:numId w:val="4"/>
        </w:numPr>
      </w:pPr>
      <w:r>
        <w:t>Departmental Services income expected to be £12k</w:t>
      </w:r>
    </w:p>
    <w:p w:rsidR="00E666A2" w:rsidRDefault="00E666A2" w:rsidP="002D4417">
      <w:pPr>
        <w:pStyle w:val="ListParagraph"/>
        <w:numPr>
          <w:ilvl w:val="0"/>
          <w:numId w:val="4"/>
        </w:numPr>
      </w:pPr>
      <w:r>
        <w:t>Exams expected year end £12k</w:t>
      </w:r>
    </w:p>
    <w:p w:rsidR="00E666A2" w:rsidRDefault="00E666A2" w:rsidP="002D4417">
      <w:pPr>
        <w:pStyle w:val="ListParagraph"/>
        <w:numPr>
          <w:ilvl w:val="0"/>
          <w:numId w:val="4"/>
        </w:numPr>
      </w:pPr>
      <w:r>
        <w:t>Other income and cost centre expected year end balances £22K</w:t>
      </w:r>
    </w:p>
    <w:p w:rsidR="00E666A2" w:rsidRDefault="00E666A2" w:rsidP="002D4417">
      <w:pPr>
        <w:pStyle w:val="ListParagraph"/>
        <w:numPr>
          <w:ilvl w:val="0"/>
          <w:numId w:val="4"/>
        </w:numPr>
      </w:pPr>
      <w:r>
        <w:t>Lettings income -£9,000</w:t>
      </w:r>
    </w:p>
    <w:p w:rsidR="00BC692B" w:rsidRDefault="00BC692B" w:rsidP="00BC692B"/>
    <w:p w:rsidR="00CC73D3" w:rsidRPr="00CC73D3" w:rsidRDefault="00CC73D3">
      <w:pPr>
        <w:rPr>
          <w:b/>
        </w:rPr>
      </w:pPr>
      <w:r w:rsidRPr="00CC73D3">
        <w:rPr>
          <w:b/>
        </w:rPr>
        <w:t>Staffing</w:t>
      </w:r>
    </w:p>
    <w:p w:rsidR="00CC73D3" w:rsidRDefault="00CC73D3"/>
    <w:p w:rsidR="009B0D0A" w:rsidRDefault="00A06B4C">
      <w:r>
        <w:t>The outturn report has been calculated using updated staffing costs form the latest revised ve</w:t>
      </w:r>
      <w:r w:rsidR="00115A60">
        <w:t>rsion of the staff calculators.</w:t>
      </w:r>
    </w:p>
    <w:p w:rsidR="00115A60" w:rsidRDefault="00115A60"/>
    <w:p w:rsidR="00115A60" w:rsidRDefault="00115A60">
      <w:r>
        <w:t>These include the new Support Staff rates from April 2019</w:t>
      </w:r>
      <w:r w:rsidR="00D47D9C">
        <w:t xml:space="preserve"> and </w:t>
      </w:r>
      <w:proofErr w:type="gramStart"/>
      <w:r w:rsidR="00D47D9C">
        <w:t>have been revised</w:t>
      </w:r>
      <w:proofErr w:type="gramEnd"/>
      <w:r w:rsidR="00D47D9C">
        <w:t xml:space="preserve"> to reflect the now confirmed band boundaries.</w:t>
      </w:r>
    </w:p>
    <w:p w:rsidR="00D47D9C" w:rsidRDefault="00D47D9C"/>
    <w:p w:rsidR="003C06E0" w:rsidRDefault="003C06E0"/>
    <w:p w:rsidR="00635CEB" w:rsidRPr="002F4FDE" w:rsidRDefault="00635CEB" w:rsidP="00B3111E"/>
    <w:sectPr w:rsidR="00635CE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F3663"/>
    <w:rsid w:val="000F3DDB"/>
    <w:rsid w:val="000F6A15"/>
    <w:rsid w:val="00107EB2"/>
    <w:rsid w:val="00115A60"/>
    <w:rsid w:val="001949BA"/>
    <w:rsid w:val="001C214A"/>
    <w:rsid w:val="00222FCC"/>
    <w:rsid w:val="002271BE"/>
    <w:rsid w:val="00242399"/>
    <w:rsid w:val="002D4417"/>
    <w:rsid w:val="002F4FDE"/>
    <w:rsid w:val="002F6F8E"/>
    <w:rsid w:val="00370C80"/>
    <w:rsid w:val="003975DB"/>
    <w:rsid w:val="003A763E"/>
    <w:rsid w:val="003C06E0"/>
    <w:rsid w:val="004105E4"/>
    <w:rsid w:val="00421B5F"/>
    <w:rsid w:val="00490A4C"/>
    <w:rsid w:val="004D1072"/>
    <w:rsid w:val="00522119"/>
    <w:rsid w:val="0055434A"/>
    <w:rsid w:val="00593C25"/>
    <w:rsid w:val="00601449"/>
    <w:rsid w:val="00620964"/>
    <w:rsid w:val="00635CEB"/>
    <w:rsid w:val="0064735A"/>
    <w:rsid w:val="0069048D"/>
    <w:rsid w:val="0069414C"/>
    <w:rsid w:val="006B40E3"/>
    <w:rsid w:val="006C4ACA"/>
    <w:rsid w:val="0071392B"/>
    <w:rsid w:val="00740236"/>
    <w:rsid w:val="00760F53"/>
    <w:rsid w:val="00771839"/>
    <w:rsid w:val="00772CED"/>
    <w:rsid w:val="007967B6"/>
    <w:rsid w:val="007A2840"/>
    <w:rsid w:val="007F2A66"/>
    <w:rsid w:val="007F639D"/>
    <w:rsid w:val="00803841"/>
    <w:rsid w:val="0085655B"/>
    <w:rsid w:val="00861E89"/>
    <w:rsid w:val="0086541D"/>
    <w:rsid w:val="008831C9"/>
    <w:rsid w:val="008B494A"/>
    <w:rsid w:val="008C709C"/>
    <w:rsid w:val="008D00E9"/>
    <w:rsid w:val="008D2847"/>
    <w:rsid w:val="008F484F"/>
    <w:rsid w:val="00906287"/>
    <w:rsid w:val="009263FF"/>
    <w:rsid w:val="00960E14"/>
    <w:rsid w:val="00971E0B"/>
    <w:rsid w:val="00993DB1"/>
    <w:rsid w:val="009B0D0A"/>
    <w:rsid w:val="009B3673"/>
    <w:rsid w:val="009D1D7B"/>
    <w:rsid w:val="009E5A83"/>
    <w:rsid w:val="009E7F27"/>
    <w:rsid w:val="009F2FF7"/>
    <w:rsid w:val="00A06B4C"/>
    <w:rsid w:val="00A232B4"/>
    <w:rsid w:val="00A43F1F"/>
    <w:rsid w:val="00A55682"/>
    <w:rsid w:val="00A6079D"/>
    <w:rsid w:val="00A62FB9"/>
    <w:rsid w:val="00A91E5C"/>
    <w:rsid w:val="00B22DEB"/>
    <w:rsid w:val="00B3111E"/>
    <w:rsid w:val="00B85491"/>
    <w:rsid w:val="00BC692B"/>
    <w:rsid w:val="00BE0A50"/>
    <w:rsid w:val="00C06C5F"/>
    <w:rsid w:val="00C611A6"/>
    <w:rsid w:val="00C72E61"/>
    <w:rsid w:val="00CC73D3"/>
    <w:rsid w:val="00D1017B"/>
    <w:rsid w:val="00D47D9C"/>
    <w:rsid w:val="00DC713B"/>
    <w:rsid w:val="00DF0B83"/>
    <w:rsid w:val="00E133F0"/>
    <w:rsid w:val="00E43795"/>
    <w:rsid w:val="00E62229"/>
    <w:rsid w:val="00E666A2"/>
    <w:rsid w:val="00E7431E"/>
    <w:rsid w:val="00E769A3"/>
    <w:rsid w:val="00F04AF0"/>
    <w:rsid w:val="00F12E4C"/>
    <w:rsid w:val="00F14240"/>
    <w:rsid w:val="00F4118E"/>
    <w:rsid w:val="00FB0F6D"/>
    <w:rsid w:val="00FD4D3B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43C0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4CDC67ED</Template>
  <TotalTime>47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13</cp:revision>
  <cp:lastPrinted>2018-01-29T09:32:00Z</cp:lastPrinted>
  <dcterms:created xsi:type="dcterms:W3CDTF">2019-02-11T09:52:00Z</dcterms:created>
  <dcterms:modified xsi:type="dcterms:W3CDTF">2019-06-14T13:48:00Z</dcterms:modified>
</cp:coreProperties>
</file>