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E05715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8032C7">
        <w:rPr>
          <w:rFonts w:ascii="Arial" w:hAnsi="Arial" w:cs="Arial"/>
          <w:b/>
        </w:rPr>
        <w:t xml:space="preserve"> </w:t>
      </w:r>
      <w:r w:rsidR="006573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91224C">
        <w:rPr>
          <w:rFonts w:ascii="Arial" w:hAnsi="Arial" w:cs="Arial"/>
          <w:b/>
          <w:vertAlign w:val="superscript"/>
        </w:rPr>
        <w:t>th</w:t>
      </w:r>
      <w:r w:rsidR="00A36151">
        <w:rPr>
          <w:rFonts w:ascii="Arial" w:hAnsi="Arial" w:cs="Arial"/>
          <w:b/>
        </w:rPr>
        <w:t xml:space="preserve"> October </w:t>
      </w:r>
      <w:r w:rsidR="000C68F6">
        <w:rPr>
          <w:rFonts w:ascii="Arial" w:hAnsi="Arial" w:cs="Arial"/>
          <w:b/>
        </w:rPr>
        <w:t>2022</w:t>
      </w:r>
      <w:r w:rsidR="00B3683B">
        <w:rPr>
          <w:rFonts w:ascii="Arial" w:hAnsi="Arial" w:cs="Arial"/>
          <w:b/>
        </w:rPr>
        <w:t>, at</w:t>
      </w:r>
      <w:r w:rsidR="004846C5">
        <w:rPr>
          <w:rFonts w:ascii="Arial" w:hAnsi="Arial" w:cs="Arial"/>
          <w:b/>
        </w:rPr>
        <w:t xml:space="preserve"> 9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E05715">
        <w:rPr>
          <w:rFonts w:ascii="Arial" w:hAnsi="Arial" w:cs="Arial"/>
        </w:rPr>
        <w:t>29.04.22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36151" w:rsidRDefault="00A36151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68F6">
        <w:rPr>
          <w:rFonts w:ascii="Arial" w:hAnsi="Arial" w:cs="Arial"/>
        </w:rPr>
        <w:t>esources Terms of Reference 2022-23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Default="00C90F0C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Final budget position</w:t>
      </w:r>
    </w:p>
    <w:p w:rsidR="00A36151" w:rsidRPr="00B54216" w:rsidRDefault="000C68F6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  <w:r>
        <w:rPr>
          <w:rFonts w:ascii="Arial" w:hAnsi="Arial" w:cs="Arial"/>
        </w:rPr>
        <w:t xml:space="preserve"> – 2021-22</w:t>
      </w:r>
      <w:r w:rsidR="00A36151">
        <w:rPr>
          <w:rFonts w:ascii="Arial" w:hAnsi="Arial" w:cs="Arial"/>
        </w:rPr>
        <w:t xml:space="preserve"> Final position</w:t>
      </w:r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– 2022-23</w:t>
      </w:r>
      <w:r w:rsidR="00A36151">
        <w:rPr>
          <w:rFonts w:ascii="Arial" w:hAnsi="Arial" w:cs="Arial"/>
        </w:rPr>
        <w:t xml:space="preserve"> updated budget position</w:t>
      </w:r>
    </w:p>
    <w:p w:rsidR="002B70D4" w:rsidRDefault="000C68F6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</w:t>
      </w:r>
      <w:r w:rsidR="00A36151">
        <w:rPr>
          <w:rFonts w:ascii="Arial" w:hAnsi="Arial" w:cs="Arial"/>
        </w:rPr>
        <w:t xml:space="preserve">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FC780D" w:rsidRPr="000C68F6" w:rsidRDefault="000C68F6" w:rsidP="000C68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2021-22</w:t>
      </w:r>
      <w:r w:rsidR="004846C5">
        <w:rPr>
          <w:rFonts w:ascii="Arial" w:hAnsi="Arial" w:cs="Arial"/>
        </w:rPr>
        <w:t xml:space="preserve"> Trustees Summary </w:t>
      </w:r>
      <w:r w:rsidR="006573E6">
        <w:rPr>
          <w:rFonts w:ascii="Arial" w:hAnsi="Arial" w:cs="Arial"/>
        </w:rPr>
        <w:t xml:space="preserve">ICE </w:t>
      </w:r>
      <w:r w:rsidR="004846C5">
        <w:rPr>
          <w:rFonts w:ascii="Arial" w:hAnsi="Arial" w:cs="Arial"/>
        </w:rPr>
        <w:t>Report</w:t>
      </w:r>
    </w:p>
    <w:p w:rsidR="00A36151" w:rsidRDefault="006573E6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C68F6">
        <w:rPr>
          <w:rFonts w:ascii="Arial" w:hAnsi="Arial" w:cs="Arial"/>
        </w:rPr>
        <w:t>CE Scheme of work 2022-23</w:t>
      </w:r>
      <w:r>
        <w:rPr>
          <w:rFonts w:ascii="Arial" w:hAnsi="Arial" w:cs="Arial"/>
        </w:rPr>
        <w:t xml:space="preserve"> &amp; Audit committee’s directed focus</w:t>
      </w:r>
      <w:r w:rsidR="006263BD">
        <w:rPr>
          <w:rFonts w:ascii="Arial" w:hAnsi="Arial" w:cs="Arial"/>
        </w:rPr>
        <w:t xml:space="preserve"> 22-23</w:t>
      </w:r>
    </w:p>
    <w:p w:rsidR="006263BD" w:rsidRDefault="006263BD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Audit Committee – Cyber Penetration testing report Summer 2022</w:t>
      </w:r>
    </w:p>
    <w:p w:rsidR="000C68F6" w:rsidRDefault="00AA0B78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68F6">
        <w:rPr>
          <w:rFonts w:ascii="Arial" w:hAnsi="Arial" w:cs="Arial"/>
        </w:rPr>
        <w:t>Audit committee – Risk Register area of focus for Autumn term</w:t>
      </w:r>
    </w:p>
    <w:p w:rsidR="00AA0B78" w:rsidRDefault="00AA0B78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Health and Safety and compliance update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6573E6" w:rsidRDefault="00E12E52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Preliminary</w:t>
      </w:r>
      <w:r w:rsidR="006573E6">
        <w:rPr>
          <w:rFonts w:ascii="Arial" w:hAnsi="Arial" w:cs="Arial"/>
        </w:rPr>
        <w:t xml:space="preserve"> Audit feedback</w:t>
      </w:r>
    </w:p>
    <w:p w:rsidR="000C68F6" w:rsidRDefault="00AA0B78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Academies Handbook main changes and discussion</w:t>
      </w:r>
    </w:p>
    <w:p w:rsidR="00AA0B78" w:rsidRDefault="00AA0B78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Lettings arrangements 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Pr="000C68F6" w:rsidRDefault="00DB12D9" w:rsidP="000C68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 xml:space="preserve">Friday </w:t>
      </w:r>
      <w:r w:rsidR="00AA0B78">
        <w:rPr>
          <w:rFonts w:ascii="Arial" w:hAnsi="Arial" w:cs="Arial"/>
          <w:b/>
          <w:sz w:val="28"/>
          <w:szCs w:val="28"/>
        </w:rPr>
        <w:t>2</w:t>
      </w:r>
      <w:r w:rsidR="00AA0B78" w:rsidRPr="00AA0B78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AA0B78">
        <w:rPr>
          <w:rFonts w:ascii="Arial" w:hAnsi="Arial" w:cs="Arial"/>
          <w:b/>
          <w:sz w:val="28"/>
          <w:szCs w:val="28"/>
        </w:rPr>
        <w:t xml:space="preserve"> December 2022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205642F0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1877-7E0F-4336-A019-D80EEAA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17</cp:revision>
  <cp:lastPrinted>2019-06-10T15:27:00Z</cp:lastPrinted>
  <dcterms:created xsi:type="dcterms:W3CDTF">2020-09-28T11:42:00Z</dcterms:created>
  <dcterms:modified xsi:type="dcterms:W3CDTF">2022-10-07T14:39:00Z</dcterms:modified>
</cp:coreProperties>
</file>