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1D0743">
        <w:rPr>
          <w:b/>
          <w:sz w:val="28"/>
          <w:u w:val="single"/>
        </w:rPr>
        <w:t>2</w:t>
      </w:r>
      <w:r w:rsidR="00F12190">
        <w:rPr>
          <w:b/>
          <w:sz w:val="28"/>
          <w:u w:val="single"/>
        </w:rPr>
        <w:t>7</w:t>
      </w:r>
      <w:r w:rsidR="00F12190" w:rsidRPr="00F12190">
        <w:rPr>
          <w:b/>
          <w:sz w:val="28"/>
          <w:u w:val="single"/>
          <w:vertAlign w:val="superscript"/>
        </w:rPr>
        <w:t>th</w:t>
      </w:r>
      <w:r w:rsidR="00F12190">
        <w:rPr>
          <w:b/>
          <w:sz w:val="28"/>
          <w:u w:val="single"/>
        </w:rPr>
        <w:t xml:space="preserve"> April </w:t>
      </w:r>
      <w:r w:rsidR="00DE1647">
        <w:rPr>
          <w:b/>
          <w:sz w:val="28"/>
          <w:u w:val="single"/>
        </w:rPr>
        <w:t>201</w:t>
      </w:r>
      <w:r w:rsidR="001D0743">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563DEC">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Herman-Headteacher</w:t>
      </w:r>
    </w:p>
    <w:p w:rsidR="001D0743" w:rsidRDefault="001D0743" w:rsidP="00A0384D">
      <w:pPr>
        <w:widowControl w:val="0"/>
        <w:ind w:left="720" w:firstLine="720"/>
        <w:rPr>
          <w:sz w:val="24"/>
          <w:szCs w:val="24"/>
        </w:rPr>
      </w:pPr>
      <w:r>
        <w:rPr>
          <w:sz w:val="24"/>
          <w:szCs w:val="24"/>
        </w:rPr>
        <w:t>Mr S M</w:t>
      </w:r>
      <w:r w:rsidR="00AD2DB9">
        <w:rPr>
          <w:sz w:val="24"/>
          <w:szCs w:val="24"/>
        </w:rPr>
        <w:t>urray</w:t>
      </w:r>
      <w:r w:rsidR="00F12190">
        <w:rPr>
          <w:sz w:val="24"/>
          <w:szCs w:val="24"/>
        </w:rPr>
        <w:t>-</w:t>
      </w:r>
      <w:r w:rsidR="00F12190" w:rsidRPr="00F12190">
        <w:rPr>
          <w:i/>
        </w:rPr>
        <w:t>via Skype</w:t>
      </w:r>
      <w:r w:rsidR="00AD2DB9">
        <w:rPr>
          <w:sz w:val="24"/>
          <w:szCs w:val="24"/>
        </w:rPr>
        <w:t xml:space="preserve"> </w:t>
      </w:r>
      <w:r w:rsidR="00AD2DB9" w:rsidRPr="003C68F8">
        <w:rPr>
          <w:sz w:val="18"/>
          <w:szCs w:val="18"/>
        </w:rPr>
        <w:t>(Governor)</w:t>
      </w:r>
    </w:p>
    <w:p w:rsidR="00AD2DB9" w:rsidRDefault="00AD2DB9" w:rsidP="00A0384D">
      <w:pPr>
        <w:widowControl w:val="0"/>
        <w:ind w:left="720" w:firstLine="720"/>
        <w:rPr>
          <w:sz w:val="18"/>
          <w:szCs w:val="18"/>
        </w:rPr>
      </w:pPr>
      <w:r>
        <w:rPr>
          <w:sz w:val="24"/>
          <w:szCs w:val="24"/>
        </w:rPr>
        <w:t xml:space="preserve">Mrs K Boulton </w:t>
      </w:r>
      <w:r w:rsidRPr="003C68F8">
        <w:rPr>
          <w:sz w:val="18"/>
          <w:szCs w:val="18"/>
        </w:rPr>
        <w:t>(Governor)</w:t>
      </w:r>
    </w:p>
    <w:p w:rsidR="00F12190" w:rsidRPr="00F12190" w:rsidRDefault="00F12190" w:rsidP="00A0384D">
      <w:pPr>
        <w:widowControl w:val="0"/>
        <w:ind w:left="720" w:firstLine="720"/>
        <w:rPr>
          <w:sz w:val="24"/>
          <w:szCs w:val="24"/>
        </w:rPr>
      </w:pPr>
      <w:r w:rsidRPr="00F12190">
        <w:rPr>
          <w:sz w:val="24"/>
          <w:szCs w:val="24"/>
        </w:rPr>
        <w:t>Mrs K Shaunak-Hobbs</w:t>
      </w:r>
      <w:r>
        <w:rPr>
          <w:sz w:val="24"/>
          <w:szCs w:val="24"/>
        </w:rPr>
        <w:t xml:space="preserve"> </w:t>
      </w:r>
      <w:r w:rsidRPr="003C68F8">
        <w:rPr>
          <w:sz w:val="18"/>
          <w:szCs w:val="18"/>
        </w:rPr>
        <w:t>(Governor)</w:t>
      </w:r>
      <w:r>
        <w:rPr>
          <w:sz w:val="24"/>
          <w:szCs w:val="24"/>
        </w:rPr>
        <w:t xml:space="preserve"> </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w:t>
      </w:r>
      <w:r w:rsidR="0066025C">
        <w:rPr>
          <w:sz w:val="24"/>
          <w:szCs w:val="24"/>
        </w:rPr>
        <w:t>(</w:t>
      </w:r>
      <w:r w:rsidRPr="0066025C">
        <w:rPr>
          <w:sz w:val="18"/>
          <w:szCs w:val="18"/>
        </w:rPr>
        <w:t>Finance Manager</w:t>
      </w:r>
      <w:r w:rsidR="0066025C">
        <w:rPr>
          <w:sz w:val="18"/>
          <w:szCs w:val="18"/>
        </w:rPr>
        <w:t>)</w:t>
      </w:r>
    </w:p>
    <w:p w:rsidR="008F6B9C" w:rsidRDefault="008F6B9C" w:rsidP="00A0384D">
      <w:pPr>
        <w:widowControl w:val="0"/>
        <w:ind w:left="720" w:firstLine="720"/>
        <w:rPr>
          <w:sz w:val="24"/>
          <w:szCs w:val="24"/>
        </w:rPr>
      </w:pPr>
      <w:r>
        <w:rPr>
          <w:sz w:val="24"/>
          <w:szCs w:val="24"/>
        </w:rPr>
        <w:t>Mrs L Smith-</w:t>
      </w:r>
      <w:r w:rsidR="0066025C">
        <w:rPr>
          <w:sz w:val="24"/>
          <w:szCs w:val="24"/>
        </w:rPr>
        <w:t>(</w:t>
      </w:r>
      <w:r w:rsidRPr="0066025C">
        <w:rPr>
          <w:sz w:val="18"/>
          <w:szCs w:val="18"/>
        </w:rPr>
        <w:t>scribe</w:t>
      </w:r>
      <w:r w:rsidR="0066025C">
        <w:rPr>
          <w:sz w:val="18"/>
          <w:szCs w:val="18"/>
        </w:rPr>
        <w:t>)</w:t>
      </w: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F12190">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Default="001D0743" w:rsidP="001D0743">
            <w:pPr>
              <w:pStyle w:val="Heading2"/>
              <w:keepNext w:val="0"/>
              <w:widowControl w:val="0"/>
              <w:rPr>
                <w:szCs w:val="24"/>
              </w:rPr>
            </w:pPr>
          </w:p>
          <w:p w:rsidR="001D0743" w:rsidRPr="001D0743" w:rsidRDefault="00F12190" w:rsidP="001D0743">
            <w:pPr>
              <w:pStyle w:val="Heading2"/>
              <w:keepNext w:val="0"/>
              <w:widowControl w:val="0"/>
              <w:rPr>
                <w:b w:val="0"/>
                <w:szCs w:val="24"/>
                <w:u w:val="none"/>
              </w:rPr>
            </w:pPr>
            <w:r>
              <w:rPr>
                <w:b w:val="0"/>
                <w:szCs w:val="24"/>
                <w:u w:val="none"/>
              </w:rPr>
              <w:t>Mr Andrew Worth</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CB324E" w:rsidRDefault="00CB324E" w:rsidP="00DE1647">
            <w:pPr>
              <w:widowControl w:val="0"/>
              <w:rPr>
                <w:sz w:val="24"/>
                <w:szCs w:val="24"/>
              </w:rPr>
            </w:pPr>
          </w:p>
          <w:p w:rsidR="00513D9A" w:rsidRPr="00F9742B" w:rsidRDefault="00F9742B" w:rsidP="00DE1647">
            <w:pPr>
              <w:widowControl w:val="0"/>
              <w:rPr>
                <w:sz w:val="24"/>
                <w:szCs w:val="24"/>
              </w:rPr>
            </w:pPr>
            <w:r>
              <w:rPr>
                <w:sz w:val="24"/>
                <w:szCs w:val="24"/>
              </w:rPr>
              <w:t xml:space="preserve">Minutes from the Resources meeting held on </w:t>
            </w:r>
            <w:r w:rsidR="00F12190">
              <w:rPr>
                <w:sz w:val="24"/>
                <w:szCs w:val="24"/>
              </w:rPr>
              <w:t>2</w:t>
            </w:r>
            <w:r w:rsidR="00F12190" w:rsidRPr="00F12190">
              <w:rPr>
                <w:sz w:val="24"/>
                <w:szCs w:val="24"/>
                <w:vertAlign w:val="superscript"/>
              </w:rPr>
              <w:t>nd</w:t>
            </w:r>
            <w:r w:rsidR="00F12190">
              <w:rPr>
                <w:sz w:val="24"/>
                <w:szCs w:val="24"/>
              </w:rPr>
              <w:t xml:space="preserve"> February</w:t>
            </w:r>
            <w:r>
              <w:rPr>
                <w:sz w:val="24"/>
                <w:szCs w:val="24"/>
              </w:rPr>
              <w:t xml:space="preserve"> 201</w:t>
            </w:r>
            <w:r w:rsidR="00F12190">
              <w:rPr>
                <w:sz w:val="24"/>
                <w:szCs w:val="24"/>
              </w:rPr>
              <w:t>8</w:t>
            </w:r>
            <w:r>
              <w:rPr>
                <w:sz w:val="24"/>
                <w:szCs w:val="24"/>
              </w:rPr>
              <w:t xml:space="preserve">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CB324E" w:rsidRDefault="00CB324E" w:rsidP="00F9742B">
            <w:pPr>
              <w:widowControl w:val="0"/>
              <w:rPr>
                <w:sz w:val="24"/>
                <w:szCs w:val="24"/>
              </w:rPr>
            </w:pPr>
          </w:p>
          <w:p w:rsidR="009604B6" w:rsidRDefault="00905459" w:rsidP="00F9742B">
            <w:pPr>
              <w:widowControl w:val="0"/>
              <w:rPr>
                <w:sz w:val="24"/>
                <w:szCs w:val="24"/>
              </w:rPr>
            </w:pPr>
            <w:r>
              <w:rPr>
                <w:sz w:val="24"/>
                <w:szCs w:val="24"/>
              </w:rPr>
              <w:t>None.</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CB324E" w:rsidRDefault="00CB324E" w:rsidP="00F9742B">
            <w:pPr>
              <w:widowControl w:val="0"/>
              <w:rPr>
                <w:sz w:val="24"/>
                <w:szCs w:val="24"/>
              </w:rPr>
            </w:pP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A716B6">
        <w:trPr>
          <w:trHeight w:val="702"/>
        </w:trPr>
        <w:tc>
          <w:tcPr>
            <w:tcW w:w="727" w:type="dxa"/>
          </w:tcPr>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CB324E" w:rsidRPr="00776A2B" w:rsidRDefault="00776A2B" w:rsidP="00F9742B">
            <w:pPr>
              <w:pStyle w:val="ListParagraph"/>
              <w:widowControl w:val="0"/>
              <w:ind w:left="0"/>
              <w:rPr>
                <w:b/>
                <w:sz w:val="24"/>
                <w:szCs w:val="24"/>
              </w:rPr>
            </w:pPr>
            <w:r w:rsidRPr="00776A2B">
              <w:rPr>
                <w:b/>
                <w:sz w:val="24"/>
                <w:szCs w:val="24"/>
              </w:rPr>
              <w:lastRenderedPageBreak/>
              <w:t>** Falling rolls situation update</w:t>
            </w:r>
          </w:p>
          <w:p w:rsidR="00C0310F" w:rsidRDefault="00C0310F" w:rsidP="00F9742B">
            <w:pPr>
              <w:pStyle w:val="ListParagraph"/>
              <w:widowControl w:val="0"/>
              <w:ind w:left="0"/>
              <w:rPr>
                <w:b/>
                <w:sz w:val="24"/>
                <w:szCs w:val="24"/>
                <w:u w:val="single"/>
              </w:rPr>
            </w:pPr>
          </w:p>
          <w:p w:rsidR="00C0310F" w:rsidRDefault="00F23730" w:rsidP="00F9742B">
            <w:pPr>
              <w:pStyle w:val="ListParagraph"/>
              <w:widowControl w:val="0"/>
              <w:ind w:left="0"/>
              <w:rPr>
                <w:sz w:val="24"/>
                <w:szCs w:val="24"/>
              </w:rPr>
            </w:pPr>
            <w:r>
              <w:rPr>
                <w:sz w:val="24"/>
                <w:szCs w:val="24"/>
              </w:rPr>
              <w:t>CJH gave an overview of the recent concerning developments around the Falling rolls funding. A letter had been received from Clare Kershaw – ECC Director of Education, indicating that as our numbers have gone up so much from the original forecast, we must be in a much better financial position and that they were reviewing our need for the remaining funding with a view to divert the remaining funds to BCHS.</w:t>
            </w:r>
          </w:p>
          <w:p w:rsidR="00F23730" w:rsidRDefault="00F23730" w:rsidP="00F9742B">
            <w:pPr>
              <w:pStyle w:val="ListParagraph"/>
              <w:widowControl w:val="0"/>
              <w:ind w:left="0"/>
              <w:rPr>
                <w:sz w:val="24"/>
                <w:szCs w:val="24"/>
              </w:rPr>
            </w:pPr>
            <w:r>
              <w:rPr>
                <w:sz w:val="24"/>
                <w:szCs w:val="24"/>
              </w:rPr>
              <w:t>CJH explained that we are not in a better financial position as our costs have gone up in line with income. ASHE had been consulted and had been in</w:t>
            </w:r>
            <w:r w:rsidR="008A3872">
              <w:rPr>
                <w:sz w:val="24"/>
                <w:szCs w:val="24"/>
              </w:rPr>
              <w:t xml:space="preserve"> to meet with CJH and SR to offer</w:t>
            </w:r>
            <w:r>
              <w:rPr>
                <w:sz w:val="24"/>
                <w:szCs w:val="24"/>
              </w:rPr>
              <w:t xml:space="preserve"> their support and advice. SR had put together the financial reports to show how and why we are not actually better off, and still in need of the funding. He had met with Yannick Stupples-Whyley, Business advisor to Essex CC and Schools Forum</w:t>
            </w:r>
            <w:r w:rsidR="008A3872">
              <w:rPr>
                <w:sz w:val="24"/>
                <w:szCs w:val="24"/>
              </w:rPr>
              <w:t>,</w:t>
            </w:r>
            <w:r>
              <w:rPr>
                <w:sz w:val="24"/>
                <w:szCs w:val="24"/>
              </w:rPr>
              <w:t xml:space="preserve"> to go through the reports.</w:t>
            </w:r>
          </w:p>
          <w:p w:rsidR="00F23730" w:rsidRDefault="00F23730" w:rsidP="00F9742B">
            <w:pPr>
              <w:pStyle w:val="ListParagraph"/>
              <w:widowControl w:val="0"/>
              <w:ind w:left="0"/>
              <w:rPr>
                <w:sz w:val="24"/>
                <w:szCs w:val="24"/>
              </w:rPr>
            </w:pPr>
            <w:r>
              <w:rPr>
                <w:sz w:val="24"/>
                <w:szCs w:val="24"/>
              </w:rPr>
              <w:t xml:space="preserve">Clare and Yannick, along with Joe Chell (School place organisation team leader), had met with CJH and SR </w:t>
            </w:r>
            <w:r w:rsidR="008A3872">
              <w:rPr>
                <w:sz w:val="24"/>
                <w:szCs w:val="24"/>
              </w:rPr>
              <w:t xml:space="preserve">and Simon Thompson form ASHE, </w:t>
            </w:r>
            <w:r>
              <w:rPr>
                <w:sz w:val="24"/>
                <w:szCs w:val="24"/>
              </w:rPr>
              <w:t xml:space="preserve">the previous day and CJH talked through the </w:t>
            </w:r>
            <w:r w:rsidR="008A3872">
              <w:rPr>
                <w:sz w:val="24"/>
                <w:szCs w:val="24"/>
              </w:rPr>
              <w:t xml:space="preserve">contents of that meeting. CJH and SR had presented the case to Clare Kershaw who then acknowledged the impact of removing the funding from SHS would be </w:t>
            </w:r>
            <w:r w:rsidR="00C15298">
              <w:rPr>
                <w:sz w:val="24"/>
                <w:szCs w:val="24"/>
              </w:rPr>
              <w:t>disastrous</w:t>
            </w:r>
            <w:r w:rsidR="008A3872">
              <w:rPr>
                <w:sz w:val="24"/>
                <w:szCs w:val="24"/>
              </w:rPr>
              <w:t>. CK stated that she had changed her mind based on the meeting and had no intention of financially de-stabilising SHS. She later confirmed this in an email to CJH.</w:t>
            </w:r>
            <w:r>
              <w:rPr>
                <w:sz w:val="24"/>
                <w:szCs w:val="24"/>
              </w:rPr>
              <w:t xml:space="preserve">  </w:t>
            </w:r>
          </w:p>
          <w:p w:rsidR="008A3872" w:rsidRDefault="008A3872" w:rsidP="00F9742B">
            <w:pPr>
              <w:pStyle w:val="ListParagraph"/>
              <w:widowControl w:val="0"/>
              <w:ind w:left="0"/>
              <w:rPr>
                <w:sz w:val="24"/>
                <w:szCs w:val="24"/>
              </w:rPr>
            </w:pPr>
            <w:r>
              <w:rPr>
                <w:sz w:val="24"/>
                <w:szCs w:val="24"/>
              </w:rPr>
              <w:t xml:space="preserve">It was discussed that the final decision is with Schools Forum so would not be known until close to the end of May, but in light of the meeting with CK, the risk of losing the funding for this year is </w:t>
            </w:r>
            <w:r>
              <w:rPr>
                <w:sz w:val="24"/>
                <w:szCs w:val="24"/>
              </w:rPr>
              <w:lastRenderedPageBreak/>
              <w:t xml:space="preserve">minimal. </w:t>
            </w:r>
          </w:p>
          <w:p w:rsidR="008A3872" w:rsidRDefault="008A3872" w:rsidP="00F9742B">
            <w:pPr>
              <w:pStyle w:val="ListParagraph"/>
              <w:widowControl w:val="0"/>
              <w:ind w:left="0"/>
              <w:rPr>
                <w:sz w:val="24"/>
                <w:szCs w:val="24"/>
              </w:rPr>
            </w:pPr>
            <w:r>
              <w:rPr>
                <w:sz w:val="24"/>
                <w:szCs w:val="24"/>
              </w:rPr>
              <w:t>CJH said she would like to recognise SR’s hard work in putting together all the reports and research in a short period of time.</w:t>
            </w:r>
          </w:p>
          <w:p w:rsidR="00F23730" w:rsidRPr="00776A2B" w:rsidRDefault="00F23730" w:rsidP="00F9742B">
            <w:pPr>
              <w:pStyle w:val="ListParagraph"/>
              <w:widowControl w:val="0"/>
              <w:ind w:left="0"/>
              <w:rPr>
                <w:sz w:val="24"/>
                <w:szCs w:val="24"/>
              </w:rPr>
            </w:pPr>
          </w:p>
          <w:p w:rsidR="006C4363" w:rsidRDefault="006C4363" w:rsidP="00F9742B">
            <w:pPr>
              <w:pStyle w:val="ListParagraph"/>
              <w:widowControl w:val="0"/>
              <w:ind w:left="0"/>
              <w:rPr>
                <w:b/>
                <w:sz w:val="24"/>
                <w:szCs w:val="24"/>
                <w:u w:val="single"/>
              </w:rPr>
            </w:pPr>
          </w:p>
          <w:p w:rsidR="00F9742B" w:rsidRDefault="00F9742B" w:rsidP="00F9742B">
            <w:pPr>
              <w:pStyle w:val="ListParagraph"/>
              <w:widowControl w:val="0"/>
              <w:ind w:left="0"/>
              <w:rPr>
                <w:sz w:val="24"/>
                <w:szCs w:val="24"/>
              </w:rPr>
            </w:pPr>
            <w:r>
              <w:rPr>
                <w:b/>
                <w:sz w:val="24"/>
                <w:szCs w:val="24"/>
                <w:u w:val="single"/>
              </w:rPr>
              <w:t>Budget Position</w:t>
            </w:r>
          </w:p>
          <w:p w:rsidR="00CB324E" w:rsidRDefault="00CB324E" w:rsidP="00F9742B">
            <w:pPr>
              <w:widowControl w:val="0"/>
              <w:rPr>
                <w:sz w:val="24"/>
                <w:szCs w:val="24"/>
              </w:rPr>
            </w:pP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9604B6" w:rsidRDefault="009604B6" w:rsidP="00F9742B">
            <w:pPr>
              <w:widowControl w:val="0"/>
              <w:rPr>
                <w:sz w:val="24"/>
                <w:szCs w:val="24"/>
              </w:rPr>
            </w:pPr>
          </w:p>
          <w:p w:rsidR="009604B6" w:rsidRPr="009604B6" w:rsidRDefault="00CB324E" w:rsidP="009604B6">
            <w:pPr>
              <w:pStyle w:val="ListParagraph"/>
              <w:widowControl w:val="0"/>
              <w:numPr>
                <w:ilvl w:val="0"/>
                <w:numId w:val="32"/>
              </w:numPr>
              <w:rPr>
                <w:b/>
                <w:sz w:val="24"/>
                <w:szCs w:val="24"/>
                <w:u w:val="single"/>
              </w:rPr>
            </w:pPr>
            <w:r>
              <w:rPr>
                <w:sz w:val="24"/>
                <w:szCs w:val="24"/>
              </w:rPr>
              <w:t>T</w:t>
            </w:r>
            <w:r w:rsidR="00425925">
              <w:rPr>
                <w:sz w:val="24"/>
                <w:szCs w:val="24"/>
              </w:rPr>
              <w:t>he current position is £251,273</w:t>
            </w:r>
            <w:r w:rsidR="009604B6">
              <w:rPr>
                <w:sz w:val="24"/>
                <w:szCs w:val="24"/>
              </w:rPr>
              <w:t xml:space="preserve"> and it was </w:t>
            </w:r>
            <w:r w:rsidR="00425925">
              <w:rPr>
                <w:sz w:val="24"/>
                <w:szCs w:val="24"/>
              </w:rPr>
              <w:t xml:space="preserve">previously </w:t>
            </w:r>
            <w:r w:rsidR="009604B6">
              <w:rPr>
                <w:sz w:val="24"/>
                <w:szCs w:val="24"/>
              </w:rPr>
              <w:t>£2</w:t>
            </w:r>
            <w:r w:rsidR="00425925">
              <w:rPr>
                <w:sz w:val="24"/>
                <w:szCs w:val="24"/>
              </w:rPr>
              <w:t>17</w:t>
            </w:r>
            <w:r w:rsidR="009604B6">
              <w:rPr>
                <w:sz w:val="24"/>
                <w:szCs w:val="24"/>
              </w:rPr>
              <w:t>,0</w:t>
            </w:r>
            <w:r w:rsidR="00425925">
              <w:rPr>
                <w:sz w:val="24"/>
                <w:szCs w:val="24"/>
              </w:rPr>
              <w:t>7</w:t>
            </w:r>
            <w:r w:rsidR="009604B6">
              <w:rPr>
                <w:sz w:val="24"/>
                <w:szCs w:val="24"/>
              </w:rPr>
              <w:t>0.</w:t>
            </w:r>
          </w:p>
          <w:p w:rsidR="0018658F" w:rsidRDefault="0018658F" w:rsidP="0018658F">
            <w:pPr>
              <w:widowControl w:val="0"/>
              <w:rPr>
                <w:sz w:val="24"/>
                <w:szCs w:val="24"/>
              </w:rPr>
            </w:pPr>
          </w:p>
          <w:p w:rsidR="00425925" w:rsidRDefault="00425925" w:rsidP="0018658F">
            <w:pPr>
              <w:widowControl w:val="0"/>
              <w:rPr>
                <w:sz w:val="24"/>
                <w:szCs w:val="24"/>
              </w:rPr>
            </w:pPr>
            <w:r>
              <w:rPr>
                <w:sz w:val="24"/>
                <w:szCs w:val="24"/>
              </w:rPr>
              <w:t>SR explained the main additional costs since the last outturn amounted to around £7,800 with the main ones being broken down</w:t>
            </w:r>
            <w:r w:rsidR="006C4363">
              <w:rPr>
                <w:sz w:val="24"/>
                <w:szCs w:val="24"/>
              </w:rPr>
              <w:t>:</w:t>
            </w:r>
            <w:r>
              <w:rPr>
                <w:sz w:val="24"/>
                <w:szCs w:val="24"/>
              </w:rPr>
              <w:t xml:space="preserve"> freezer, swimming pool pump and premises maintenance costs.</w:t>
            </w:r>
          </w:p>
          <w:p w:rsidR="00425925" w:rsidRDefault="00425925" w:rsidP="0018658F">
            <w:pPr>
              <w:widowControl w:val="0"/>
              <w:rPr>
                <w:sz w:val="24"/>
                <w:szCs w:val="24"/>
              </w:rPr>
            </w:pPr>
          </w:p>
          <w:p w:rsidR="00425925" w:rsidRPr="0018658F" w:rsidRDefault="00425925" w:rsidP="0018658F">
            <w:pPr>
              <w:widowControl w:val="0"/>
              <w:rPr>
                <w:sz w:val="24"/>
                <w:szCs w:val="24"/>
              </w:rPr>
            </w:pPr>
            <w:r>
              <w:rPr>
                <w:sz w:val="24"/>
                <w:szCs w:val="24"/>
              </w:rPr>
              <w:t>The main savings had been on insurance and trip contingencies</w:t>
            </w:r>
            <w:r w:rsidR="006C4363">
              <w:rPr>
                <w:sz w:val="24"/>
                <w:szCs w:val="24"/>
              </w:rPr>
              <w:t>,</w:t>
            </w:r>
            <w:r>
              <w:rPr>
                <w:sz w:val="24"/>
                <w:szCs w:val="24"/>
              </w:rPr>
              <w:t xml:space="preserve"> and these amounted to around £7,000.  Significant additional savings for this year had been made by staff who left at Easter being replaced for the remainder of the year at a </w:t>
            </w:r>
            <w:r w:rsidR="00FC7499">
              <w:rPr>
                <w:sz w:val="24"/>
                <w:szCs w:val="24"/>
              </w:rPr>
              <w:t>much-reduced</w:t>
            </w:r>
            <w:r>
              <w:rPr>
                <w:sz w:val="24"/>
                <w:szCs w:val="24"/>
              </w:rPr>
              <w:t xml:space="preserve"> cost.</w:t>
            </w:r>
          </w:p>
          <w:p w:rsidR="009604B6" w:rsidRDefault="009604B6" w:rsidP="00F9742B">
            <w:pPr>
              <w:widowControl w:val="0"/>
              <w:rPr>
                <w:b/>
                <w:sz w:val="24"/>
                <w:szCs w:val="24"/>
                <w:u w:val="single"/>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lastRenderedPageBreak/>
              <w:br w:type="page"/>
            </w:r>
            <w:r w:rsidRPr="00FC2BBA">
              <w:rPr>
                <w:sz w:val="24"/>
                <w:szCs w:val="24"/>
              </w:rPr>
              <w:br w:type="page"/>
            </w:r>
          </w:p>
        </w:tc>
        <w:tc>
          <w:tcPr>
            <w:tcW w:w="9810" w:type="dxa"/>
          </w:tcPr>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6C590E" w:rsidRDefault="001F10E1" w:rsidP="006C590E">
            <w:pPr>
              <w:widowControl w:val="0"/>
              <w:rPr>
                <w:sz w:val="24"/>
                <w:szCs w:val="24"/>
              </w:rPr>
            </w:pPr>
            <w:r>
              <w:rPr>
                <w:sz w:val="24"/>
                <w:szCs w:val="24"/>
              </w:rPr>
              <w:t>SR explained that a</w:t>
            </w:r>
            <w:r w:rsidR="00425925">
              <w:rPr>
                <w:sz w:val="24"/>
                <w:szCs w:val="24"/>
              </w:rPr>
              <w:t xml:space="preserve"> report </w:t>
            </w:r>
            <w:r>
              <w:rPr>
                <w:sz w:val="24"/>
                <w:szCs w:val="24"/>
              </w:rPr>
              <w:t>and narrative had</w:t>
            </w:r>
            <w:r w:rsidR="00F47F82">
              <w:rPr>
                <w:sz w:val="24"/>
                <w:szCs w:val="24"/>
              </w:rPr>
              <w:t xml:space="preserve"> not </w:t>
            </w:r>
            <w:r>
              <w:rPr>
                <w:sz w:val="24"/>
                <w:szCs w:val="24"/>
              </w:rPr>
              <w:t xml:space="preserve">been </w:t>
            </w:r>
            <w:r w:rsidR="00F47F82">
              <w:rPr>
                <w:sz w:val="24"/>
                <w:szCs w:val="24"/>
              </w:rPr>
              <w:t>produced due to time constraints</w:t>
            </w:r>
            <w:r>
              <w:rPr>
                <w:sz w:val="24"/>
                <w:szCs w:val="24"/>
              </w:rPr>
              <w:t xml:space="preserve"> and offered apologies</w:t>
            </w:r>
            <w:r w:rsidR="00D06781">
              <w:rPr>
                <w:sz w:val="24"/>
                <w:szCs w:val="24"/>
              </w:rPr>
              <w:t>.</w:t>
            </w:r>
            <w:r w:rsidR="00C0310F">
              <w:rPr>
                <w:sz w:val="24"/>
                <w:szCs w:val="24"/>
              </w:rPr>
              <w:t xml:space="preserve">  SR </w:t>
            </w:r>
            <w:r w:rsidR="00425925">
              <w:rPr>
                <w:sz w:val="24"/>
                <w:szCs w:val="24"/>
              </w:rPr>
              <w:t xml:space="preserve">provided a verbal </w:t>
            </w:r>
            <w:r w:rsidR="00C0310F">
              <w:rPr>
                <w:sz w:val="24"/>
                <w:szCs w:val="24"/>
              </w:rPr>
              <w:t>report</w:t>
            </w:r>
            <w:r w:rsidR="00425925">
              <w:rPr>
                <w:sz w:val="24"/>
                <w:szCs w:val="24"/>
              </w:rPr>
              <w:t>,</w:t>
            </w:r>
            <w:r w:rsidR="00C0310F">
              <w:rPr>
                <w:sz w:val="24"/>
                <w:szCs w:val="24"/>
              </w:rPr>
              <w:t xml:space="preserve"> that </w:t>
            </w:r>
            <w:r w:rsidR="00425925">
              <w:rPr>
                <w:sz w:val="24"/>
                <w:szCs w:val="24"/>
              </w:rPr>
              <w:t xml:space="preserve">explained cashflow </w:t>
            </w:r>
            <w:r w:rsidR="00C0310F">
              <w:rPr>
                <w:sz w:val="24"/>
                <w:szCs w:val="24"/>
              </w:rPr>
              <w:t xml:space="preserve">has been tight (as </w:t>
            </w:r>
            <w:r w:rsidR="00425925">
              <w:rPr>
                <w:sz w:val="24"/>
                <w:szCs w:val="24"/>
              </w:rPr>
              <w:t xml:space="preserve">previously </w:t>
            </w:r>
            <w:r w:rsidR="00C0310F">
              <w:rPr>
                <w:sz w:val="24"/>
                <w:szCs w:val="24"/>
              </w:rPr>
              <w:t>forecast),</w:t>
            </w:r>
            <w:r w:rsidR="00425925">
              <w:rPr>
                <w:sz w:val="24"/>
                <w:szCs w:val="24"/>
              </w:rPr>
              <w:t xml:space="preserve"> but has not dropped below</w:t>
            </w:r>
            <w:r w:rsidR="00C0310F">
              <w:rPr>
                <w:sz w:val="24"/>
                <w:szCs w:val="24"/>
              </w:rPr>
              <w:t xml:space="preserve"> £260,000.  The Committee </w:t>
            </w:r>
            <w:r>
              <w:rPr>
                <w:sz w:val="24"/>
                <w:szCs w:val="24"/>
              </w:rPr>
              <w:t xml:space="preserve">concurred that a full report could be provided at </w:t>
            </w:r>
            <w:r w:rsidR="00C0310F">
              <w:rPr>
                <w:sz w:val="24"/>
                <w:szCs w:val="24"/>
              </w:rPr>
              <w:t>the next meeting.</w:t>
            </w:r>
            <w:r w:rsidR="00C00594">
              <w:rPr>
                <w:sz w:val="24"/>
                <w:szCs w:val="24"/>
              </w:rPr>
              <w:t xml:space="preserve">  SR will communicate any concerns in the meantime.</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Virements</w:t>
            </w:r>
          </w:p>
          <w:p w:rsidR="00AA4356" w:rsidRDefault="00AA4356" w:rsidP="00AA4356">
            <w:pPr>
              <w:widowControl w:val="0"/>
              <w:rPr>
                <w:sz w:val="24"/>
                <w:szCs w:val="24"/>
              </w:rPr>
            </w:pPr>
          </w:p>
          <w:p w:rsidR="00AA4356" w:rsidRDefault="006C590E" w:rsidP="00AA4356">
            <w:pPr>
              <w:widowControl w:val="0"/>
              <w:rPr>
                <w:sz w:val="24"/>
                <w:szCs w:val="24"/>
              </w:rPr>
            </w:pPr>
            <w:r>
              <w:rPr>
                <w:sz w:val="24"/>
                <w:szCs w:val="24"/>
              </w:rPr>
              <w:t xml:space="preserve">Virement </w:t>
            </w:r>
            <w:r w:rsidR="00C0310F">
              <w:rPr>
                <w:sz w:val="24"/>
                <w:szCs w:val="24"/>
              </w:rPr>
              <w:t>20</w:t>
            </w:r>
            <w:r>
              <w:rPr>
                <w:sz w:val="24"/>
                <w:szCs w:val="24"/>
              </w:rPr>
              <w:t xml:space="preserve"> w</w:t>
            </w:r>
            <w:r w:rsidR="00C0310F">
              <w:rPr>
                <w:sz w:val="24"/>
                <w:szCs w:val="24"/>
              </w:rPr>
              <w:t>as</w:t>
            </w:r>
            <w:r>
              <w:rPr>
                <w:sz w:val="24"/>
                <w:szCs w:val="24"/>
              </w:rPr>
              <w:t xml:space="preserve"> discussed, approved and signed.</w:t>
            </w:r>
          </w:p>
          <w:p w:rsidR="00D06781" w:rsidRDefault="00D06781" w:rsidP="00AA4356">
            <w:pPr>
              <w:widowControl w:val="0"/>
              <w:rPr>
                <w:b/>
                <w:sz w:val="24"/>
                <w:szCs w:val="24"/>
                <w:u w:val="single"/>
              </w:rPr>
            </w:pPr>
          </w:p>
          <w:p w:rsidR="00AA4356" w:rsidRPr="00AA4356" w:rsidRDefault="00AA4356" w:rsidP="00AA4356">
            <w:pPr>
              <w:widowControl w:val="0"/>
              <w:rPr>
                <w:b/>
                <w:sz w:val="24"/>
                <w:szCs w:val="24"/>
                <w:u w:val="single"/>
              </w:rPr>
            </w:pPr>
            <w:r w:rsidRPr="00AA4356">
              <w:rPr>
                <w:b/>
                <w:sz w:val="24"/>
                <w:szCs w:val="24"/>
                <w:u w:val="single"/>
              </w:rPr>
              <w:t>3 Year Financial Plan</w:t>
            </w:r>
          </w:p>
          <w:p w:rsidR="00CB324E" w:rsidRDefault="00CB324E" w:rsidP="00F9742B">
            <w:pPr>
              <w:widowControl w:val="0"/>
              <w:rPr>
                <w:sz w:val="24"/>
                <w:szCs w:val="24"/>
              </w:rPr>
            </w:pPr>
          </w:p>
          <w:p w:rsidR="00AA4356" w:rsidRDefault="00AA435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 xml:space="preserve">Governors prior to the meeting. </w:t>
            </w:r>
            <w:r w:rsidR="00CB324E" w:rsidRPr="00C22CE1">
              <w:rPr>
                <w:sz w:val="24"/>
                <w:szCs w:val="24"/>
              </w:rPr>
              <w:t>SR discussed the content of the narratives, highlighting:</w:t>
            </w:r>
            <w:r w:rsidRPr="00C22CE1">
              <w:rPr>
                <w:sz w:val="24"/>
                <w:szCs w:val="24"/>
              </w:rPr>
              <w:t xml:space="preserve"> </w:t>
            </w:r>
          </w:p>
          <w:p w:rsidR="00C00594" w:rsidRDefault="00C00594" w:rsidP="00F9742B">
            <w:pPr>
              <w:widowControl w:val="0"/>
              <w:rPr>
                <w:sz w:val="24"/>
                <w:szCs w:val="24"/>
              </w:rPr>
            </w:pPr>
          </w:p>
          <w:p w:rsidR="00C00594" w:rsidRDefault="00C00594" w:rsidP="00F9742B">
            <w:pPr>
              <w:widowControl w:val="0"/>
              <w:rPr>
                <w:sz w:val="24"/>
                <w:szCs w:val="24"/>
              </w:rPr>
            </w:pPr>
            <w:r>
              <w:rPr>
                <w:sz w:val="24"/>
                <w:szCs w:val="24"/>
              </w:rPr>
              <w:t>SR reported that the forecasts deficit position in 2019/20 is improved from the previous forecasts and is currently negative £45,812.  The funding statements for 2018/19 came in March as expected and contained no surprises.</w:t>
            </w:r>
          </w:p>
          <w:p w:rsidR="00C00594" w:rsidRDefault="00C00594" w:rsidP="00F9742B">
            <w:pPr>
              <w:widowControl w:val="0"/>
              <w:rPr>
                <w:sz w:val="24"/>
                <w:szCs w:val="24"/>
              </w:rPr>
            </w:pPr>
          </w:p>
          <w:p w:rsidR="00C00594" w:rsidRDefault="00C00594" w:rsidP="00F9742B">
            <w:pPr>
              <w:widowControl w:val="0"/>
              <w:rPr>
                <w:sz w:val="24"/>
                <w:szCs w:val="24"/>
              </w:rPr>
            </w:pPr>
            <w:r>
              <w:rPr>
                <w:sz w:val="24"/>
                <w:szCs w:val="24"/>
              </w:rPr>
              <w:t xml:space="preserve">SR clarified that the narrative says </w:t>
            </w:r>
            <w:r w:rsidR="00C15298">
              <w:rPr>
                <w:sz w:val="24"/>
                <w:szCs w:val="24"/>
              </w:rPr>
              <w:t>it is</w:t>
            </w:r>
            <w:r>
              <w:rPr>
                <w:sz w:val="24"/>
                <w:szCs w:val="24"/>
              </w:rPr>
              <w:t xml:space="preserve"> based on an intake of 240 for year 7 and that should read 248.</w:t>
            </w:r>
          </w:p>
          <w:p w:rsidR="00C00594" w:rsidRDefault="00C00594" w:rsidP="00F9742B">
            <w:pPr>
              <w:widowControl w:val="0"/>
              <w:rPr>
                <w:sz w:val="24"/>
                <w:szCs w:val="24"/>
              </w:rPr>
            </w:pPr>
          </w:p>
          <w:p w:rsidR="00C00594" w:rsidRDefault="00C00594" w:rsidP="00F9742B">
            <w:pPr>
              <w:widowControl w:val="0"/>
              <w:rPr>
                <w:sz w:val="24"/>
                <w:szCs w:val="24"/>
              </w:rPr>
            </w:pPr>
            <w:r>
              <w:rPr>
                <w:sz w:val="24"/>
                <w:szCs w:val="24"/>
              </w:rPr>
              <w:t>SR confirmed that the forecast contained known upcoming costs such as LGPS pension increase, TPS pension increase and all staff pay rises as per the recently agreed proposal.</w:t>
            </w:r>
          </w:p>
          <w:p w:rsidR="00C00594" w:rsidRDefault="00C00594" w:rsidP="00F9742B">
            <w:pPr>
              <w:widowControl w:val="0"/>
              <w:rPr>
                <w:sz w:val="24"/>
                <w:szCs w:val="24"/>
              </w:rPr>
            </w:pPr>
          </w:p>
          <w:p w:rsidR="00C00594" w:rsidRDefault="00C00594" w:rsidP="00F9742B">
            <w:pPr>
              <w:widowControl w:val="0"/>
              <w:rPr>
                <w:sz w:val="24"/>
                <w:szCs w:val="24"/>
              </w:rPr>
            </w:pPr>
            <w:r>
              <w:rPr>
                <w:sz w:val="24"/>
                <w:szCs w:val="24"/>
              </w:rPr>
              <w:t>SR highligh</w:t>
            </w:r>
            <w:r w:rsidR="006C4363">
              <w:rPr>
                <w:sz w:val="24"/>
                <w:szCs w:val="24"/>
              </w:rPr>
              <w:t>ted other issues to be aware of</w:t>
            </w:r>
            <w:r>
              <w:rPr>
                <w:sz w:val="24"/>
                <w:szCs w:val="24"/>
              </w:rPr>
              <w:t>: teaching staff pay rises from September 2018 may be agreed higher than the 1%.  The impact of this, if it were agreed at 2% could be £7,000</w:t>
            </w:r>
            <w:r w:rsidR="006C4363">
              <w:rPr>
                <w:sz w:val="24"/>
                <w:szCs w:val="24"/>
              </w:rPr>
              <w:t>,</w:t>
            </w:r>
            <w:r>
              <w:rPr>
                <w:sz w:val="24"/>
                <w:szCs w:val="24"/>
              </w:rPr>
              <w:t xml:space="preserve"> is applied to mainscale teachers only.  </w:t>
            </w:r>
            <w:r w:rsidR="00C15298">
              <w:rPr>
                <w:sz w:val="24"/>
                <w:szCs w:val="24"/>
              </w:rPr>
              <w:t>Worst-case</w:t>
            </w:r>
            <w:r>
              <w:rPr>
                <w:sz w:val="24"/>
                <w:szCs w:val="24"/>
              </w:rPr>
              <w:t xml:space="preserve"> scenario if it applied to all teaching staff could be £35,000.</w:t>
            </w:r>
          </w:p>
          <w:p w:rsidR="00C00594" w:rsidRDefault="00C00594" w:rsidP="00F9742B">
            <w:pPr>
              <w:widowControl w:val="0"/>
              <w:rPr>
                <w:sz w:val="24"/>
                <w:szCs w:val="24"/>
              </w:rPr>
            </w:pPr>
          </w:p>
          <w:p w:rsidR="00C00594" w:rsidRDefault="00C00594" w:rsidP="00C00594">
            <w:pPr>
              <w:pStyle w:val="ListBullet"/>
              <w:numPr>
                <w:ilvl w:val="0"/>
                <w:numId w:val="0"/>
              </w:numPr>
              <w:rPr>
                <w:sz w:val="24"/>
                <w:szCs w:val="24"/>
              </w:rPr>
            </w:pPr>
            <w:r w:rsidRPr="00C00594">
              <w:rPr>
                <w:sz w:val="24"/>
                <w:szCs w:val="24"/>
              </w:rPr>
              <w:t xml:space="preserve">LH asked whether the government’s commitment to providing </w:t>
            </w:r>
            <w:r>
              <w:rPr>
                <w:sz w:val="24"/>
                <w:szCs w:val="24"/>
              </w:rPr>
              <w:t>£</w:t>
            </w:r>
            <w:r w:rsidRPr="00C00594">
              <w:rPr>
                <w:sz w:val="24"/>
                <w:szCs w:val="24"/>
              </w:rPr>
              <w:t>4,800 per pupil</w:t>
            </w:r>
            <w:r>
              <w:rPr>
                <w:sz w:val="24"/>
                <w:szCs w:val="24"/>
              </w:rPr>
              <w:t xml:space="preserve"> in 2019/20 would have an impact on the forecast</w:t>
            </w:r>
            <w:r w:rsidR="00D829DE">
              <w:rPr>
                <w:sz w:val="24"/>
                <w:szCs w:val="24"/>
              </w:rPr>
              <w:t>.  SR confirmed that based on the most recent funding statement, th</w:t>
            </w:r>
            <w:r w:rsidR="006C4363">
              <w:rPr>
                <w:sz w:val="24"/>
                <w:szCs w:val="24"/>
              </w:rPr>
              <w:t>is</w:t>
            </w:r>
            <w:r w:rsidR="00D829DE">
              <w:rPr>
                <w:sz w:val="24"/>
                <w:szCs w:val="24"/>
              </w:rPr>
              <w:t xml:space="preserve"> could mean an additional £50,000 funding in 2019/20.  SR also mentioned that we may receive MFG which could be around £25,000 if the £4,800 per pupil was not implemented.</w:t>
            </w:r>
            <w:r w:rsidR="006A4A25">
              <w:rPr>
                <w:sz w:val="24"/>
                <w:szCs w:val="24"/>
              </w:rPr>
              <w:t xml:space="preserve">  SR also raised </w:t>
            </w:r>
            <w:r w:rsidR="006A4A25">
              <w:rPr>
                <w:sz w:val="24"/>
                <w:szCs w:val="24"/>
              </w:rPr>
              <w:lastRenderedPageBreak/>
              <w:t>the possibility that the lump sum may be reduced by £40,000 under the NFF, he is monitoring the situation.</w:t>
            </w:r>
          </w:p>
          <w:p w:rsidR="006A4A25" w:rsidRDefault="006A4A25" w:rsidP="00C00594">
            <w:pPr>
              <w:pStyle w:val="ListBullet"/>
              <w:numPr>
                <w:ilvl w:val="0"/>
                <w:numId w:val="0"/>
              </w:numPr>
              <w:rPr>
                <w:sz w:val="24"/>
                <w:szCs w:val="24"/>
              </w:rPr>
            </w:pPr>
          </w:p>
          <w:p w:rsidR="006A4A25" w:rsidRPr="00C00594" w:rsidRDefault="001F10E1" w:rsidP="00C00594">
            <w:pPr>
              <w:pStyle w:val="ListBullet"/>
              <w:numPr>
                <w:ilvl w:val="0"/>
                <w:numId w:val="0"/>
              </w:numPr>
              <w:rPr>
                <w:sz w:val="24"/>
                <w:szCs w:val="24"/>
              </w:rPr>
            </w:pPr>
            <w:r>
              <w:rPr>
                <w:sz w:val="24"/>
                <w:szCs w:val="24"/>
              </w:rPr>
              <w:t>Due to the recent falling roll</w:t>
            </w:r>
            <w:r w:rsidR="006A4A25">
              <w:rPr>
                <w:sz w:val="24"/>
                <w:szCs w:val="24"/>
              </w:rPr>
              <w:t>s situation, SR highlighted that we need to have a plan for if we don’t receive the final £75,000 in 2019/20.  SR and CJH are working on possible scenarios to facilitate this.</w:t>
            </w:r>
          </w:p>
          <w:p w:rsidR="003B6B87" w:rsidRPr="007F360E" w:rsidRDefault="003B6B87" w:rsidP="006A4A25">
            <w:pPr>
              <w:pStyle w:val="ListParagraph"/>
              <w:widowControl w:val="0"/>
              <w:rPr>
                <w:sz w:val="24"/>
                <w:szCs w:val="24"/>
              </w:rPr>
            </w:pPr>
          </w:p>
        </w:tc>
      </w:tr>
      <w:tr w:rsidR="00F9742B" w:rsidTr="00545A61">
        <w:trPr>
          <w:trHeight w:val="692"/>
        </w:trPr>
        <w:tc>
          <w:tcPr>
            <w:tcW w:w="727" w:type="dxa"/>
          </w:tcPr>
          <w:p w:rsidR="00F9742B" w:rsidRPr="00FC2BBA" w:rsidRDefault="00F9742B" w:rsidP="007F6AB5">
            <w:pPr>
              <w:widowControl w:val="0"/>
              <w:rPr>
                <w:sz w:val="24"/>
                <w:szCs w:val="24"/>
              </w:rPr>
            </w:pPr>
            <w:r>
              <w:rPr>
                <w:sz w:val="24"/>
                <w:szCs w:val="24"/>
              </w:rPr>
              <w:lastRenderedPageBreak/>
              <w:t>6.</w:t>
            </w:r>
          </w:p>
        </w:tc>
        <w:tc>
          <w:tcPr>
            <w:tcW w:w="9810" w:type="dxa"/>
          </w:tcPr>
          <w:p w:rsidR="00F9742B" w:rsidRDefault="002975F2" w:rsidP="005F15B4">
            <w:pPr>
              <w:pStyle w:val="ListParagraph"/>
              <w:widowControl w:val="0"/>
              <w:ind w:left="0"/>
              <w:rPr>
                <w:sz w:val="24"/>
                <w:szCs w:val="24"/>
              </w:rPr>
            </w:pPr>
            <w:r>
              <w:rPr>
                <w:b/>
                <w:sz w:val="24"/>
                <w:szCs w:val="24"/>
                <w:u w:val="single"/>
              </w:rPr>
              <w:t>Staffing</w:t>
            </w:r>
          </w:p>
          <w:p w:rsidR="006C4363" w:rsidRDefault="006C4363" w:rsidP="005F15B4">
            <w:pPr>
              <w:pStyle w:val="ListParagraph"/>
              <w:widowControl w:val="0"/>
              <w:ind w:left="0"/>
              <w:rPr>
                <w:sz w:val="24"/>
                <w:szCs w:val="24"/>
              </w:rPr>
            </w:pPr>
          </w:p>
          <w:p w:rsidR="00CB324E" w:rsidRDefault="006A4A25" w:rsidP="005F15B4">
            <w:pPr>
              <w:pStyle w:val="ListParagraph"/>
              <w:widowControl w:val="0"/>
              <w:ind w:left="0"/>
              <w:rPr>
                <w:sz w:val="24"/>
                <w:szCs w:val="24"/>
              </w:rPr>
            </w:pPr>
            <w:r>
              <w:rPr>
                <w:sz w:val="24"/>
                <w:szCs w:val="24"/>
              </w:rPr>
              <w:t>CJH reported that we are close to being fully staff for September 2018, barring a Science teacher.  A good agency Science teacher is currently being trialled with a view to continuing their employment to cover next year.  We are looking to train up a technician via the new teaching apprenticeship scheme, which would allow us to produce our own “home grown” teacher, and enable us to make use of the apprenticeship levy which we pay into.</w:t>
            </w:r>
          </w:p>
          <w:p w:rsidR="006A4A25" w:rsidRDefault="006A4A25" w:rsidP="005F15B4">
            <w:pPr>
              <w:pStyle w:val="ListParagraph"/>
              <w:widowControl w:val="0"/>
              <w:ind w:left="0"/>
              <w:rPr>
                <w:sz w:val="24"/>
                <w:szCs w:val="24"/>
              </w:rPr>
            </w:pPr>
          </w:p>
          <w:p w:rsidR="006A4A25" w:rsidRDefault="006A4A25" w:rsidP="005F15B4">
            <w:pPr>
              <w:pStyle w:val="ListParagraph"/>
              <w:widowControl w:val="0"/>
              <w:ind w:left="0"/>
              <w:rPr>
                <w:sz w:val="24"/>
                <w:szCs w:val="24"/>
              </w:rPr>
            </w:pPr>
            <w:r>
              <w:rPr>
                <w:sz w:val="24"/>
                <w:szCs w:val="24"/>
              </w:rPr>
              <w:t>GH requested an update on the staff survey – CJH reported that she was currently in the process of meeting with staff who left comments and processing anonymous feedback.  The intention is to feedback at the start of September what has been put in place on the basis of this staff survey.</w:t>
            </w:r>
          </w:p>
          <w:p w:rsidR="00F9742B" w:rsidRPr="00F9742B" w:rsidRDefault="00F9742B" w:rsidP="005F15B4">
            <w:pPr>
              <w:pStyle w:val="ListParagraph"/>
              <w:widowControl w:val="0"/>
              <w:ind w:left="0"/>
              <w:rPr>
                <w:sz w:val="24"/>
                <w:szCs w:val="24"/>
              </w:rPr>
            </w:pPr>
          </w:p>
        </w:tc>
      </w:tr>
      <w:tr w:rsidR="002577E8" w:rsidTr="00545A61">
        <w:trPr>
          <w:trHeight w:val="692"/>
        </w:trPr>
        <w:tc>
          <w:tcPr>
            <w:tcW w:w="727" w:type="dxa"/>
          </w:tcPr>
          <w:p w:rsidR="002577E8" w:rsidRDefault="002577E8" w:rsidP="006E7766">
            <w:pPr>
              <w:widowControl w:val="0"/>
              <w:rPr>
                <w:b/>
                <w:sz w:val="24"/>
                <w:szCs w:val="24"/>
              </w:rPr>
            </w:pPr>
            <w:r>
              <w:rPr>
                <w:b/>
                <w:sz w:val="24"/>
                <w:szCs w:val="24"/>
              </w:rPr>
              <w:t>7.</w:t>
            </w:r>
          </w:p>
        </w:tc>
        <w:tc>
          <w:tcPr>
            <w:tcW w:w="9810" w:type="dxa"/>
          </w:tcPr>
          <w:p w:rsidR="002577E8" w:rsidRDefault="002975F2" w:rsidP="00A0384D">
            <w:pPr>
              <w:pStyle w:val="ListParagraph"/>
              <w:widowControl w:val="0"/>
              <w:ind w:left="0"/>
              <w:rPr>
                <w:b/>
                <w:sz w:val="24"/>
                <w:szCs w:val="24"/>
                <w:u w:val="single"/>
              </w:rPr>
            </w:pPr>
            <w:r>
              <w:rPr>
                <w:b/>
                <w:sz w:val="24"/>
                <w:szCs w:val="24"/>
                <w:u w:val="single"/>
              </w:rPr>
              <w:t>ICE Report (2 of 3)</w:t>
            </w:r>
          </w:p>
          <w:p w:rsidR="00CB324E" w:rsidRDefault="00CB324E" w:rsidP="00F9742B">
            <w:pPr>
              <w:widowControl w:val="0"/>
              <w:rPr>
                <w:sz w:val="24"/>
                <w:szCs w:val="24"/>
              </w:rPr>
            </w:pPr>
          </w:p>
          <w:p w:rsidR="003C3272" w:rsidRDefault="003C3272" w:rsidP="003C3272">
            <w:pPr>
              <w:widowControl w:val="0"/>
              <w:rPr>
                <w:sz w:val="24"/>
                <w:szCs w:val="24"/>
              </w:rPr>
            </w:pPr>
            <w:r>
              <w:rPr>
                <w:sz w:val="24"/>
                <w:szCs w:val="24"/>
              </w:rPr>
              <w:t xml:space="preserve">SR provided feedback on the most recent ICE </w:t>
            </w:r>
            <w:r w:rsidR="00C15298">
              <w:rPr>
                <w:sz w:val="24"/>
                <w:szCs w:val="24"/>
              </w:rPr>
              <w:t>report that</w:t>
            </w:r>
            <w:r>
              <w:rPr>
                <w:sz w:val="24"/>
                <w:szCs w:val="24"/>
              </w:rPr>
              <w:t xml:space="preserve"> had been provided to Governors.</w:t>
            </w:r>
          </w:p>
          <w:p w:rsidR="003C3272" w:rsidRDefault="003C3272" w:rsidP="003C3272">
            <w:pPr>
              <w:widowControl w:val="0"/>
              <w:rPr>
                <w:sz w:val="24"/>
                <w:szCs w:val="24"/>
              </w:rPr>
            </w:pPr>
            <w:r>
              <w:rPr>
                <w:sz w:val="24"/>
                <w:szCs w:val="24"/>
              </w:rPr>
              <w:t>SR discussed the yellow indicator attributed to segregation of d</w:t>
            </w:r>
            <w:r w:rsidR="0030665F">
              <w:rPr>
                <w:sz w:val="24"/>
                <w:szCs w:val="24"/>
              </w:rPr>
              <w:t>uties around payroll processing:</w:t>
            </w:r>
          </w:p>
          <w:p w:rsidR="003C3272" w:rsidRDefault="003C3272" w:rsidP="003C3272">
            <w:pPr>
              <w:widowControl w:val="0"/>
              <w:rPr>
                <w:sz w:val="24"/>
                <w:szCs w:val="24"/>
              </w:rPr>
            </w:pPr>
          </w:p>
          <w:p w:rsidR="003C3272" w:rsidRDefault="003C3272" w:rsidP="003C3272">
            <w:pPr>
              <w:widowControl w:val="0"/>
              <w:rPr>
                <w:sz w:val="24"/>
                <w:szCs w:val="24"/>
              </w:rPr>
            </w:pPr>
          </w:p>
          <w:p w:rsidR="003C3272" w:rsidRPr="0030665F" w:rsidRDefault="003C3272" w:rsidP="0030665F">
            <w:pPr>
              <w:widowControl w:val="0"/>
              <w:ind w:left="360"/>
              <w:rPr>
                <w:sz w:val="24"/>
                <w:szCs w:val="24"/>
              </w:rPr>
            </w:pPr>
            <w:r w:rsidRPr="0030665F">
              <w:rPr>
                <w:sz w:val="24"/>
                <w:szCs w:val="24"/>
              </w:rPr>
              <w:t xml:space="preserve">We disagree with the evaluation that segregation is not appropriate.  The report states that an individual with administrator and approver rights could authorise their own changes.  Experience has shown that the software does not allow this to happen.  SR, DM and KW queried this with the ICE inspector who was going to check with </w:t>
            </w:r>
            <w:r w:rsidR="006C4363">
              <w:rPr>
                <w:sz w:val="24"/>
                <w:szCs w:val="24"/>
              </w:rPr>
              <w:t>her</w:t>
            </w:r>
            <w:r w:rsidRPr="0030665F">
              <w:rPr>
                <w:sz w:val="24"/>
                <w:szCs w:val="24"/>
              </w:rPr>
              <w:t xml:space="preserve"> Tech department.</w:t>
            </w:r>
          </w:p>
          <w:p w:rsidR="0030665F" w:rsidRPr="0030665F" w:rsidRDefault="0030665F" w:rsidP="0030665F">
            <w:pPr>
              <w:widowControl w:val="0"/>
              <w:rPr>
                <w:sz w:val="24"/>
                <w:szCs w:val="24"/>
              </w:rPr>
            </w:pPr>
          </w:p>
          <w:p w:rsidR="003C3272" w:rsidRDefault="003C3272" w:rsidP="0030665F">
            <w:pPr>
              <w:widowControl w:val="0"/>
              <w:ind w:left="360"/>
              <w:rPr>
                <w:sz w:val="24"/>
                <w:szCs w:val="24"/>
              </w:rPr>
            </w:pPr>
            <w:r w:rsidRPr="0030665F">
              <w:rPr>
                <w:sz w:val="24"/>
                <w:szCs w:val="24"/>
              </w:rPr>
              <w:t>SR described the current process whereby the HR or Finance Manager processes the relevant data, this is printed and passed to SR who checks and signs the paper copies.  They are then passed back to the person processing</w:t>
            </w:r>
            <w:r w:rsidR="006C4363">
              <w:rPr>
                <w:sz w:val="24"/>
                <w:szCs w:val="24"/>
              </w:rPr>
              <w:t>,</w:t>
            </w:r>
            <w:r w:rsidRPr="0030665F">
              <w:rPr>
                <w:sz w:val="24"/>
                <w:szCs w:val="24"/>
              </w:rPr>
              <w:t xml:space="preserve"> who then finalises them on the system ready for approval.  At this </w:t>
            </w:r>
            <w:r w:rsidR="00C15298" w:rsidRPr="0030665F">
              <w:rPr>
                <w:sz w:val="24"/>
                <w:szCs w:val="24"/>
              </w:rPr>
              <w:t>stage,</w:t>
            </w:r>
            <w:r w:rsidRPr="0030665F">
              <w:rPr>
                <w:sz w:val="24"/>
                <w:szCs w:val="24"/>
              </w:rPr>
              <w:t xml:space="preserve"> the approval report is sent to the relevant member of staff that did not produce the data.  This staff member then does the system approval.  SR pointed out that this is checked by 3 different people and there is benefit in both the HR and Finance Manager seeing the data</w:t>
            </w:r>
            <w:r w:rsidR="006C4363">
              <w:rPr>
                <w:sz w:val="24"/>
                <w:szCs w:val="24"/>
              </w:rPr>
              <w:t>,</w:t>
            </w:r>
            <w:r w:rsidRPr="0030665F">
              <w:rPr>
                <w:sz w:val="24"/>
                <w:szCs w:val="24"/>
              </w:rPr>
              <w:t xml:space="preserve"> as any discrepancies would be picked up on.</w:t>
            </w:r>
          </w:p>
          <w:p w:rsidR="0030665F" w:rsidRDefault="0030665F" w:rsidP="0030665F">
            <w:pPr>
              <w:widowControl w:val="0"/>
              <w:ind w:left="360"/>
              <w:rPr>
                <w:sz w:val="24"/>
                <w:szCs w:val="24"/>
              </w:rPr>
            </w:pPr>
          </w:p>
          <w:p w:rsidR="0030665F" w:rsidRDefault="0030665F" w:rsidP="00D70300">
            <w:pPr>
              <w:widowControl w:val="0"/>
              <w:rPr>
                <w:sz w:val="24"/>
                <w:szCs w:val="24"/>
              </w:rPr>
            </w:pPr>
            <w:r>
              <w:rPr>
                <w:sz w:val="24"/>
                <w:szCs w:val="24"/>
              </w:rPr>
              <w:t xml:space="preserve">SR explained that the ICE report is advisory and based on Essex Finance best practice guides.  SR suggested that if we are happy with our current processes we </w:t>
            </w:r>
            <w:r w:rsidR="00C15298">
              <w:rPr>
                <w:sz w:val="24"/>
                <w:szCs w:val="24"/>
              </w:rPr>
              <w:t>could</w:t>
            </w:r>
            <w:r>
              <w:rPr>
                <w:sz w:val="24"/>
                <w:szCs w:val="24"/>
              </w:rPr>
              <w:t xml:space="preserve"> update our finance regulations.  SR noted that this </w:t>
            </w:r>
            <w:r w:rsidR="00C15298">
              <w:rPr>
                <w:sz w:val="24"/>
                <w:szCs w:val="24"/>
              </w:rPr>
              <w:t>would</w:t>
            </w:r>
            <w:r>
              <w:rPr>
                <w:sz w:val="24"/>
                <w:szCs w:val="24"/>
              </w:rPr>
              <w:t xml:space="preserve"> still show up as a green advisory in future reports but is happy that our process is secure and robust.</w:t>
            </w:r>
          </w:p>
          <w:p w:rsidR="0030665F" w:rsidRDefault="0030665F" w:rsidP="0030665F">
            <w:pPr>
              <w:widowControl w:val="0"/>
              <w:ind w:left="360"/>
              <w:rPr>
                <w:sz w:val="24"/>
                <w:szCs w:val="24"/>
              </w:rPr>
            </w:pPr>
            <w:r>
              <w:rPr>
                <w:sz w:val="24"/>
                <w:szCs w:val="24"/>
              </w:rPr>
              <w:t>SR went on to discuss that the green advisory under segregation of duties in the report:</w:t>
            </w:r>
          </w:p>
          <w:p w:rsidR="0030665F" w:rsidRDefault="0030665F" w:rsidP="0030665F">
            <w:pPr>
              <w:widowControl w:val="0"/>
              <w:ind w:left="360"/>
              <w:rPr>
                <w:sz w:val="24"/>
                <w:szCs w:val="24"/>
              </w:rPr>
            </w:pPr>
          </w:p>
          <w:p w:rsidR="0030665F" w:rsidRDefault="0030665F" w:rsidP="0030665F">
            <w:pPr>
              <w:widowControl w:val="0"/>
              <w:ind w:left="360"/>
              <w:rPr>
                <w:sz w:val="24"/>
                <w:szCs w:val="24"/>
              </w:rPr>
            </w:pPr>
            <w:r>
              <w:rPr>
                <w:sz w:val="24"/>
                <w:szCs w:val="24"/>
              </w:rPr>
              <w:t>The report recommended that approved E Payroll reports also be signed by the Business Manager.  SR said that our current process involves him checking and signing the report that is produced just before system approval takes place.</w:t>
            </w:r>
          </w:p>
          <w:p w:rsidR="0030665F" w:rsidRDefault="0030665F" w:rsidP="0030665F">
            <w:pPr>
              <w:widowControl w:val="0"/>
              <w:ind w:left="360"/>
              <w:rPr>
                <w:sz w:val="24"/>
                <w:szCs w:val="24"/>
              </w:rPr>
            </w:pPr>
          </w:p>
          <w:p w:rsidR="0030665F" w:rsidRDefault="0030665F" w:rsidP="0030665F">
            <w:pPr>
              <w:widowControl w:val="0"/>
              <w:ind w:left="360"/>
              <w:rPr>
                <w:sz w:val="24"/>
                <w:szCs w:val="24"/>
              </w:rPr>
            </w:pPr>
            <w:r>
              <w:rPr>
                <w:sz w:val="24"/>
                <w:szCs w:val="24"/>
              </w:rPr>
              <w:t xml:space="preserve">In addition to </w:t>
            </w:r>
            <w:r w:rsidR="00C15298">
              <w:rPr>
                <w:sz w:val="24"/>
                <w:szCs w:val="24"/>
              </w:rPr>
              <w:t>this,</w:t>
            </w:r>
            <w:r>
              <w:rPr>
                <w:sz w:val="24"/>
                <w:szCs w:val="24"/>
              </w:rPr>
              <w:t xml:space="preserve"> an employee list is checked and verified by the Finance Manager and Business Manager each month.  Payroll is reconciled and SR checks and signs the system reconciliation.  These two checks cover the same area of risk that the Essex Finance team raised.</w:t>
            </w:r>
          </w:p>
          <w:p w:rsidR="0030665F" w:rsidRDefault="0030665F" w:rsidP="0030665F">
            <w:pPr>
              <w:widowControl w:val="0"/>
              <w:ind w:left="360"/>
              <w:rPr>
                <w:sz w:val="24"/>
                <w:szCs w:val="24"/>
              </w:rPr>
            </w:pPr>
          </w:p>
          <w:p w:rsidR="0030665F" w:rsidRDefault="00DF0FE0" w:rsidP="0030665F">
            <w:pPr>
              <w:widowControl w:val="0"/>
              <w:ind w:left="360"/>
              <w:rPr>
                <w:sz w:val="24"/>
                <w:szCs w:val="24"/>
              </w:rPr>
            </w:pPr>
            <w:r>
              <w:rPr>
                <w:sz w:val="24"/>
                <w:szCs w:val="24"/>
              </w:rPr>
              <w:t xml:space="preserve">Governors tested the risk of collusion which would be necessary between three people for fraud </w:t>
            </w:r>
            <w:r>
              <w:rPr>
                <w:sz w:val="24"/>
                <w:szCs w:val="24"/>
              </w:rPr>
              <w:lastRenderedPageBreak/>
              <w:t xml:space="preserve">to occur under the School’s processes. </w:t>
            </w:r>
            <w:r w:rsidR="0030665F">
              <w:rPr>
                <w:sz w:val="24"/>
                <w:szCs w:val="24"/>
              </w:rPr>
              <w:t>SR explained there is no way for fraud to take place involving any less than 3 members of staff, and it would be spotted within a month either way.  SR was confident that our current processes provide sufficient assurance and we have mitigated the risk of fraud.</w:t>
            </w:r>
          </w:p>
          <w:p w:rsidR="0030665F" w:rsidRDefault="0030665F" w:rsidP="0030665F">
            <w:pPr>
              <w:widowControl w:val="0"/>
              <w:ind w:left="360"/>
              <w:rPr>
                <w:sz w:val="24"/>
                <w:szCs w:val="24"/>
              </w:rPr>
            </w:pPr>
          </w:p>
          <w:p w:rsidR="0030665F" w:rsidRDefault="0030665F" w:rsidP="0030665F">
            <w:pPr>
              <w:widowControl w:val="0"/>
              <w:ind w:left="360"/>
              <w:rPr>
                <w:sz w:val="24"/>
                <w:szCs w:val="24"/>
              </w:rPr>
            </w:pPr>
            <w:r>
              <w:rPr>
                <w:sz w:val="24"/>
                <w:szCs w:val="24"/>
              </w:rPr>
              <w:t>SR asked that Governors approve changing our financial regulations to accept our processes are different from those recommended by Essex Finance and the reasons why.</w:t>
            </w:r>
            <w:r w:rsidR="00A468D8">
              <w:rPr>
                <w:sz w:val="24"/>
                <w:szCs w:val="24"/>
              </w:rPr>
              <w:t xml:space="preserve">  Governors approved this recommendation.  SR will include this in the next version of regulations which will go to Governors for approval.</w:t>
            </w:r>
          </w:p>
          <w:p w:rsidR="00F9742B" w:rsidRPr="00F9742B" w:rsidRDefault="00F9742B" w:rsidP="00E40F50">
            <w:pPr>
              <w:widowControl w:val="0"/>
              <w:rPr>
                <w:sz w:val="24"/>
                <w:szCs w:val="24"/>
              </w:rPr>
            </w:pPr>
          </w:p>
        </w:tc>
      </w:tr>
      <w:tr w:rsidR="00545A61" w:rsidTr="00545A61">
        <w:trPr>
          <w:trHeight w:val="692"/>
        </w:trPr>
        <w:tc>
          <w:tcPr>
            <w:tcW w:w="727" w:type="dxa"/>
          </w:tcPr>
          <w:p w:rsidR="00545A61" w:rsidRPr="00545A61" w:rsidRDefault="00AA5F01" w:rsidP="00AA5F01">
            <w:pPr>
              <w:widowControl w:val="0"/>
              <w:rPr>
                <w:b/>
                <w:sz w:val="24"/>
                <w:szCs w:val="24"/>
              </w:rPr>
            </w:pPr>
            <w:r>
              <w:rPr>
                <w:b/>
                <w:sz w:val="24"/>
                <w:szCs w:val="24"/>
              </w:rPr>
              <w:lastRenderedPageBreak/>
              <w:t>8</w:t>
            </w:r>
            <w:r w:rsidR="002577E8">
              <w:rPr>
                <w:b/>
                <w:sz w:val="24"/>
                <w:szCs w:val="24"/>
              </w:rPr>
              <w:t>.</w:t>
            </w:r>
          </w:p>
        </w:tc>
        <w:tc>
          <w:tcPr>
            <w:tcW w:w="9810" w:type="dxa"/>
          </w:tcPr>
          <w:p w:rsidR="00545A61" w:rsidRDefault="002975F2" w:rsidP="00A0384D">
            <w:pPr>
              <w:pStyle w:val="ListParagraph"/>
              <w:widowControl w:val="0"/>
              <w:ind w:left="0"/>
              <w:rPr>
                <w:b/>
                <w:sz w:val="24"/>
                <w:szCs w:val="24"/>
                <w:u w:val="single"/>
              </w:rPr>
            </w:pPr>
            <w:r>
              <w:rPr>
                <w:b/>
                <w:sz w:val="24"/>
                <w:szCs w:val="24"/>
                <w:u w:val="single"/>
              </w:rPr>
              <w:t>Updates</w:t>
            </w:r>
          </w:p>
          <w:p w:rsidR="00CB324E" w:rsidRDefault="00A468D8" w:rsidP="00A25174">
            <w:pPr>
              <w:widowControl w:val="0"/>
              <w:rPr>
                <w:sz w:val="24"/>
                <w:szCs w:val="24"/>
              </w:rPr>
            </w:pPr>
            <w:r w:rsidRPr="006C4363">
              <w:rPr>
                <w:sz w:val="24"/>
                <w:szCs w:val="24"/>
                <w:u w:val="single"/>
              </w:rPr>
              <w:t>Apprenticeship levy</w:t>
            </w:r>
            <w:r>
              <w:rPr>
                <w:sz w:val="24"/>
                <w:szCs w:val="24"/>
              </w:rPr>
              <w:t>-SR reported that we are currently paying around £480 pm.</w:t>
            </w:r>
          </w:p>
          <w:p w:rsidR="00A468D8" w:rsidRDefault="00A468D8" w:rsidP="00A25174">
            <w:pPr>
              <w:widowControl w:val="0"/>
              <w:rPr>
                <w:sz w:val="24"/>
                <w:szCs w:val="24"/>
              </w:rPr>
            </w:pPr>
            <w:r>
              <w:rPr>
                <w:sz w:val="24"/>
                <w:szCs w:val="24"/>
              </w:rPr>
              <w:t>Our current balance is around £4,600.  If our technician completes the teaching apprenticeship that will use almost all of our balance to the end of 2018/19.</w:t>
            </w:r>
          </w:p>
          <w:p w:rsidR="00A468D8" w:rsidRDefault="00A468D8" w:rsidP="00A25174">
            <w:pPr>
              <w:widowControl w:val="0"/>
              <w:rPr>
                <w:sz w:val="24"/>
                <w:szCs w:val="24"/>
              </w:rPr>
            </w:pPr>
          </w:p>
          <w:p w:rsidR="00A468D8" w:rsidRDefault="00A468D8" w:rsidP="00A25174">
            <w:pPr>
              <w:widowControl w:val="0"/>
              <w:rPr>
                <w:sz w:val="24"/>
                <w:szCs w:val="24"/>
              </w:rPr>
            </w:pPr>
            <w:r w:rsidRPr="006C4363">
              <w:rPr>
                <w:sz w:val="24"/>
                <w:szCs w:val="24"/>
                <w:u w:val="single"/>
              </w:rPr>
              <w:t>Contracts</w:t>
            </w:r>
            <w:r>
              <w:rPr>
                <w:sz w:val="24"/>
                <w:szCs w:val="24"/>
              </w:rPr>
              <w:t>-SR confirmed the cleaning contract is going out to tender and we are using Litmus for contract assurance.  It is anticipated the OJEU process will begin within the next two weeks.  Based on that, the earliest appointment date will be October half term 2018 which is what we are working to.</w:t>
            </w:r>
          </w:p>
          <w:p w:rsidR="00A468D8" w:rsidRDefault="00A468D8" w:rsidP="00A25174">
            <w:pPr>
              <w:widowControl w:val="0"/>
              <w:rPr>
                <w:sz w:val="24"/>
                <w:szCs w:val="24"/>
              </w:rPr>
            </w:pPr>
          </w:p>
          <w:p w:rsidR="00A468D8" w:rsidRDefault="001F10E1" w:rsidP="00A25174">
            <w:pPr>
              <w:widowControl w:val="0"/>
              <w:rPr>
                <w:sz w:val="24"/>
                <w:szCs w:val="24"/>
              </w:rPr>
            </w:pPr>
            <w:r>
              <w:rPr>
                <w:sz w:val="24"/>
                <w:szCs w:val="24"/>
              </w:rPr>
              <w:t>Churchill will be</w:t>
            </w:r>
            <w:r w:rsidR="00A468D8">
              <w:rPr>
                <w:sz w:val="24"/>
                <w:szCs w:val="24"/>
              </w:rPr>
              <w:t xml:space="preserve"> asked to continue on a monthly basis from the end of their contract in August until the new contract is awarded in October.</w:t>
            </w:r>
          </w:p>
          <w:p w:rsidR="00DF0FE0" w:rsidRDefault="00DF0FE0" w:rsidP="00A25174">
            <w:pPr>
              <w:widowControl w:val="0"/>
              <w:rPr>
                <w:sz w:val="24"/>
                <w:szCs w:val="24"/>
              </w:rPr>
            </w:pPr>
          </w:p>
          <w:p w:rsidR="00DF0FE0" w:rsidRDefault="00DF0FE0" w:rsidP="00A25174">
            <w:pPr>
              <w:widowControl w:val="0"/>
              <w:rPr>
                <w:sz w:val="24"/>
                <w:szCs w:val="24"/>
              </w:rPr>
            </w:pPr>
            <w:r>
              <w:rPr>
                <w:sz w:val="24"/>
                <w:szCs w:val="24"/>
              </w:rPr>
              <w:t>LH asked that the team check the point at which a governor or governors would need to become involved in the procurement, and at which level (e.g. member or Chair) and ensure that the requirement for this engagement is factored into the timetable. The value of the contract requires governor involvement.</w:t>
            </w:r>
          </w:p>
          <w:p w:rsidR="00A468D8" w:rsidRDefault="00A468D8" w:rsidP="00A25174">
            <w:pPr>
              <w:widowControl w:val="0"/>
              <w:rPr>
                <w:sz w:val="24"/>
                <w:szCs w:val="24"/>
              </w:rPr>
            </w:pPr>
          </w:p>
          <w:p w:rsidR="00A468D8" w:rsidRDefault="00A468D8" w:rsidP="00A25174">
            <w:pPr>
              <w:widowControl w:val="0"/>
              <w:rPr>
                <w:sz w:val="24"/>
                <w:szCs w:val="24"/>
              </w:rPr>
            </w:pPr>
            <w:r w:rsidRPr="006C4363">
              <w:rPr>
                <w:sz w:val="24"/>
                <w:szCs w:val="24"/>
                <w:u w:val="single"/>
              </w:rPr>
              <w:t>GDPR</w:t>
            </w:r>
            <w:r>
              <w:rPr>
                <w:sz w:val="24"/>
                <w:szCs w:val="24"/>
              </w:rPr>
              <w:t>-SR reported that we are on track to meet the key requirements of compliance by May 25</w:t>
            </w:r>
            <w:r w:rsidRPr="00A468D8">
              <w:rPr>
                <w:sz w:val="24"/>
                <w:szCs w:val="24"/>
                <w:vertAlign w:val="superscript"/>
              </w:rPr>
              <w:t>th</w:t>
            </w:r>
            <w:r>
              <w:rPr>
                <w:sz w:val="24"/>
                <w:szCs w:val="24"/>
              </w:rPr>
              <w:t xml:space="preserve"> 2018 as required.  It was noted that the DFE guidance and toolkit had only just been released on Monday 23</w:t>
            </w:r>
            <w:r w:rsidRPr="00A468D8">
              <w:rPr>
                <w:sz w:val="24"/>
                <w:szCs w:val="24"/>
                <w:vertAlign w:val="superscript"/>
              </w:rPr>
              <w:t>rd</w:t>
            </w:r>
            <w:r>
              <w:rPr>
                <w:sz w:val="24"/>
                <w:szCs w:val="24"/>
              </w:rPr>
              <w:t xml:space="preserve"> April.  SR will share this with the data information team who are working on the GDPR compliance.</w:t>
            </w:r>
          </w:p>
          <w:p w:rsidR="00A468D8" w:rsidRDefault="00A468D8" w:rsidP="00A25174">
            <w:pPr>
              <w:widowControl w:val="0"/>
              <w:rPr>
                <w:sz w:val="24"/>
                <w:szCs w:val="24"/>
              </w:rPr>
            </w:pPr>
          </w:p>
          <w:p w:rsidR="00A468D8" w:rsidRDefault="00A468D8" w:rsidP="00A25174">
            <w:pPr>
              <w:widowControl w:val="0"/>
              <w:rPr>
                <w:sz w:val="24"/>
                <w:szCs w:val="24"/>
              </w:rPr>
            </w:pPr>
            <w:r>
              <w:rPr>
                <w:sz w:val="24"/>
                <w:szCs w:val="24"/>
              </w:rPr>
              <w:t>Data protection officer service is in place with Essex IGS and our internal team are currently working on information asset register, privacy notices and updating policies.  SR remains focussed on addressing training and awareness over the next few weeks.  Essex IGS online training materials should be available very shortly and will cover staff and Governor annual training.</w:t>
            </w:r>
          </w:p>
          <w:p w:rsidR="00A468D8" w:rsidRDefault="00A468D8" w:rsidP="00A25174">
            <w:pPr>
              <w:widowControl w:val="0"/>
              <w:rPr>
                <w:sz w:val="24"/>
                <w:szCs w:val="24"/>
              </w:rPr>
            </w:pPr>
          </w:p>
          <w:p w:rsidR="00A468D8" w:rsidRDefault="00A468D8" w:rsidP="00A25174">
            <w:pPr>
              <w:widowControl w:val="0"/>
              <w:rPr>
                <w:sz w:val="24"/>
                <w:szCs w:val="24"/>
              </w:rPr>
            </w:pPr>
            <w:r>
              <w:rPr>
                <w:sz w:val="24"/>
                <w:szCs w:val="24"/>
              </w:rPr>
              <w:t>SR and the information team are looking at bespoke training needs across the staff.</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295DE1" w:rsidP="00545A61">
            <w:pPr>
              <w:widowControl w:val="0"/>
              <w:rPr>
                <w:b/>
                <w:sz w:val="24"/>
                <w:szCs w:val="24"/>
              </w:rPr>
            </w:pPr>
            <w:r>
              <w:rPr>
                <w:b/>
                <w:sz w:val="24"/>
                <w:szCs w:val="24"/>
              </w:rPr>
              <w:t>9</w:t>
            </w:r>
            <w:r w:rsidR="002B513F" w:rsidRPr="002B513F">
              <w:rPr>
                <w:b/>
                <w:sz w:val="24"/>
                <w:szCs w:val="24"/>
              </w:rPr>
              <w:t>.</w:t>
            </w:r>
          </w:p>
        </w:tc>
        <w:tc>
          <w:tcPr>
            <w:tcW w:w="9810" w:type="dxa"/>
          </w:tcPr>
          <w:p w:rsidR="00035A7A" w:rsidRDefault="002975F2" w:rsidP="00A70A4C">
            <w:pPr>
              <w:pStyle w:val="ListParagraph"/>
              <w:widowControl w:val="0"/>
              <w:ind w:left="0"/>
              <w:rPr>
                <w:b/>
                <w:sz w:val="24"/>
                <w:szCs w:val="24"/>
                <w:u w:val="single"/>
              </w:rPr>
            </w:pPr>
            <w:r>
              <w:rPr>
                <w:b/>
                <w:sz w:val="24"/>
                <w:szCs w:val="24"/>
                <w:u w:val="single"/>
              </w:rPr>
              <w:t>ESFA Letter</w:t>
            </w:r>
          </w:p>
          <w:p w:rsidR="00CB324E" w:rsidRDefault="00CB324E" w:rsidP="00A70A4C">
            <w:pPr>
              <w:pStyle w:val="ListParagraph"/>
              <w:widowControl w:val="0"/>
              <w:ind w:left="0"/>
              <w:rPr>
                <w:sz w:val="24"/>
                <w:szCs w:val="24"/>
              </w:rPr>
            </w:pPr>
          </w:p>
          <w:p w:rsidR="00E40F50" w:rsidRDefault="00E40F50" w:rsidP="00E40F50">
            <w:pPr>
              <w:widowControl w:val="0"/>
              <w:rPr>
                <w:sz w:val="24"/>
                <w:szCs w:val="24"/>
              </w:rPr>
            </w:pPr>
            <w:r>
              <w:rPr>
                <w:sz w:val="24"/>
                <w:szCs w:val="24"/>
              </w:rPr>
              <w:t xml:space="preserve">The ESFA letter of March 2018 was discussed.  </w:t>
            </w:r>
            <w:r w:rsidR="000860CB">
              <w:rPr>
                <w:sz w:val="24"/>
                <w:szCs w:val="24"/>
              </w:rPr>
              <w:t>Key points were:</w:t>
            </w:r>
          </w:p>
          <w:p w:rsidR="000860CB" w:rsidRDefault="000860CB" w:rsidP="00E40F50">
            <w:pPr>
              <w:widowControl w:val="0"/>
              <w:rPr>
                <w:sz w:val="24"/>
                <w:szCs w:val="24"/>
              </w:rPr>
            </w:pPr>
          </w:p>
          <w:p w:rsidR="000860CB" w:rsidRDefault="000860CB" w:rsidP="000860CB">
            <w:pPr>
              <w:pStyle w:val="ListParagraph"/>
              <w:widowControl w:val="0"/>
              <w:numPr>
                <w:ilvl w:val="0"/>
                <w:numId w:val="32"/>
              </w:numPr>
              <w:rPr>
                <w:sz w:val="24"/>
                <w:szCs w:val="24"/>
              </w:rPr>
            </w:pPr>
            <w:r>
              <w:rPr>
                <w:sz w:val="24"/>
                <w:szCs w:val="24"/>
              </w:rPr>
              <w:t>BFRO is currently being produced to meet the May 18</w:t>
            </w:r>
            <w:r w:rsidRPr="000860CB">
              <w:rPr>
                <w:sz w:val="24"/>
                <w:szCs w:val="24"/>
                <w:vertAlign w:val="superscript"/>
              </w:rPr>
              <w:t>th</w:t>
            </w:r>
            <w:r>
              <w:rPr>
                <w:sz w:val="24"/>
                <w:szCs w:val="24"/>
              </w:rPr>
              <w:t xml:space="preserve"> deadline.</w:t>
            </w:r>
          </w:p>
          <w:p w:rsidR="000860CB" w:rsidRDefault="000860CB" w:rsidP="000860CB">
            <w:pPr>
              <w:pStyle w:val="ListParagraph"/>
              <w:widowControl w:val="0"/>
              <w:numPr>
                <w:ilvl w:val="0"/>
                <w:numId w:val="32"/>
              </w:numPr>
              <w:rPr>
                <w:sz w:val="24"/>
                <w:szCs w:val="24"/>
              </w:rPr>
            </w:pPr>
            <w:r>
              <w:rPr>
                <w:sz w:val="24"/>
                <w:szCs w:val="24"/>
              </w:rPr>
              <w:t>Other deadlines were noted.</w:t>
            </w:r>
          </w:p>
          <w:p w:rsidR="000860CB" w:rsidRDefault="000860CB" w:rsidP="000860CB">
            <w:pPr>
              <w:pStyle w:val="ListParagraph"/>
              <w:widowControl w:val="0"/>
              <w:numPr>
                <w:ilvl w:val="0"/>
                <w:numId w:val="32"/>
              </w:numPr>
              <w:rPr>
                <w:sz w:val="24"/>
                <w:szCs w:val="24"/>
              </w:rPr>
            </w:pPr>
            <w:r>
              <w:rPr>
                <w:sz w:val="24"/>
                <w:szCs w:val="24"/>
              </w:rPr>
              <w:t>New procedures for naming academies who did not comply was discussed</w:t>
            </w:r>
            <w:r w:rsidR="00E954F1">
              <w:rPr>
                <w:sz w:val="24"/>
                <w:szCs w:val="24"/>
              </w:rPr>
              <w:t>,</w:t>
            </w:r>
            <w:r>
              <w:rPr>
                <w:sz w:val="24"/>
                <w:szCs w:val="24"/>
              </w:rPr>
              <w:t xml:space="preserve"> and it was noted that SHS has met all deadlines.</w:t>
            </w:r>
          </w:p>
          <w:p w:rsidR="000860CB" w:rsidRPr="000860CB" w:rsidRDefault="000860CB" w:rsidP="000860CB">
            <w:pPr>
              <w:pStyle w:val="ListParagraph"/>
              <w:widowControl w:val="0"/>
              <w:numPr>
                <w:ilvl w:val="0"/>
                <w:numId w:val="32"/>
              </w:numPr>
              <w:rPr>
                <w:sz w:val="24"/>
                <w:szCs w:val="24"/>
              </w:rPr>
            </w:pPr>
            <w:r>
              <w:rPr>
                <w:sz w:val="24"/>
                <w:szCs w:val="24"/>
              </w:rPr>
              <w:t xml:space="preserve">It was also discussed that the new requirement for producing a 3 year budget forecast return in July will be addressed. </w:t>
            </w:r>
          </w:p>
          <w:p w:rsidR="00B31A81" w:rsidDel="00727824" w:rsidRDefault="00B31A81" w:rsidP="00A70A4C">
            <w:pPr>
              <w:pStyle w:val="ListParagraph"/>
              <w:widowControl w:val="0"/>
              <w:ind w:left="0"/>
              <w:rPr>
                <w:b/>
                <w:sz w:val="24"/>
                <w:szCs w:val="24"/>
                <w:u w:val="single"/>
              </w:rPr>
            </w:pPr>
          </w:p>
        </w:tc>
      </w:tr>
      <w:tr w:rsidR="00FE4C46" w:rsidTr="00A716B6">
        <w:tc>
          <w:tcPr>
            <w:tcW w:w="727" w:type="dxa"/>
          </w:tcPr>
          <w:p w:rsidR="00FE4C46" w:rsidRPr="00C6721C" w:rsidRDefault="00245AB5" w:rsidP="00295DE1">
            <w:pPr>
              <w:widowControl w:val="0"/>
              <w:rPr>
                <w:b/>
                <w:sz w:val="24"/>
                <w:szCs w:val="24"/>
              </w:rPr>
            </w:pPr>
            <w:r>
              <w:rPr>
                <w:b/>
                <w:sz w:val="24"/>
                <w:szCs w:val="24"/>
              </w:rPr>
              <w:t>10</w:t>
            </w:r>
            <w:r w:rsidR="00C6721C" w:rsidRPr="00C6721C">
              <w:rPr>
                <w:b/>
                <w:sz w:val="24"/>
                <w:szCs w:val="24"/>
              </w:rPr>
              <w:t>.</w:t>
            </w:r>
          </w:p>
        </w:tc>
        <w:tc>
          <w:tcPr>
            <w:tcW w:w="9810" w:type="dxa"/>
          </w:tcPr>
          <w:p w:rsidR="00FE4C46" w:rsidRPr="00FE4C46" w:rsidRDefault="002975F2" w:rsidP="00A0384D">
            <w:pPr>
              <w:pStyle w:val="ListParagraph"/>
              <w:widowControl w:val="0"/>
              <w:ind w:left="0"/>
              <w:rPr>
                <w:b/>
                <w:sz w:val="24"/>
                <w:szCs w:val="24"/>
                <w:u w:val="single"/>
              </w:rPr>
            </w:pPr>
            <w:r>
              <w:rPr>
                <w:b/>
                <w:sz w:val="24"/>
                <w:szCs w:val="24"/>
                <w:u w:val="single"/>
              </w:rPr>
              <w:t>Finance Regulations</w:t>
            </w:r>
          </w:p>
          <w:p w:rsidR="00E954F1" w:rsidRDefault="00E954F1" w:rsidP="00296AA4">
            <w:pPr>
              <w:pStyle w:val="ListParagraph"/>
              <w:widowControl w:val="0"/>
              <w:ind w:left="0"/>
              <w:rPr>
                <w:sz w:val="24"/>
                <w:szCs w:val="24"/>
              </w:rPr>
            </w:pPr>
          </w:p>
          <w:p w:rsidR="00CB324E" w:rsidRDefault="000860CB" w:rsidP="00296AA4">
            <w:pPr>
              <w:pStyle w:val="ListParagraph"/>
              <w:widowControl w:val="0"/>
              <w:ind w:left="0"/>
              <w:rPr>
                <w:sz w:val="24"/>
                <w:szCs w:val="24"/>
              </w:rPr>
            </w:pPr>
            <w:r>
              <w:rPr>
                <w:sz w:val="24"/>
                <w:szCs w:val="24"/>
              </w:rPr>
              <w:t xml:space="preserve">SR apologised for not </w:t>
            </w:r>
            <w:r w:rsidR="00E954F1">
              <w:rPr>
                <w:sz w:val="24"/>
                <w:szCs w:val="24"/>
              </w:rPr>
              <w:t xml:space="preserve">having the revised regulations </w:t>
            </w:r>
            <w:r>
              <w:rPr>
                <w:sz w:val="24"/>
                <w:szCs w:val="24"/>
              </w:rPr>
              <w:t xml:space="preserve">produced in time for the meeting.  He </w:t>
            </w:r>
            <w:r>
              <w:rPr>
                <w:sz w:val="24"/>
                <w:szCs w:val="24"/>
              </w:rPr>
              <w:lastRenderedPageBreak/>
              <w:t>requested that he and DM produce a tracked changes version over the next week or so and circulate this to the Committee for review.  SR and DM requested that the revised version be reviewed with a target of approval by 25</w:t>
            </w:r>
            <w:r w:rsidRPr="000860CB">
              <w:rPr>
                <w:sz w:val="24"/>
                <w:szCs w:val="24"/>
                <w:vertAlign w:val="superscript"/>
              </w:rPr>
              <w:t>th</w:t>
            </w:r>
            <w:r>
              <w:rPr>
                <w:sz w:val="24"/>
                <w:szCs w:val="24"/>
              </w:rPr>
              <w:t xml:space="preserve"> May (before half term).  </w:t>
            </w:r>
            <w:r w:rsidR="00C15298">
              <w:rPr>
                <w:sz w:val="24"/>
                <w:szCs w:val="24"/>
              </w:rPr>
              <w:t>The Chair agreed this</w:t>
            </w:r>
            <w:r>
              <w:rPr>
                <w:sz w:val="24"/>
                <w:szCs w:val="24"/>
              </w:rPr>
              <w:t>.</w:t>
            </w:r>
          </w:p>
          <w:p w:rsidR="0081653C" w:rsidRDefault="0081653C" w:rsidP="002975F2">
            <w:pPr>
              <w:pStyle w:val="ListParagraph"/>
              <w:widowControl w:val="0"/>
              <w:rPr>
                <w:sz w:val="24"/>
                <w:szCs w:val="24"/>
              </w:rPr>
            </w:pP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245AB5" w:rsidP="009C3742">
            <w:pPr>
              <w:widowControl w:val="0"/>
              <w:rPr>
                <w:b/>
                <w:sz w:val="24"/>
                <w:szCs w:val="24"/>
              </w:rPr>
            </w:pPr>
            <w:r>
              <w:rPr>
                <w:b/>
                <w:sz w:val="24"/>
                <w:szCs w:val="24"/>
              </w:rPr>
              <w:lastRenderedPageBreak/>
              <w:t>11</w:t>
            </w:r>
            <w:r w:rsidR="002D1BF9" w:rsidRPr="002D1BF9">
              <w:rPr>
                <w:b/>
                <w:sz w:val="24"/>
                <w:szCs w:val="24"/>
              </w:rPr>
              <w:t>.</w:t>
            </w:r>
          </w:p>
        </w:tc>
        <w:tc>
          <w:tcPr>
            <w:tcW w:w="9810" w:type="dxa"/>
          </w:tcPr>
          <w:p w:rsidR="00577CE3" w:rsidRDefault="00E40F50" w:rsidP="00577CE3">
            <w:pPr>
              <w:pStyle w:val="ListParagraph"/>
              <w:widowControl w:val="0"/>
              <w:ind w:left="0"/>
              <w:rPr>
                <w:b/>
                <w:sz w:val="24"/>
                <w:szCs w:val="24"/>
                <w:u w:val="single"/>
              </w:rPr>
            </w:pPr>
            <w:r>
              <w:rPr>
                <w:b/>
                <w:sz w:val="24"/>
                <w:szCs w:val="24"/>
                <w:u w:val="single"/>
              </w:rPr>
              <w:t>Premises</w:t>
            </w:r>
          </w:p>
          <w:p w:rsidR="00E954F1" w:rsidRDefault="00E954F1" w:rsidP="00FC7249">
            <w:pPr>
              <w:widowControl w:val="0"/>
              <w:rPr>
                <w:sz w:val="24"/>
                <w:szCs w:val="24"/>
              </w:rPr>
            </w:pPr>
          </w:p>
          <w:p w:rsidR="00CB324E" w:rsidRDefault="000860CB" w:rsidP="00FC7249">
            <w:pPr>
              <w:widowControl w:val="0"/>
              <w:rPr>
                <w:sz w:val="24"/>
                <w:szCs w:val="24"/>
              </w:rPr>
            </w:pPr>
            <w:r>
              <w:rPr>
                <w:sz w:val="24"/>
                <w:szCs w:val="24"/>
              </w:rPr>
              <w:t>A premises report was produced and circulated to Governors prior to the meeting.</w:t>
            </w:r>
          </w:p>
          <w:p w:rsidR="000860CB" w:rsidRDefault="000860CB" w:rsidP="00FC7249">
            <w:pPr>
              <w:widowControl w:val="0"/>
              <w:rPr>
                <w:sz w:val="24"/>
                <w:szCs w:val="24"/>
              </w:rPr>
            </w:pPr>
          </w:p>
          <w:p w:rsidR="000860CB" w:rsidRDefault="000860CB" w:rsidP="00FC7249">
            <w:pPr>
              <w:widowControl w:val="0"/>
              <w:rPr>
                <w:sz w:val="24"/>
                <w:szCs w:val="24"/>
              </w:rPr>
            </w:pPr>
            <w:r>
              <w:rPr>
                <w:sz w:val="24"/>
                <w:szCs w:val="24"/>
              </w:rPr>
              <w:t>Key points covered were:</w:t>
            </w:r>
          </w:p>
          <w:p w:rsidR="000860CB" w:rsidRDefault="000860CB" w:rsidP="00FC7249">
            <w:pPr>
              <w:widowControl w:val="0"/>
              <w:rPr>
                <w:sz w:val="24"/>
                <w:szCs w:val="24"/>
              </w:rPr>
            </w:pPr>
          </w:p>
          <w:p w:rsidR="000860CB" w:rsidRDefault="00E954F1" w:rsidP="000860CB">
            <w:pPr>
              <w:pStyle w:val="ListParagraph"/>
              <w:widowControl w:val="0"/>
              <w:numPr>
                <w:ilvl w:val="0"/>
                <w:numId w:val="39"/>
              </w:numPr>
              <w:rPr>
                <w:sz w:val="24"/>
                <w:szCs w:val="24"/>
              </w:rPr>
            </w:pPr>
            <w:r>
              <w:rPr>
                <w:sz w:val="24"/>
                <w:szCs w:val="24"/>
              </w:rPr>
              <w:t>Two recent break-</w:t>
            </w:r>
            <w:r w:rsidR="000860CB">
              <w:rPr>
                <w:sz w:val="24"/>
                <w:szCs w:val="24"/>
              </w:rPr>
              <w:t>ins during which lead and copper pipes had been stolen</w:t>
            </w:r>
            <w:r>
              <w:rPr>
                <w:sz w:val="24"/>
                <w:szCs w:val="24"/>
              </w:rPr>
              <w:t>,</w:t>
            </w:r>
            <w:r w:rsidR="000860CB">
              <w:rPr>
                <w:sz w:val="24"/>
                <w:szCs w:val="24"/>
              </w:rPr>
              <w:t xml:space="preserve"> which caused </w:t>
            </w:r>
            <w:r>
              <w:rPr>
                <w:sz w:val="24"/>
                <w:szCs w:val="24"/>
              </w:rPr>
              <w:t>irreparable</w:t>
            </w:r>
            <w:r w:rsidR="000860CB">
              <w:rPr>
                <w:sz w:val="24"/>
                <w:szCs w:val="24"/>
              </w:rPr>
              <w:t xml:space="preserve"> damage to a boiler.  An insurance claim has been approved and is in </w:t>
            </w:r>
            <w:r>
              <w:rPr>
                <w:sz w:val="24"/>
                <w:szCs w:val="24"/>
              </w:rPr>
              <w:t xml:space="preserve">the </w:t>
            </w:r>
            <w:r w:rsidR="000860CB">
              <w:rPr>
                <w:sz w:val="24"/>
                <w:szCs w:val="24"/>
              </w:rPr>
              <w:t xml:space="preserve">process of work being undertaken to make repair.  </w:t>
            </w:r>
            <w:r w:rsidR="00DF0FE0">
              <w:rPr>
                <w:sz w:val="24"/>
                <w:szCs w:val="24"/>
              </w:rPr>
              <w:t xml:space="preserve">The contractors working on the roofing would be meeting the School’s other costs, such as the insurance excess, as they had delayed removing their scaffolding which facilitated the theft.  </w:t>
            </w:r>
            <w:r w:rsidR="000860CB">
              <w:rPr>
                <w:sz w:val="24"/>
                <w:szCs w:val="24"/>
              </w:rPr>
              <w:t>SR has reviewed site security and doesn’t feel there’s anything further we need to do and our current measures are sufficient.</w:t>
            </w:r>
            <w:r w:rsidR="00DF0FE0">
              <w:rPr>
                <w:sz w:val="24"/>
                <w:szCs w:val="24"/>
              </w:rPr>
              <w:t xml:space="preserve"> LH, on behalf of AW, asked about CCTV.  SR reported that the thief had been caught on CCTV but the images could not help identify the thief and, while the incidents had been reported to the police, they were taking no further action.</w:t>
            </w:r>
          </w:p>
          <w:p w:rsidR="000860CB" w:rsidRDefault="000860CB" w:rsidP="000860CB">
            <w:pPr>
              <w:pStyle w:val="ListParagraph"/>
              <w:widowControl w:val="0"/>
              <w:numPr>
                <w:ilvl w:val="0"/>
                <w:numId w:val="39"/>
              </w:numPr>
              <w:rPr>
                <w:sz w:val="24"/>
                <w:szCs w:val="24"/>
              </w:rPr>
            </w:pPr>
            <w:r>
              <w:rPr>
                <w:sz w:val="24"/>
                <w:szCs w:val="24"/>
              </w:rPr>
              <w:t>SR reported that the Salix energy bid had been successful and work to replace lighting with energy efficient LED across the school, would take place over the summer.</w:t>
            </w:r>
            <w:r w:rsidR="00DF0FE0">
              <w:rPr>
                <w:sz w:val="24"/>
                <w:szCs w:val="24"/>
              </w:rPr>
              <w:t xml:space="preserve"> LH, on behalf of AW, suggested that PCH be asked to consider separate procurement of materials and installation.  SR would pass the suggestion on to PCH, to see if any savings from the grant could be made if they could be deployed elsewhere.</w:t>
            </w:r>
          </w:p>
          <w:p w:rsidR="000860CB" w:rsidRPr="000860CB" w:rsidRDefault="00705FF3" w:rsidP="000860CB">
            <w:pPr>
              <w:pStyle w:val="ListParagraph"/>
              <w:widowControl w:val="0"/>
              <w:numPr>
                <w:ilvl w:val="0"/>
                <w:numId w:val="39"/>
              </w:numPr>
              <w:rPr>
                <w:sz w:val="24"/>
                <w:szCs w:val="24"/>
              </w:rPr>
            </w:pPr>
            <w:r>
              <w:rPr>
                <w:sz w:val="24"/>
                <w:szCs w:val="24"/>
              </w:rPr>
              <w:t>SR fed back that due to the pool doser replacement this year, we have realised cost savings of £1,000 on chemical purchases.</w:t>
            </w:r>
          </w:p>
          <w:p w:rsidR="00577CE3" w:rsidRDefault="00577CE3" w:rsidP="00E954F1">
            <w:pPr>
              <w:pStyle w:val="ListParagraph"/>
              <w:widowControl w:val="0"/>
              <w:ind w:left="1440"/>
              <w:rPr>
                <w:sz w:val="24"/>
                <w:szCs w:val="24"/>
              </w:rPr>
            </w:pPr>
          </w:p>
          <w:p w:rsidR="00E954F1" w:rsidRDefault="00E954F1" w:rsidP="00E954F1">
            <w:pPr>
              <w:pStyle w:val="ListParagraph"/>
              <w:widowControl w:val="0"/>
              <w:ind w:left="1440"/>
              <w:rPr>
                <w:sz w:val="24"/>
                <w:szCs w:val="24"/>
              </w:rPr>
            </w:pPr>
          </w:p>
          <w:p w:rsidR="00E954F1" w:rsidRPr="00FE4C46" w:rsidRDefault="00E954F1" w:rsidP="00E954F1">
            <w:pPr>
              <w:pStyle w:val="ListParagraph"/>
              <w:widowControl w:val="0"/>
              <w:ind w:left="144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2</w:t>
            </w:r>
            <w:r>
              <w:rPr>
                <w:b/>
                <w:sz w:val="24"/>
                <w:szCs w:val="24"/>
              </w:rPr>
              <w:t>.</w:t>
            </w:r>
          </w:p>
        </w:tc>
        <w:tc>
          <w:tcPr>
            <w:tcW w:w="9810" w:type="dxa"/>
          </w:tcPr>
          <w:p w:rsidR="0089166E" w:rsidRDefault="00BD0EAC" w:rsidP="00C96646">
            <w:pPr>
              <w:pStyle w:val="ListParagraph"/>
              <w:widowControl w:val="0"/>
              <w:ind w:left="0"/>
              <w:rPr>
                <w:sz w:val="24"/>
                <w:szCs w:val="24"/>
              </w:rPr>
            </w:pPr>
            <w:r>
              <w:rPr>
                <w:b/>
                <w:sz w:val="24"/>
                <w:szCs w:val="24"/>
                <w:u w:val="single"/>
              </w:rPr>
              <w:t>Risk Register</w:t>
            </w:r>
          </w:p>
          <w:p w:rsidR="00CB324E" w:rsidRDefault="00CB324E" w:rsidP="00C96646">
            <w:pPr>
              <w:pStyle w:val="ListParagraph"/>
              <w:widowControl w:val="0"/>
              <w:ind w:left="0"/>
              <w:rPr>
                <w:sz w:val="24"/>
                <w:szCs w:val="24"/>
              </w:rPr>
            </w:pPr>
          </w:p>
          <w:p w:rsidR="008E5F61" w:rsidRDefault="0081653C" w:rsidP="00E40F50">
            <w:pPr>
              <w:pStyle w:val="ListParagraph"/>
              <w:widowControl w:val="0"/>
              <w:ind w:left="0"/>
              <w:rPr>
                <w:sz w:val="24"/>
                <w:szCs w:val="24"/>
              </w:rPr>
            </w:pPr>
            <w:r>
              <w:rPr>
                <w:sz w:val="24"/>
                <w:szCs w:val="24"/>
              </w:rPr>
              <w:t xml:space="preserve">GDPR </w:t>
            </w:r>
            <w:r w:rsidR="00E40F50">
              <w:rPr>
                <w:sz w:val="24"/>
                <w:szCs w:val="24"/>
              </w:rPr>
              <w:t xml:space="preserve">was added in March – there were no concerns </w:t>
            </w:r>
            <w:r w:rsidR="00705FF3">
              <w:rPr>
                <w:sz w:val="24"/>
                <w:szCs w:val="24"/>
              </w:rPr>
              <w:t xml:space="preserve">or further changes </w:t>
            </w:r>
            <w:r w:rsidR="00E40F50">
              <w:rPr>
                <w:sz w:val="24"/>
                <w:szCs w:val="24"/>
              </w:rPr>
              <w:t>that Committee considered should be added.</w:t>
            </w:r>
          </w:p>
          <w:p w:rsidR="00C96646" w:rsidRPr="00C96646" w:rsidRDefault="00C96646" w:rsidP="00C96646">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3</w:t>
            </w:r>
            <w:r>
              <w:rPr>
                <w:b/>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CB324E" w:rsidRDefault="00CB324E" w:rsidP="008E5F61">
            <w:pPr>
              <w:pStyle w:val="ListParagraph"/>
              <w:widowControl w:val="0"/>
              <w:ind w:left="0"/>
              <w:rPr>
                <w:sz w:val="24"/>
                <w:szCs w:val="24"/>
              </w:rPr>
            </w:pPr>
          </w:p>
          <w:p w:rsidR="008E5F61" w:rsidRDefault="008E5F61" w:rsidP="008E5F61">
            <w:pPr>
              <w:pStyle w:val="ListParagraph"/>
              <w:widowControl w:val="0"/>
              <w:ind w:left="0"/>
              <w:rPr>
                <w:sz w:val="24"/>
                <w:szCs w:val="24"/>
              </w:rPr>
            </w:pPr>
            <w:r>
              <w:rPr>
                <w:sz w:val="24"/>
                <w:szCs w:val="24"/>
              </w:rPr>
              <w:t>It was reported the balance is £1,</w:t>
            </w:r>
            <w:r w:rsidR="00685F7F">
              <w:rPr>
                <w:sz w:val="24"/>
                <w:szCs w:val="24"/>
              </w:rPr>
              <w:t>251.03</w:t>
            </w:r>
            <w:r>
              <w:rPr>
                <w:sz w:val="24"/>
                <w:szCs w:val="24"/>
              </w:rPr>
              <w:t xml:space="preserve"> as at 12.</w:t>
            </w:r>
            <w:r w:rsidR="00685F7F">
              <w:rPr>
                <w:sz w:val="24"/>
                <w:szCs w:val="24"/>
              </w:rPr>
              <w:t>4</w:t>
            </w:r>
            <w:r>
              <w:rPr>
                <w:sz w:val="24"/>
                <w:szCs w:val="24"/>
              </w:rPr>
              <w:t>.18</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1E19C1">
            <w:pPr>
              <w:widowControl w:val="0"/>
              <w:rPr>
                <w:sz w:val="24"/>
                <w:szCs w:val="24"/>
              </w:rPr>
            </w:pPr>
            <w:r w:rsidRPr="00C96646">
              <w:rPr>
                <w:b/>
                <w:sz w:val="24"/>
                <w:szCs w:val="24"/>
              </w:rPr>
              <w:t>1</w:t>
            </w:r>
            <w:r w:rsidR="00245AB5">
              <w:rPr>
                <w:b/>
                <w:sz w:val="24"/>
                <w:szCs w:val="24"/>
              </w:rPr>
              <w:t>4</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CB324E" w:rsidRDefault="00CB324E" w:rsidP="008E5F61">
            <w:pPr>
              <w:pStyle w:val="ListParagraph"/>
              <w:widowControl w:val="0"/>
              <w:ind w:left="0"/>
              <w:rPr>
                <w:sz w:val="24"/>
                <w:szCs w:val="24"/>
              </w:rPr>
            </w:pPr>
          </w:p>
          <w:p w:rsidR="008E5F61" w:rsidRPr="00C96646" w:rsidRDefault="00E40F50" w:rsidP="008E5F61">
            <w:pPr>
              <w:pStyle w:val="ListParagraph"/>
              <w:widowControl w:val="0"/>
              <w:ind w:left="0"/>
              <w:rPr>
                <w:sz w:val="24"/>
                <w:szCs w:val="24"/>
              </w:rPr>
            </w:pPr>
            <w:r>
              <w:rPr>
                <w:sz w:val="24"/>
                <w:szCs w:val="24"/>
              </w:rPr>
              <w:t>None</w:t>
            </w:r>
            <w:r w:rsidR="008E5F61">
              <w:rPr>
                <w:sz w:val="24"/>
                <w:szCs w:val="24"/>
              </w:rPr>
              <w:t xml:space="preserve">. </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w:t>
      </w:r>
      <w:r w:rsidR="002975F2">
        <w:rPr>
          <w:b/>
          <w:sz w:val="28"/>
          <w:szCs w:val="28"/>
        </w:rPr>
        <w:t>15</w:t>
      </w:r>
      <w:r w:rsidR="00BD0EAC" w:rsidRPr="00BD0EAC">
        <w:rPr>
          <w:b/>
          <w:sz w:val="28"/>
          <w:szCs w:val="28"/>
          <w:vertAlign w:val="superscript"/>
        </w:rPr>
        <w:t>th</w:t>
      </w:r>
      <w:r w:rsidR="00BD0EAC">
        <w:rPr>
          <w:b/>
          <w:sz w:val="28"/>
          <w:szCs w:val="28"/>
        </w:rPr>
        <w:t xml:space="preserve"> </w:t>
      </w:r>
      <w:r w:rsidR="002975F2">
        <w:rPr>
          <w:b/>
          <w:sz w:val="28"/>
          <w:szCs w:val="28"/>
        </w:rPr>
        <w:t xml:space="preserve">June </w:t>
      </w:r>
      <w:r w:rsidR="003174CA">
        <w:rPr>
          <w:b/>
          <w:sz w:val="28"/>
          <w:szCs w:val="28"/>
        </w:rPr>
        <w:t>201</w:t>
      </w:r>
      <w:r w:rsidR="001E19C1">
        <w:rPr>
          <w:b/>
          <w:sz w:val="28"/>
          <w:szCs w:val="28"/>
        </w:rPr>
        <w:t>8</w:t>
      </w:r>
      <w:r w:rsidR="00BD0EAC">
        <w:rPr>
          <w:b/>
          <w:sz w:val="28"/>
          <w:szCs w:val="28"/>
        </w:rPr>
        <w:t xml:space="preserve"> in i5</w:t>
      </w:r>
      <w:r w:rsidR="002975F2">
        <w:rPr>
          <w:b/>
          <w:sz w:val="28"/>
          <w:szCs w:val="28"/>
        </w:rPr>
        <w:t>2</w:t>
      </w:r>
      <w:r w:rsidR="00705FF3">
        <w:rPr>
          <w:b/>
          <w:sz w:val="28"/>
          <w:szCs w:val="28"/>
        </w:rPr>
        <w:t xml:space="preserve"> at 8.30am</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9D" w:rsidRDefault="00196A9D" w:rsidP="00E3343C">
      <w:r>
        <w:separator/>
      </w:r>
    </w:p>
  </w:endnote>
  <w:endnote w:type="continuationSeparator" w:id="0">
    <w:p w:rsidR="00196A9D" w:rsidRDefault="00196A9D"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9D" w:rsidRDefault="00196A9D" w:rsidP="00E3343C">
      <w:r>
        <w:separator/>
      </w:r>
    </w:p>
  </w:footnote>
  <w:footnote w:type="continuationSeparator" w:id="0">
    <w:p w:rsidR="00196A9D" w:rsidRDefault="00196A9D"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63" w:rsidRDefault="00CE70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63" w:rsidRDefault="00CE70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63" w:rsidRDefault="00CE70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0A93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6081C"/>
    <w:multiLevelType w:val="hybridMultilevel"/>
    <w:tmpl w:val="390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55CB7"/>
    <w:multiLevelType w:val="hybridMultilevel"/>
    <w:tmpl w:val="326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36FD5"/>
    <w:multiLevelType w:val="hybridMultilevel"/>
    <w:tmpl w:val="41B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7"/>
  </w:num>
  <w:num w:numId="4">
    <w:abstractNumId w:val="12"/>
  </w:num>
  <w:num w:numId="5">
    <w:abstractNumId w:val="15"/>
  </w:num>
  <w:num w:numId="6">
    <w:abstractNumId w:val="36"/>
  </w:num>
  <w:num w:numId="7">
    <w:abstractNumId w:val="35"/>
  </w:num>
  <w:num w:numId="8">
    <w:abstractNumId w:val="7"/>
  </w:num>
  <w:num w:numId="9">
    <w:abstractNumId w:val="4"/>
  </w:num>
  <w:num w:numId="10">
    <w:abstractNumId w:val="18"/>
  </w:num>
  <w:num w:numId="11">
    <w:abstractNumId w:val="8"/>
  </w:num>
  <w:num w:numId="12">
    <w:abstractNumId w:val="38"/>
  </w:num>
  <w:num w:numId="13">
    <w:abstractNumId w:val="28"/>
  </w:num>
  <w:num w:numId="14">
    <w:abstractNumId w:val="26"/>
  </w:num>
  <w:num w:numId="15">
    <w:abstractNumId w:val="5"/>
  </w:num>
  <w:num w:numId="16">
    <w:abstractNumId w:val="22"/>
  </w:num>
  <w:num w:numId="17">
    <w:abstractNumId w:val="14"/>
  </w:num>
  <w:num w:numId="18">
    <w:abstractNumId w:val="25"/>
  </w:num>
  <w:num w:numId="19">
    <w:abstractNumId w:val="17"/>
  </w:num>
  <w:num w:numId="20">
    <w:abstractNumId w:val="23"/>
  </w:num>
  <w:num w:numId="21">
    <w:abstractNumId w:val="24"/>
  </w:num>
  <w:num w:numId="22">
    <w:abstractNumId w:val="13"/>
  </w:num>
  <w:num w:numId="23">
    <w:abstractNumId w:val="29"/>
  </w:num>
  <w:num w:numId="24">
    <w:abstractNumId w:val="21"/>
  </w:num>
  <w:num w:numId="25">
    <w:abstractNumId w:val="10"/>
  </w:num>
  <w:num w:numId="26">
    <w:abstractNumId w:val="31"/>
  </w:num>
  <w:num w:numId="27">
    <w:abstractNumId w:val="27"/>
  </w:num>
  <w:num w:numId="28">
    <w:abstractNumId w:val="33"/>
  </w:num>
  <w:num w:numId="29">
    <w:abstractNumId w:val="34"/>
  </w:num>
  <w:num w:numId="30">
    <w:abstractNumId w:val="16"/>
  </w:num>
  <w:num w:numId="31">
    <w:abstractNumId w:val="19"/>
  </w:num>
  <w:num w:numId="32">
    <w:abstractNumId w:val="1"/>
  </w:num>
  <w:num w:numId="33">
    <w:abstractNumId w:val="3"/>
  </w:num>
  <w:num w:numId="34">
    <w:abstractNumId w:val="2"/>
  </w:num>
  <w:num w:numId="35">
    <w:abstractNumId w:val="6"/>
  </w:num>
  <w:num w:numId="36">
    <w:abstractNumId w:val="32"/>
  </w:num>
  <w:num w:numId="37">
    <w:abstractNumId w:val="11"/>
  </w:num>
  <w:num w:numId="38">
    <w:abstractNumId w:val="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0A3"/>
    <w:rsid w:val="00014886"/>
    <w:rsid w:val="0002030A"/>
    <w:rsid w:val="00031A70"/>
    <w:rsid w:val="00035A7A"/>
    <w:rsid w:val="00053150"/>
    <w:rsid w:val="00056071"/>
    <w:rsid w:val="00056FB6"/>
    <w:rsid w:val="00062D3C"/>
    <w:rsid w:val="00066DFA"/>
    <w:rsid w:val="00067BEE"/>
    <w:rsid w:val="0007381D"/>
    <w:rsid w:val="00073A13"/>
    <w:rsid w:val="000843BD"/>
    <w:rsid w:val="000860CB"/>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70741"/>
    <w:rsid w:val="00180D40"/>
    <w:rsid w:val="001815C8"/>
    <w:rsid w:val="00181DBC"/>
    <w:rsid w:val="00185FF2"/>
    <w:rsid w:val="0018658F"/>
    <w:rsid w:val="00194FC8"/>
    <w:rsid w:val="001964E5"/>
    <w:rsid w:val="00196A9D"/>
    <w:rsid w:val="001B6550"/>
    <w:rsid w:val="001C3521"/>
    <w:rsid w:val="001D0743"/>
    <w:rsid w:val="001D4343"/>
    <w:rsid w:val="001D7927"/>
    <w:rsid w:val="001E19C1"/>
    <w:rsid w:val="001E4777"/>
    <w:rsid w:val="001E4AD0"/>
    <w:rsid w:val="001F0195"/>
    <w:rsid w:val="001F10E1"/>
    <w:rsid w:val="001F1573"/>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975F2"/>
    <w:rsid w:val="002A56BE"/>
    <w:rsid w:val="002B0519"/>
    <w:rsid w:val="002B3096"/>
    <w:rsid w:val="002B4194"/>
    <w:rsid w:val="002B43D8"/>
    <w:rsid w:val="002B513F"/>
    <w:rsid w:val="002B693B"/>
    <w:rsid w:val="002C5264"/>
    <w:rsid w:val="002D0FE6"/>
    <w:rsid w:val="002D1BF9"/>
    <w:rsid w:val="002E1C23"/>
    <w:rsid w:val="002E669A"/>
    <w:rsid w:val="002F3091"/>
    <w:rsid w:val="002F3CFF"/>
    <w:rsid w:val="00305DB6"/>
    <w:rsid w:val="0030665F"/>
    <w:rsid w:val="00310167"/>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A1E52"/>
    <w:rsid w:val="003A3C71"/>
    <w:rsid w:val="003B4240"/>
    <w:rsid w:val="003B55BF"/>
    <w:rsid w:val="003B6B87"/>
    <w:rsid w:val="003C3272"/>
    <w:rsid w:val="003C3CDB"/>
    <w:rsid w:val="003C68F8"/>
    <w:rsid w:val="003C692B"/>
    <w:rsid w:val="003D25E4"/>
    <w:rsid w:val="003E0316"/>
    <w:rsid w:val="003E2AEE"/>
    <w:rsid w:val="003E70F4"/>
    <w:rsid w:val="003F438A"/>
    <w:rsid w:val="003F5716"/>
    <w:rsid w:val="004008B5"/>
    <w:rsid w:val="0040305B"/>
    <w:rsid w:val="00407D92"/>
    <w:rsid w:val="0041573A"/>
    <w:rsid w:val="00425925"/>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05AE"/>
    <w:rsid w:val="004E29A7"/>
    <w:rsid w:val="004E3661"/>
    <w:rsid w:val="004E62BC"/>
    <w:rsid w:val="004E77BC"/>
    <w:rsid w:val="00502BF5"/>
    <w:rsid w:val="00504E59"/>
    <w:rsid w:val="00505A96"/>
    <w:rsid w:val="00506026"/>
    <w:rsid w:val="00513D9A"/>
    <w:rsid w:val="00515772"/>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E065A"/>
    <w:rsid w:val="005F15B4"/>
    <w:rsid w:val="005F3907"/>
    <w:rsid w:val="00617A08"/>
    <w:rsid w:val="00627667"/>
    <w:rsid w:val="00636702"/>
    <w:rsid w:val="0064319A"/>
    <w:rsid w:val="00645F8C"/>
    <w:rsid w:val="00647080"/>
    <w:rsid w:val="006477BC"/>
    <w:rsid w:val="00652432"/>
    <w:rsid w:val="0066025C"/>
    <w:rsid w:val="00663253"/>
    <w:rsid w:val="006642FB"/>
    <w:rsid w:val="00670790"/>
    <w:rsid w:val="006719F7"/>
    <w:rsid w:val="00684F73"/>
    <w:rsid w:val="00685F7F"/>
    <w:rsid w:val="00686A98"/>
    <w:rsid w:val="00693782"/>
    <w:rsid w:val="00696707"/>
    <w:rsid w:val="006A2798"/>
    <w:rsid w:val="006A4A25"/>
    <w:rsid w:val="006A5AD4"/>
    <w:rsid w:val="006A7B31"/>
    <w:rsid w:val="006A7FC1"/>
    <w:rsid w:val="006B1BD9"/>
    <w:rsid w:val="006B6667"/>
    <w:rsid w:val="006C0C5A"/>
    <w:rsid w:val="006C1FEE"/>
    <w:rsid w:val="006C4363"/>
    <w:rsid w:val="006C590E"/>
    <w:rsid w:val="006D06A8"/>
    <w:rsid w:val="006D2048"/>
    <w:rsid w:val="006D2B86"/>
    <w:rsid w:val="006D4977"/>
    <w:rsid w:val="006E7766"/>
    <w:rsid w:val="006F5AD7"/>
    <w:rsid w:val="006F64D1"/>
    <w:rsid w:val="00701B68"/>
    <w:rsid w:val="00704E96"/>
    <w:rsid w:val="00705FF3"/>
    <w:rsid w:val="007075C8"/>
    <w:rsid w:val="00713E5C"/>
    <w:rsid w:val="00720E50"/>
    <w:rsid w:val="007224B4"/>
    <w:rsid w:val="00725EB9"/>
    <w:rsid w:val="00727824"/>
    <w:rsid w:val="00735738"/>
    <w:rsid w:val="007362B0"/>
    <w:rsid w:val="007428A1"/>
    <w:rsid w:val="00742A09"/>
    <w:rsid w:val="00746A83"/>
    <w:rsid w:val="007512AF"/>
    <w:rsid w:val="00752A24"/>
    <w:rsid w:val="007667D3"/>
    <w:rsid w:val="00776A2B"/>
    <w:rsid w:val="007812A6"/>
    <w:rsid w:val="00784320"/>
    <w:rsid w:val="00790E1E"/>
    <w:rsid w:val="00795031"/>
    <w:rsid w:val="0079511A"/>
    <w:rsid w:val="007A025F"/>
    <w:rsid w:val="007A4AD7"/>
    <w:rsid w:val="007A52BB"/>
    <w:rsid w:val="007B1151"/>
    <w:rsid w:val="007C26D0"/>
    <w:rsid w:val="007D44A9"/>
    <w:rsid w:val="007D4A19"/>
    <w:rsid w:val="007D6E40"/>
    <w:rsid w:val="007D7281"/>
    <w:rsid w:val="007D7E62"/>
    <w:rsid w:val="007E0289"/>
    <w:rsid w:val="007E0A59"/>
    <w:rsid w:val="007E10AA"/>
    <w:rsid w:val="007E204F"/>
    <w:rsid w:val="007E4803"/>
    <w:rsid w:val="007F35FB"/>
    <w:rsid w:val="007F6AB5"/>
    <w:rsid w:val="00802F70"/>
    <w:rsid w:val="0080365E"/>
    <w:rsid w:val="0081082B"/>
    <w:rsid w:val="00811E12"/>
    <w:rsid w:val="00813CB1"/>
    <w:rsid w:val="0081653C"/>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872"/>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5459"/>
    <w:rsid w:val="00906480"/>
    <w:rsid w:val="00906C04"/>
    <w:rsid w:val="00921AE3"/>
    <w:rsid w:val="009325BF"/>
    <w:rsid w:val="00933412"/>
    <w:rsid w:val="009365FB"/>
    <w:rsid w:val="009466CB"/>
    <w:rsid w:val="009526BB"/>
    <w:rsid w:val="009553F2"/>
    <w:rsid w:val="009604B6"/>
    <w:rsid w:val="00962771"/>
    <w:rsid w:val="009647E8"/>
    <w:rsid w:val="009770ED"/>
    <w:rsid w:val="00983071"/>
    <w:rsid w:val="00991A84"/>
    <w:rsid w:val="009965F5"/>
    <w:rsid w:val="00997257"/>
    <w:rsid w:val="0099793D"/>
    <w:rsid w:val="009A04D3"/>
    <w:rsid w:val="009B15C3"/>
    <w:rsid w:val="009B7AE2"/>
    <w:rsid w:val="009C207A"/>
    <w:rsid w:val="009C3742"/>
    <w:rsid w:val="009C4428"/>
    <w:rsid w:val="009C5905"/>
    <w:rsid w:val="009D1A38"/>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40752"/>
    <w:rsid w:val="00A44517"/>
    <w:rsid w:val="00A468D8"/>
    <w:rsid w:val="00A46FDA"/>
    <w:rsid w:val="00A519D2"/>
    <w:rsid w:val="00A53746"/>
    <w:rsid w:val="00A54357"/>
    <w:rsid w:val="00A6485F"/>
    <w:rsid w:val="00A66980"/>
    <w:rsid w:val="00A70A4C"/>
    <w:rsid w:val="00A716B6"/>
    <w:rsid w:val="00A86360"/>
    <w:rsid w:val="00A916EB"/>
    <w:rsid w:val="00AA11B7"/>
    <w:rsid w:val="00AA4356"/>
    <w:rsid w:val="00AA5F01"/>
    <w:rsid w:val="00AC4261"/>
    <w:rsid w:val="00AD1786"/>
    <w:rsid w:val="00AD1B2F"/>
    <w:rsid w:val="00AD2DB9"/>
    <w:rsid w:val="00AD3C58"/>
    <w:rsid w:val="00AE5B12"/>
    <w:rsid w:val="00AE68F0"/>
    <w:rsid w:val="00AE739E"/>
    <w:rsid w:val="00AF7240"/>
    <w:rsid w:val="00B00392"/>
    <w:rsid w:val="00B05996"/>
    <w:rsid w:val="00B31A81"/>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0CE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0594"/>
    <w:rsid w:val="00C0310F"/>
    <w:rsid w:val="00C03CA4"/>
    <w:rsid w:val="00C065DD"/>
    <w:rsid w:val="00C15298"/>
    <w:rsid w:val="00C153FC"/>
    <w:rsid w:val="00C15E34"/>
    <w:rsid w:val="00C1742A"/>
    <w:rsid w:val="00C20012"/>
    <w:rsid w:val="00C22CE1"/>
    <w:rsid w:val="00C27923"/>
    <w:rsid w:val="00C33E1B"/>
    <w:rsid w:val="00C3415B"/>
    <w:rsid w:val="00C462E4"/>
    <w:rsid w:val="00C6721C"/>
    <w:rsid w:val="00C73BAD"/>
    <w:rsid w:val="00C908A5"/>
    <w:rsid w:val="00C91DD8"/>
    <w:rsid w:val="00C96646"/>
    <w:rsid w:val="00CA152F"/>
    <w:rsid w:val="00CA269C"/>
    <w:rsid w:val="00CA30C2"/>
    <w:rsid w:val="00CA7F11"/>
    <w:rsid w:val="00CB0A51"/>
    <w:rsid w:val="00CB2405"/>
    <w:rsid w:val="00CB324E"/>
    <w:rsid w:val="00CB4508"/>
    <w:rsid w:val="00CC4F1C"/>
    <w:rsid w:val="00CE04A2"/>
    <w:rsid w:val="00CE35AA"/>
    <w:rsid w:val="00CE4027"/>
    <w:rsid w:val="00CE4906"/>
    <w:rsid w:val="00CE4FF2"/>
    <w:rsid w:val="00CF25B7"/>
    <w:rsid w:val="00D03BBB"/>
    <w:rsid w:val="00D040F0"/>
    <w:rsid w:val="00D05184"/>
    <w:rsid w:val="00D06781"/>
    <w:rsid w:val="00D17A6B"/>
    <w:rsid w:val="00D202EA"/>
    <w:rsid w:val="00D205DB"/>
    <w:rsid w:val="00D23FEE"/>
    <w:rsid w:val="00D24510"/>
    <w:rsid w:val="00D25BE9"/>
    <w:rsid w:val="00D31B0A"/>
    <w:rsid w:val="00D32139"/>
    <w:rsid w:val="00D35715"/>
    <w:rsid w:val="00D36529"/>
    <w:rsid w:val="00D3721D"/>
    <w:rsid w:val="00D41F34"/>
    <w:rsid w:val="00D626F1"/>
    <w:rsid w:val="00D650F0"/>
    <w:rsid w:val="00D65D59"/>
    <w:rsid w:val="00D70300"/>
    <w:rsid w:val="00D72B36"/>
    <w:rsid w:val="00D755C7"/>
    <w:rsid w:val="00D810FA"/>
    <w:rsid w:val="00D829DE"/>
    <w:rsid w:val="00DB145E"/>
    <w:rsid w:val="00DB2F26"/>
    <w:rsid w:val="00DB31AC"/>
    <w:rsid w:val="00DB4D57"/>
    <w:rsid w:val="00DB7191"/>
    <w:rsid w:val="00DB7234"/>
    <w:rsid w:val="00DC0C45"/>
    <w:rsid w:val="00DC4D82"/>
    <w:rsid w:val="00DC5A35"/>
    <w:rsid w:val="00DD159D"/>
    <w:rsid w:val="00DD2B36"/>
    <w:rsid w:val="00DE1647"/>
    <w:rsid w:val="00DE483E"/>
    <w:rsid w:val="00DE4E3B"/>
    <w:rsid w:val="00DE7389"/>
    <w:rsid w:val="00DF0B72"/>
    <w:rsid w:val="00DF0FE0"/>
    <w:rsid w:val="00E01260"/>
    <w:rsid w:val="00E05ED1"/>
    <w:rsid w:val="00E10A3E"/>
    <w:rsid w:val="00E1162B"/>
    <w:rsid w:val="00E17766"/>
    <w:rsid w:val="00E179F5"/>
    <w:rsid w:val="00E27ABA"/>
    <w:rsid w:val="00E3343C"/>
    <w:rsid w:val="00E40F50"/>
    <w:rsid w:val="00E46C59"/>
    <w:rsid w:val="00E47E80"/>
    <w:rsid w:val="00E64554"/>
    <w:rsid w:val="00E70F89"/>
    <w:rsid w:val="00E84AD5"/>
    <w:rsid w:val="00E954F1"/>
    <w:rsid w:val="00E96834"/>
    <w:rsid w:val="00E97DB4"/>
    <w:rsid w:val="00EA48DC"/>
    <w:rsid w:val="00EB1997"/>
    <w:rsid w:val="00EB3786"/>
    <w:rsid w:val="00EB4515"/>
    <w:rsid w:val="00EC6FF1"/>
    <w:rsid w:val="00ED64D6"/>
    <w:rsid w:val="00ED774F"/>
    <w:rsid w:val="00EE1900"/>
    <w:rsid w:val="00EE20B2"/>
    <w:rsid w:val="00EE2461"/>
    <w:rsid w:val="00EE6A19"/>
    <w:rsid w:val="00EF3B73"/>
    <w:rsid w:val="00EF4D82"/>
    <w:rsid w:val="00EF5942"/>
    <w:rsid w:val="00F07C23"/>
    <w:rsid w:val="00F12190"/>
    <w:rsid w:val="00F23730"/>
    <w:rsid w:val="00F23D83"/>
    <w:rsid w:val="00F368FE"/>
    <w:rsid w:val="00F41030"/>
    <w:rsid w:val="00F43276"/>
    <w:rsid w:val="00F47F82"/>
    <w:rsid w:val="00F56C4D"/>
    <w:rsid w:val="00F64AF4"/>
    <w:rsid w:val="00F66BB0"/>
    <w:rsid w:val="00F7797D"/>
    <w:rsid w:val="00F77C50"/>
    <w:rsid w:val="00F80C7A"/>
    <w:rsid w:val="00F863B5"/>
    <w:rsid w:val="00F9742B"/>
    <w:rsid w:val="00F97A7B"/>
    <w:rsid w:val="00FA1078"/>
    <w:rsid w:val="00FB195C"/>
    <w:rsid w:val="00FB412D"/>
    <w:rsid w:val="00FC230B"/>
    <w:rsid w:val="00FC2BBA"/>
    <w:rsid w:val="00FC5662"/>
    <w:rsid w:val="00FC7249"/>
    <w:rsid w:val="00FC749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paragraph" w:styleId="ListBullet">
    <w:name w:val="List Bullet"/>
    <w:basedOn w:val="Normal"/>
    <w:uiPriority w:val="99"/>
    <w:unhideWhenUsed/>
    <w:rsid w:val="00C005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1F61-B9A8-4877-B127-F0191A1F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2017-11-14T14:51:00Z</cp:lastPrinted>
  <dcterms:created xsi:type="dcterms:W3CDTF">2018-05-09T07:52:00Z</dcterms:created>
  <dcterms:modified xsi:type="dcterms:W3CDTF">2018-05-09T07:52:00Z</dcterms:modified>
</cp:coreProperties>
</file>