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27444" w14:textId="5F19E61B" w:rsidR="005D5790" w:rsidRDefault="005D5790" w:rsidP="005D5790">
      <w:pPr>
        <w:jc w:val="center"/>
        <w:rPr>
          <w:rFonts w:ascii="Arial" w:hAnsi="Arial" w:cs="Arial"/>
          <w:b/>
          <w:u w:val="single"/>
        </w:rPr>
      </w:pPr>
      <w:r w:rsidRPr="00AA1B68">
        <w:rPr>
          <w:rFonts w:ascii="Arial" w:hAnsi="Arial" w:cs="Arial"/>
          <w:b/>
          <w:u w:val="single"/>
        </w:rPr>
        <w:t>SHENFIEL</w:t>
      </w:r>
      <w:r w:rsidR="001235C7">
        <w:rPr>
          <w:rFonts w:ascii="Arial" w:hAnsi="Arial" w:cs="Arial"/>
          <w:b/>
          <w:u w:val="single"/>
        </w:rPr>
        <w:t>D HIGH SCHOOL – RISK REGISTER – June</w:t>
      </w:r>
      <w:bookmarkStart w:id="0" w:name="_GoBack"/>
      <w:bookmarkEnd w:id="0"/>
      <w:r w:rsidR="00724083">
        <w:rPr>
          <w:rFonts w:ascii="Arial" w:hAnsi="Arial" w:cs="Arial"/>
          <w:b/>
          <w:u w:val="single"/>
        </w:rPr>
        <w:t xml:space="preserve"> 2019</w:t>
      </w:r>
    </w:p>
    <w:p w14:paraId="1DD32B66" w14:textId="77777777" w:rsidR="005D5790" w:rsidRPr="00AA1B68" w:rsidRDefault="005D5790" w:rsidP="005D5790">
      <w:pPr>
        <w:jc w:val="center"/>
        <w:rPr>
          <w:rFonts w:ascii="Arial" w:hAnsi="Arial" w:cs="Arial"/>
          <w:b/>
          <w:u w:val="single"/>
        </w:rPr>
      </w:pPr>
    </w:p>
    <w:p w14:paraId="4934A199" w14:textId="77777777"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8108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709"/>
        <w:gridCol w:w="709"/>
        <w:gridCol w:w="708"/>
        <w:gridCol w:w="5812"/>
        <w:gridCol w:w="709"/>
        <w:gridCol w:w="709"/>
        <w:gridCol w:w="708"/>
        <w:gridCol w:w="708"/>
        <w:gridCol w:w="708"/>
        <w:gridCol w:w="708"/>
      </w:tblGrid>
      <w:tr w:rsidR="005D5790" w:rsidRPr="00C02AB0" w14:paraId="113C60E2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0328579B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Ref No</w:t>
            </w:r>
          </w:p>
        </w:tc>
        <w:tc>
          <w:tcPr>
            <w:tcW w:w="4253" w:type="dxa"/>
          </w:tcPr>
          <w:p w14:paraId="3DB593CD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Description of Risk</w:t>
            </w:r>
          </w:p>
        </w:tc>
        <w:tc>
          <w:tcPr>
            <w:tcW w:w="992" w:type="dxa"/>
            <w:shd w:val="clear" w:color="auto" w:fill="FFFFFF" w:themeFill="background1"/>
          </w:tcPr>
          <w:p w14:paraId="79F3E5AE" w14:textId="77777777" w:rsidR="005D579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1CBF3CA0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Resp.</w:t>
            </w:r>
          </w:p>
        </w:tc>
        <w:tc>
          <w:tcPr>
            <w:tcW w:w="2126" w:type="dxa"/>
            <w:gridSpan w:val="3"/>
          </w:tcPr>
          <w:p w14:paraId="6F8575B4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Inherent</w:t>
            </w:r>
          </w:p>
        </w:tc>
        <w:tc>
          <w:tcPr>
            <w:tcW w:w="5812" w:type="dxa"/>
          </w:tcPr>
          <w:p w14:paraId="6E016157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Risk Mitigation Plan</w:t>
            </w:r>
          </w:p>
        </w:tc>
        <w:tc>
          <w:tcPr>
            <w:tcW w:w="2126" w:type="dxa"/>
            <w:gridSpan w:val="3"/>
          </w:tcPr>
          <w:p w14:paraId="460036A0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Managed</w:t>
            </w:r>
          </w:p>
        </w:tc>
      </w:tr>
      <w:tr w:rsidR="005D5790" w:rsidRPr="00C02AB0" w14:paraId="6870C7D9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545D7FE3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220013BD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801FF31" w14:textId="77777777" w:rsidR="005D5790" w:rsidRPr="00491AF5" w:rsidRDefault="005D5790" w:rsidP="002C7F1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A7EA37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D14414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22D9618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5812" w:type="dxa"/>
          </w:tcPr>
          <w:p w14:paraId="09E406F7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EBE8F5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54AD75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8F5305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</w:tr>
      <w:tr w:rsidR="005D5790" w:rsidRPr="00C02AB0" w14:paraId="5DAEE330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0B5A42C7" w14:textId="64452D6B" w:rsidR="005D5790" w:rsidRDefault="00A64AB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D5790">
              <w:rPr>
                <w:rFonts w:ascii="Arial" w:hAnsi="Arial" w:cs="Arial"/>
                <w:sz w:val="22"/>
                <w:szCs w:val="22"/>
              </w:rPr>
              <w:t xml:space="preserve"> Rep</w:t>
            </w:r>
          </w:p>
        </w:tc>
        <w:tc>
          <w:tcPr>
            <w:tcW w:w="4253" w:type="dxa"/>
          </w:tcPr>
          <w:p w14:paraId="20C0934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of students, bullying, death, abuse, violent behaviour, carrying of weapons and drugs</w:t>
            </w:r>
          </w:p>
          <w:p w14:paraId="16DDD89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BDB1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A2172B" w14:textId="77777777" w:rsidR="004676E6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F9D78" w14:textId="77777777"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28DE0E" w14:textId="77777777"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BBAA5" w14:textId="77777777"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9413A6" w14:textId="77777777"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29A9F" w14:textId="77777777" w:rsidR="005D5790" w:rsidRPr="004676E6" w:rsidRDefault="004676E6" w:rsidP="004676E6">
            <w:pPr>
              <w:tabs>
                <w:tab w:val="left" w:pos="14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FFFFFF" w:themeFill="background1"/>
          </w:tcPr>
          <w:p w14:paraId="7FB2C55C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84A6784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JIC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2971E7A1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11CFD991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6DDA4D7D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14:paraId="6ADBAEF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policies and procedures</w:t>
            </w:r>
          </w:p>
          <w:p w14:paraId="08D52669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presentations, events etc. for students to help them understand new and growing risks.</w:t>
            </w:r>
          </w:p>
          <w:p w14:paraId="742F3F6A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PREVENT training</w:t>
            </w:r>
          </w:p>
          <w:p w14:paraId="53A0CB54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level of staff engagement in safeguarding community e.g. Deputy Head’s various roles outside the School increasing School’s access to knowledge and expertise</w:t>
            </w:r>
          </w:p>
          <w:p w14:paraId="5AA53F3D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="00C43E0D">
              <w:rPr>
                <w:rFonts w:ascii="Arial" w:hAnsi="Arial" w:cs="Arial"/>
                <w:sz w:val="22"/>
                <w:szCs w:val="22"/>
              </w:rPr>
              <w:t>and Gover</w:t>
            </w:r>
            <w:r w:rsidR="00290B4A">
              <w:rPr>
                <w:rFonts w:ascii="Arial" w:hAnsi="Arial" w:cs="Arial"/>
                <w:sz w:val="22"/>
                <w:szCs w:val="22"/>
              </w:rPr>
              <w:t>n</w:t>
            </w:r>
            <w:r w:rsidR="00C43E0D">
              <w:rPr>
                <w:rFonts w:ascii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sz w:val="22"/>
                <w:szCs w:val="22"/>
              </w:rPr>
              <w:t>Child Protection training</w:t>
            </w:r>
          </w:p>
          <w:p w14:paraId="1077EC5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Duty staff at break times</w:t>
            </w:r>
          </w:p>
          <w:p w14:paraId="63B19B24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Improved site security; CCTV</w:t>
            </w:r>
          </w:p>
          <w:p w14:paraId="2F99AB5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 of application of procedures by Safeguarding Governor</w:t>
            </w:r>
            <w:r w:rsidR="003B39C3">
              <w:rPr>
                <w:rFonts w:ascii="Arial" w:hAnsi="Arial" w:cs="Arial"/>
                <w:sz w:val="22"/>
                <w:szCs w:val="22"/>
              </w:rPr>
              <w:t>; dedicated safeguarding monitoring visit by 6 governors in July 2017 and SEN visit by 2 governors in October 2017</w:t>
            </w:r>
          </w:p>
          <w:p w14:paraId="354FEF38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 compliance with requirements as demonstrated by self-audit using LA audit tool</w:t>
            </w:r>
          </w:p>
          <w:p w14:paraId="5699086A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updating of existing guidance and training and introduction of guidance and training on new issues e.g. FGM </w:t>
            </w:r>
          </w:p>
          <w:p w14:paraId="47E4B8E1" w14:textId="244E4524" w:rsidR="005D5790" w:rsidRDefault="00C65DBC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Ofsted said “safeguarding is a strong aspect of the school and safeguarding arrangements are fit for purpose”</w:t>
            </w:r>
          </w:p>
          <w:p w14:paraId="2C955892" w14:textId="77777777" w:rsidR="003B39C3" w:rsidRDefault="003B39C3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DSLs appointed and trained, two of whom are WRAP trained to ensure PREVENT awareness is high</w:t>
            </w:r>
          </w:p>
          <w:p w14:paraId="7873A1CB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trips policy being reviewed and a lock down policy being developed in light of recent terrorist incidents</w:t>
            </w:r>
          </w:p>
        </w:tc>
        <w:tc>
          <w:tcPr>
            <w:tcW w:w="709" w:type="dxa"/>
            <w:shd w:val="clear" w:color="auto" w:fill="92D050"/>
          </w:tcPr>
          <w:p w14:paraId="0712D0E6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14:paraId="77E4CD9C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1FB0D382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14:paraId="0F855863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194E94C9" w14:textId="21AC7966" w:rsidR="005D5790" w:rsidRPr="00C02AB0" w:rsidRDefault="00A64AB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D57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D5790"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</w:tc>
        <w:tc>
          <w:tcPr>
            <w:tcW w:w="4253" w:type="dxa"/>
          </w:tcPr>
          <w:p w14:paraId="76AEAF85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Major catastrophic incident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fire, flood, storm, terrorism, extreme weather</w:t>
            </w:r>
          </w:p>
        </w:tc>
        <w:tc>
          <w:tcPr>
            <w:tcW w:w="992" w:type="dxa"/>
            <w:shd w:val="clear" w:color="auto" w:fill="FFFFFF" w:themeFill="background1"/>
          </w:tcPr>
          <w:p w14:paraId="26906C9E" w14:textId="77777777"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0DA3A113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596707CE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60A342A0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723FD754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including business interruption.</w:t>
            </w:r>
          </w:p>
          <w:p w14:paraId="16349E3D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with staff, parents and pupils including website and text messaging.</w:t>
            </w:r>
          </w:p>
          <w:p w14:paraId="7BA75336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Evacuation procedures.</w:t>
            </w:r>
          </w:p>
          <w:p w14:paraId="2BC77E6C" w14:textId="119372CC" w:rsidR="00081818" w:rsidRDefault="005D5790" w:rsidP="000818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Disaster Recovery Plan</w:t>
            </w:r>
            <w:r w:rsidR="0008181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Business Continuity Plan</w:t>
            </w:r>
            <w:r w:rsidR="003B39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1818">
              <w:rPr>
                <w:rFonts w:ascii="Arial" w:hAnsi="Arial" w:cs="Arial"/>
                <w:sz w:val="22"/>
                <w:szCs w:val="22"/>
              </w:rPr>
              <w:t xml:space="preserve">and Lock Down procedure in place. </w:t>
            </w:r>
          </w:p>
          <w:p w14:paraId="1F796984" w14:textId="77777777" w:rsidR="005D5790" w:rsidRPr="00C02AB0" w:rsidRDefault="005D5790" w:rsidP="000818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reviews of policies and procedures.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0FD1C1ED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D0953D2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14:paraId="69E19E5D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D5790" w:rsidRPr="00C02AB0" w14:paraId="2DD82163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2A148D54" w14:textId="717E92E0" w:rsidR="00A64ABD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br w:type="page"/>
            </w:r>
            <w:r w:rsidR="00A64ABD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99C9872" w14:textId="70B9FC64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14:paraId="57911605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069807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C03390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ICT failure – hardware and software loss.</w:t>
            </w:r>
          </w:p>
        </w:tc>
        <w:tc>
          <w:tcPr>
            <w:tcW w:w="992" w:type="dxa"/>
            <w:shd w:val="clear" w:color="auto" w:fill="FFFFFF" w:themeFill="background1"/>
          </w:tcPr>
          <w:p w14:paraId="62B0B94E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C1E2C4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19255598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48515A45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7400EFCA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62FC19B5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Daily computer backup</w:t>
            </w:r>
          </w:p>
          <w:p w14:paraId="7C73225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 copies</w:t>
            </w:r>
          </w:p>
          <w:p w14:paraId="67FA8CB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</w:t>
            </w:r>
          </w:p>
          <w:p w14:paraId="11F66D8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 register</w:t>
            </w:r>
          </w:p>
          <w:p w14:paraId="35D3B9D7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Skilled ICT in-house team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68D4DF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5F5B76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14:paraId="7E8ACC9A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5790" w:rsidRPr="00C02AB0" w14:paraId="6535D3BC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7E8E6549" w14:textId="37D0A013" w:rsidR="00A64ABD" w:rsidRDefault="00A64AB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785AD1A" w14:textId="5CB09D46" w:rsidR="005D5790" w:rsidRPr="00783893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14:paraId="3E4EABFE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6B28F82D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14:paraId="1DC5CC70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 xml:space="preserve">Security of site </w:t>
            </w: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783893">
              <w:rPr>
                <w:rFonts w:ascii="Arial" w:hAnsi="Arial" w:cs="Arial"/>
                <w:sz w:val="22"/>
                <w:szCs w:val="22"/>
              </w:rPr>
              <w:t>: safeguarding, theft, vandalism and arson</w:t>
            </w:r>
          </w:p>
        </w:tc>
        <w:tc>
          <w:tcPr>
            <w:tcW w:w="992" w:type="dxa"/>
            <w:shd w:val="clear" w:color="auto" w:fill="FFFFFF" w:themeFill="background1"/>
          </w:tcPr>
          <w:p w14:paraId="4840A25A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A14357" w14:textId="77777777"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2FA148FB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5979A012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29FEB90B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2C0DA10E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Insurance</w:t>
            </w:r>
          </w:p>
          <w:p w14:paraId="21E8698F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Alarm system</w:t>
            </w:r>
          </w:p>
          <w:p w14:paraId="6C2653C3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CCTV</w:t>
            </w:r>
            <w:r>
              <w:rPr>
                <w:rFonts w:ascii="Arial" w:hAnsi="Arial" w:cs="Arial"/>
                <w:sz w:val="22"/>
                <w:szCs w:val="22"/>
              </w:rPr>
              <w:t xml:space="preserve"> improved</w:t>
            </w:r>
          </w:p>
          <w:p w14:paraId="15683E4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Fencing installed</w:t>
            </w:r>
          </w:p>
          <w:p w14:paraId="5B28F1FE" w14:textId="5999CACC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External gates moved to improve car park security and reduce the risk of traveller encampment</w:t>
            </w:r>
          </w:p>
          <w:p w14:paraId="4CD887D2" w14:textId="7C05E267" w:rsidR="00290B4A" w:rsidRPr="00C80A5F" w:rsidRDefault="00290B4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parking obstructions installed in Alexander Lane to prevent dangerous parking and reduce the risk to student safety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9DF685E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AB3B942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14:paraId="5BD71462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14:paraId="140BAC33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369A4CDD" w14:textId="58837C72" w:rsidR="00A64ABD" w:rsidRDefault="00A64AB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D08AEDC" w14:textId="72DD8092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Fin</w:t>
            </w:r>
          </w:p>
        </w:tc>
        <w:tc>
          <w:tcPr>
            <w:tcW w:w="4253" w:type="dxa"/>
          </w:tcPr>
          <w:p w14:paraId="3129066A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Financial failure, financial shortfall</w:t>
            </w:r>
          </w:p>
        </w:tc>
        <w:tc>
          <w:tcPr>
            <w:tcW w:w="992" w:type="dxa"/>
            <w:shd w:val="clear" w:color="auto" w:fill="FFFFFF" w:themeFill="background1"/>
          </w:tcPr>
          <w:p w14:paraId="0DE7D7D8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5029F3" w14:textId="77777777"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14:paraId="286616C3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14:paraId="6F83F541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14:paraId="3464A438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A1E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14:paraId="13FCB783" w14:textId="77777777" w:rsidR="00C43E0D" w:rsidRDefault="00C43E0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strategy developed and managed to ensure future viability and sustainable growth in funding.</w:t>
            </w:r>
          </w:p>
          <w:p w14:paraId="4F7EDBEE" w14:textId="77777777" w:rsidR="00081818" w:rsidRDefault="005D5790" w:rsidP="000818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funding request to Schools Forum</w:t>
            </w:r>
            <w:r w:rsidR="00625D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9C3">
              <w:rPr>
                <w:rFonts w:ascii="Arial" w:hAnsi="Arial" w:cs="Arial"/>
                <w:sz w:val="22"/>
                <w:szCs w:val="22"/>
              </w:rPr>
              <w:t>for Falling Rolls Funding; continued strong performance evidenced to support future falling rolls funding to end of commitment</w:t>
            </w:r>
            <w:r w:rsidR="00081818" w:rsidRPr="006A1E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18D4C9" w14:textId="4EF8FFAB" w:rsidR="005D5790" w:rsidRDefault="00081818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Robust b</w:t>
            </w:r>
            <w:r w:rsidRPr="006A1E7B">
              <w:rPr>
                <w:rFonts w:ascii="Arial" w:hAnsi="Arial" w:cs="Arial"/>
                <w:sz w:val="22"/>
                <w:szCs w:val="22"/>
              </w:rPr>
              <w:t>udgetary processes and monitoring</w:t>
            </w:r>
            <w:r>
              <w:rPr>
                <w:rFonts w:ascii="Arial" w:hAnsi="Arial" w:cs="Arial"/>
                <w:sz w:val="22"/>
                <w:szCs w:val="22"/>
              </w:rPr>
              <w:t>; monthly review by Chair and Vice Chair of governors in line with ESFA requirements</w:t>
            </w:r>
          </w:p>
          <w:p w14:paraId="10A805B4" w14:textId="1A729167" w:rsidR="00625D40" w:rsidRDefault="00625D4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revision of future year forecasts to ensure any remedial action identified, planned and executed e.g. staff restructuring</w:t>
            </w:r>
            <w:r w:rsidR="00081818">
              <w:rPr>
                <w:rFonts w:ascii="Arial" w:hAnsi="Arial" w:cs="Arial"/>
                <w:sz w:val="22"/>
                <w:szCs w:val="22"/>
              </w:rPr>
              <w:t xml:space="preserve">, reviewed by Resources Committee </w:t>
            </w:r>
          </w:p>
          <w:p w14:paraId="18EF8656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into alternative funding streams</w:t>
            </w:r>
          </w:p>
          <w:p w14:paraId="380150B5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Constant review of costs including staffing</w:t>
            </w:r>
          </w:p>
          <w:p w14:paraId="07D987DA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Annual review by auditor</w:t>
            </w:r>
          </w:p>
          <w:p w14:paraId="3F3D73A3" w14:textId="003EA08F" w:rsidR="005D5790" w:rsidRPr="00C62C8D" w:rsidRDefault="00C43E0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Detailed m</w:t>
            </w:r>
            <w:r w:rsidR="005D5790" w:rsidRPr="006A1E7B">
              <w:rPr>
                <w:rFonts w:ascii="Arial" w:hAnsi="Arial" w:cs="Arial"/>
                <w:sz w:val="22"/>
                <w:szCs w:val="22"/>
              </w:rPr>
              <w:t xml:space="preserve">onitoring by </w:t>
            </w:r>
            <w:r>
              <w:rPr>
                <w:rFonts w:ascii="Arial" w:hAnsi="Arial" w:cs="Arial"/>
                <w:sz w:val="22"/>
                <w:szCs w:val="22"/>
              </w:rPr>
              <w:t>Resources Committee</w:t>
            </w:r>
            <w:r w:rsidR="00290B4A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="00081818">
              <w:rPr>
                <w:rFonts w:ascii="Arial" w:hAnsi="Arial" w:cs="Arial"/>
                <w:sz w:val="22"/>
                <w:szCs w:val="22"/>
              </w:rPr>
              <w:t xml:space="preserve">monthly review of </w:t>
            </w:r>
            <w:proofErr w:type="spellStart"/>
            <w:r w:rsidR="00081818">
              <w:rPr>
                <w:rFonts w:ascii="Arial" w:hAnsi="Arial" w:cs="Arial"/>
                <w:sz w:val="22"/>
                <w:szCs w:val="22"/>
              </w:rPr>
              <w:t>cashflow</w:t>
            </w:r>
            <w:proofErr w:type="spellEnd"/>
            <w:r w:rsidR="00081818">
              <w:rPr>
                <w:rFonts w:ascii="Arial" w:hAnsi="Arial" w:cs="Arial"/>
                <w:sz w:val="22"/>
                <w:szCs w:val="22"/>
              </w:rPr>
              <w:t xml:space="preserve"> by Chair and Vice Chair in line with ESFA requirements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338A0BF5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51F98461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6C5856ED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127121" w:rsidRPr="00C43E0D" w14:paraId="1A0251F2" w14:textId="23E0F84C" w:rsidTr="00127121">
        <w:tc>
          <w:tcPr>
            <w:tcW w:w="675" w:type="dxa"/>
          </w:tcPr>
          <w:p w14:paraId="7E74C48C" w14:textId="60A52026" w:rsidR="00127121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ED9DBCC" w14:textId="474A0A2A" w:rsidR="00127121" w:rsidRPr="006A1E7B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Mgt</w:t>
            </w:r>
            <w:proofErr w:type="spellEnd"/>
          </w:p>
          <w:p w14:paraId="26D1EE96" w14:textId="77777777" w:rsidR="00127121" w:rsidRPr="00C62C8D" w:rsidRDefault="00127121" w:rsidP="0012712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14:paraId="5EBAC349" w14:textId="77777777" w:rsidR="00127121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 xml:space="preserve">Inadequate staff numbers, skills, training and performance; loss of key personnel such as </w:t>
            </w: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</w:p>
          <w:p w14:paraId="3DE2BCB5" w14:textId="77777777" w:rsidR="00127121" w:rsidRPr="00C62C8D" w:rsidRDefault="00127121" w:rsidP="0012712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recruitment crisis</w:t>
            </w:r>
          </w:p>
        </w:tc>
        <w:tc>
          <w:tcPr>
            <w:tcW w:w="992" w:type="dxa"/>
            <w:shd w:val="clear" w:color="auto" w:fill="FFFFFF" w:themeFill="background1"/>
          </w:tcPr>
          <w:p w14:paraId="3E6E48E4" w14:textId="77777777" w:rsidR="00127121" w:rsidRPr="00E26731" w:rsidRDefault="00127121" w:rsidP="001271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EF2434" w14:textId="77777777" w:rsidR="00127121" w:rsidRPr="00E26731" w:rsidRDefault="00127121" w:rsidP="001271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CJH</w:t>
            </w:r>
          </w:p>
        </w:tc>
        <w:tc>
          <w:tcPr>
            <w:tcW w:w="709" w:type="dxa"/>
            <w:shd w:val="clear" w:color="auto" w:fill="FF0000"/>
          </w:tcPr>
          <w:p w14:paraId="1C4C9C69" w14:textId="77777777" w:rsidR="00127121" w:rsidRPr="00C62C8D" w:rsidRDefault="00127121" w:rsidP="0012712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0000"/>
          </w:tcPr>
          <w:p w14:paraId="4219207E" w14:textId="77777777" w:rsidR="00127121" w:rsidRPr="00C62C8D" w:rsidRDefault="00127121" w:rsidP="0012712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0000"/>
          </w:tcPr>
          <w:p w14:paraId="59004C07" w14:textId="77777777" w:rsidR="00127121" w:rsidRPr="00C62C8D" w:rsidRDefault="00127121" w:rsidP="0012712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12" w:type="dxa"/>
          </w:tcPr>
          <w:p w14:paraId="7B71829A" w14:textId="77777777" w:rsidR="00127121" w:rsidRPr="006A1E7B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Cover supervisors</w:t>
            </w:r>
          </w:p>
          <w:p w14:paraId="4CAC5AE3" w14:textId="77777777" w:rsidR="00127121" w:rsidRPr="006A1E7B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Agency staff cover</w:t>
            </w:r>
          </w:p>
          <w:p w14:paraId="0B278392" w14:textId="77777777" w:rsidR="00127121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restructure undertaken and in place for September 2016</w:t>
            </w:r>
          </w:p>
          <w:p w14:paraId="05EF27FF" w14:textId="77777777" w:rsidR="00127121" w:rsidRPr="006A1E7B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Professional Development opportunities created and managed to support retention and succession planning including broadening of the leadership team, to continue the drive on standards, assist with the delivery of the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longer term strategy and create additional leadership capacity.</w:t>
            </w:r>
          </w:p>
          <w:p w14:paraId="42DE1EB4" w14:textId="77777777" w:rsidR="00127121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Staff training</w:t>
            </w:r>
          </w:p>
          <w:p w14:paraId="40A17BA6" w14:textId="5335E718" w:rsidR="00127121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 w:rsidRPr="00C65DBC">
              <w:rPr>
                <w:rFonts w:ascii="Arial" w:hAnsi="Arial" w:cs="Arial"/>
                <w:sz w:val="22"/>
                <w:szCs w:val="22"/>
              </w:rPr>
              <w:t xml:space="preserve">Ofsted </w:t>
            </w:r>
            <w:r w:rsidR="00C65DBC">
              <w:rPr>
                <w:rFonts w:ascii="Arial" w:hAnsi="Arial" w:cs="Arial"/>
                <w:sz w:val="22"/>
                <w:szCs w:val="22"/>
              </w:rPr>
              <w:t>said “your staff appreciate the consideration…..[given] to their needs and well-being…..they are proud to work at the school”</w:t>
            </w:r>
          </w:p>
          <w:p w14:paraId="0E116720" w14:textId="77777777" w:rsidR="00127121" w:rsidRPr="00C62C8D" w:rsidRDefault="00127121" w:rsidP="00127121">
            <w:pPr>
              <w:ind w:firstLine="72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14:paraId="4CADE59B" w14:textId="77777777" w:rsidR="00127121" w:rsidRPr="00C43E0D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 w:rsidRPr="00C43E0D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FFC000" w:themeFill="accent4"/>
          </w:tcPr>
          <w:p w14:paraId="464E40E0" w14:textId="5F790031" w:rsidR="00127121" w:rsidRPr="00C43E0D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C000" w:themeFill="accent4"/>
          </w:tcPr>
          <w:p w14:paraId="431BBBD9" w14:textId="4017C055" w:rsidR="00127121" w:rsidRPr="00290B4A" w:rsidRDefault="00127121" w:rsidP="0012712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14:paraId="08A25394" w14:textId="77777777" w:rsidR="00127121" w:rsidRPr="00C43E0D" w:rsidRDefault="00127121" w:rsidP="00127121">
            <w:pPr>
              <w:spacing w:after="160" w:line="259" w:lineRule="auto"/>
            </w:pPr>
          </w:p>
        </w:tc>
        <w:tc>
          <w:tcPr>
            <w:tcW w:w="708" w:type="dxa"/>
          </w:tcPr>
          <w:p w14:paraId="566D11AE" w14:textId="77777777" w:rsidR="00127121" w:rsidRPr="00C43E0D" w:rsidRDefault="00127121" w:rsidP="00127121">
            <w:pPr>
              <w:spacing w:after="160" w:line="259" w:lineRule="auto"/>
            </w:pPr>
          </w:p>
        </w:tc>
        <w:tc>
          <w:tcPr>
            <w:tcW w:w="708" w:type="dxa"/>
          </w:tcPr>
          <w:p w14:paraId="314C33E7" w14:textId="77777777" w:rsidR="00127121" w:rsidRPr="00C43E0D" w:rsidRDefault="00127121" w:rsidP="00127121">
            <w:pPr>
              <w:spacing w:after="160" w:line="259" w:lineRule="auto"/>
            </w:pPr>
          </w:p>
        </w:tc>
      </w:tr>
    </w:tbl>
    <w:p w14:paraId="660E69C8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</w:p>
    <w:p w14:paraId="51FD18B0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 w:rsidRPr="00AA1B68">
        <w:rPr>
          <w:rFonts w:ascii="Arial" w:hAnsi="Arial" w:cs="Arial"/>
          <w:b/>
          <w:sz w:val="22"/>
          <w:szCs w:val="22"/>
        </w:rPr>
        <w:t>Key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Phy</w:t>
      </w:r>
      <w:proofErr w:type="spellEnd"/>
      <w:r>
        <w:rPr>
          <w:rFonts w:ascii="Arial" w:hAnsi="Arial" w:cs="Arial"/>
          <w:sz w:val="22"/>
          <w:szCs w:val="22"/>
        </w:rPr>
        <w:t xml:space="preserve"> = Physical</w:t>
      </w:r>
    </w:p>
    <w:p w14:paraId="75A8FB84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Fin = Financial</w:t>
      </w:r>
    </w:p>
    <w:p w14:paraId="6EC5E026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Mgt</w:t>
      </w:r>
      <w:proofErr w:type="spellEnd"/>
      <w:r>
        <w:rPr>
          <w:rFonts w:ascii="Arial" w:hAnsi="Arial" w:cs="Arial"/>
          <w:sz w:val="22"/>
          <w:szCs w:val="22"/>
        </w:rPr>
        <w:t xml:space="preserve"> = Management</w:t>
      </w:r>
    </w:p>
    <w:p w14:paraId="383512E8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Rep = Reputation</w:t>
      </w:r>
    </w:p>
    <w:p w14:paraId="34A59841" w14:textId="77777777" w:rsidR="00A64ABD" w:rsidRDefault="00A64ABD" w:rsidP="005D5790">
      <w:pPr>
        <w:rPr>
          <w:rFonts w:ascii="Arial" w:hAnsi="Arial" w:cs="Arial"/>
          <w:b/>
          <w:sz w:val="22"/>
          <w:szCs w:val="22"/>
        </w:rPr>
      </w:pPr>
    </w:p>
    <w:p w14:paraId="4A990101" w14:textId="4FCEBA79" w:rsidR="005D5790" w:rsidRPr="00AB1BAE" w:rsidRDefault="00A64ABD" w:rsidP="005D57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5D5790" w:rsidRPr="00AB1BAE">
        <w:rPr>
          <w:rFonts w:ascii="Arial" w:hAnsi="Arial" w:cs="Arial"/>
          <w:b/>
          <w:sz w:val="22"/>
          <w:szCs w:val="22"/>
        </w:rPr>
        <w:t xml:space="preserve">isk </w:t>
      </w:r>
      <w:r w:rsidR="005D5790">
        <w:rPr>
          <w:rFonts w:ascii="Arial" w:hAnsi="Arial" w:cs="Arial"/>
          <w:b/>
          <w:sz w:val="22"/>
          <w:szCs w:val="22"/>
        </w:rPr>
        <w:t>L</w:t>
      </w:r>
      <w:r w:rsidR="005D5790" w:rsidRPr="00AB1BAE">
        <w:rPr>
          <w:rFonts w:ascii="Arial" w:hAnsi="Arial" w:cs="Arial"/>
          <w:b/>
          <w:sz w:val="22"/>
          <w:szCs w:val="22"/>
        </w:rPr>
        <w:t xml:space="preserve">evel </w:t>
      </w:r>
      <w:r w:rsidR="005D5790">
        <w:rPr>
          <w:rFonts w:ascii="Arial" w:hAnsi="Arial" w:cs="Arial"/>
          <w:b/>
          <w:sz w:val="22"/>
          <w:szCs w:val="22"/>
        </w:rPr>
        <w:t>K</w:t>
      </w:r>
      <w:r w:rsidR="005D5790" w:rsidRPr="00AB1BAE">
        <w:rPr>
          <w:rFonts w:ascii="Arial" w:hAnsi="Arial" w:cs="Arial"/>
          <w:b/>
          <w:sz w:val="22"/>
          <w:szCs w:val="22"/>
        </w:rPr>
        <w:t>ey</w:t>
      </w:r>
      <w:r w:rsidR="005D5790" w:rsidRPr="00AB1BAE">
        <w:rPr>
          <w:rFonts w:ascii="Arial" w:hAnsi="Arial" w:cs="Arial"/>
          <w:b/>
          <w:sz w:val="22"/>
          <w:szCs w:val="22"/>
        </w:rPr>
        <w:tab/>
        <w:t>I = Impact; L = Likelihood; T = Total</w:t>
      </w:r>
    </w:p>
    <w:p w14:paraId="6AC851F6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</w:p>
    <w:p w14:paraId="21FD38F7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 to 8 = green</w:t>
      </w:r>
    </w:p>
    <w:p w14:paraId="480CAF33" w14:textId="48D48B06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Between 9 and 16 is amber </w:t>
      </w:r>
      <w:proofErr w:type="gramStart"/>
      <w:r>
        <w:rPr>
          <w:rFonts w:ascii="Arial" w:hAnsi="Arial" w:cs="Arial"/>
          <w:sz w:val="22"/>
          <w:szCs w:val="22"/>
        </w:rPr>
        <w:t>Between</w:t>
      </w:r>
      <w:proofErr w:type="gramEnd"/>
      <w:r>
        <w:rPr>
          <w:rFonts w:ascii="Arial" w:hAnsi="Arial" w:cs="Arial"/>
          <w:sz w:val="22"/>
          <w:szCs w:val="22"/>
        </w:rPr>
        <w:t xml:space="preserve"> 17 and 25 is red</w:t>
      </w:r>
    </w:p>
    <w:p w14:paraId="29AA20CE" w14:textId="77777777"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p w14:paraId="7EB93A2D" w14:textId="77777777" w:rsidR="00807A13" w:rsidRDefault="00807A13"/>
    <w:sectPr w:rsidR="00807A13" w:rsidSect="001E2686">
      <w:footerReference w:type="default" r:id="rId6"/>
      <w:pgSz w:w="16838" w:h="11906" w:orient="landscape"/>
      <w:pgMar w:top="709" w:right="1440" w:bottom="81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189A7" w14:textId="77777777" w:rsidR="00D507DC" w:rsidRDefault="00D507DC">
      <w:r>
        <w:separator/>
      </w:r>
    </w:p>
  </w:endnote>
  <w:endnote w:type="continuationSeparator" w:id="0">
    <w:p w14:paraId="30EFEB18" w14:textId="77777777" w:rsidR="00D507DC" w:rsidRDefault="00D5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DDB08" w14:textId="7E033E60" w:rsidR="000C4EE8" w:rsidRPr="00AB1BAE" w:rsidRDefault="001235C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321B1" w14:textId="77777777" w:rsidR="00D507DC" w:rsidRDefault="00D507DC">
      <w:r>
        <w:separator/>
      </w:r>
    </w:p>
  </w:footnote>
  <w:footnote w:type="continuationSeparator" w:id="0">
    <w:p w14:paraId="175E4215" w14:textId="77777777" w:rsidR="00D507DC" w:rsidRDefault="00D50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90"/>
    <w:rsid w:val="00044B1A"/>
    <w:rsid w:val="00081818"/>
    <w:rsid w:val="001235C7"/>
    <w:rsid w:val="00127121"/>
    <w:rsid w:val="00184A29"/>
    <w:rsid w:val="001C4FD3"/>
    <w:rsid w:val="001F7794"/>
    <w:rsid w:val="00256CC6"/>
    <w:rsid w:val="00290B4A"/>
    <w:rsid w:val="00296317"/>
    <w:rsid w:val="002D41D1"/>
    <w:rsid w:val="0038166D"/>
    <w:rsid w:val="00391DE1"/>
    <w:rsid w:val="003A776A"/>
    <w:rsid w:val="003B39C3"/>
    <w:rsid w:val="003C1BE4"/>
    <w:rsid w:val="003E345C"/>
    <w:rsid w:val="003F689A"/>
    <w:rsid w:val="00402C03"/>
    <w:rsid w:val="004676E6"/>
    <w:rsid w:val="0048440B"/>
    <w:rsid w:val="004C69ED"/>
    <w:rsid w:val="005D5790"/>
    <w:rsid w:val="006158B2"/>
    <w:rsid w:val="00625D40"/>
    <w:rsid w:val="00676BBB"/>
    <w:rsid w:val="006A0A54"/>
    <w:rsid w:val="00724083"/>
    <w:rsid w:val="00807A13"/>
    <w:rsid w:val="00816425"/>
    <w:rsid w:val="00822B48"/>
    <w:rsid w:val="00846C29"/>
    <w:rsid w:val="00914BF8"/>
    <w:rsid w:val="00994A10"/>
    <w:rsid w:val="00A21AD4"/>
    <w:rsid w:val="00A64ABD"/>
    <w:rsid w:val="00A95A5A"/>
    <w:rsid w:val="00BE79CE"/>
    <w:rsid w:val="00C20527"/>
    <w:rsid w:val="00C43E0D"/>
    <w:rsid w:val="00C65DBC"/>
    <w:rsid w:val="00CF342B"/>
    <w:rsid w:val="00D14CDA"/>
    <w:rsid w:val="00D5029C"/>
    <w:rsid w:val="00D5078D"/>
    <w:rsid w:val="00D507DC"/>
    <w:rsid w:val="00DA33FD"/>
    <w:rsid w:val="00DC6889"/>
    <w:rsid w:val="00E63AE0"/>
    <w:rsid w:val="00E64B41"/>
    <w:rsid w:val="00E85D3F"/>
    <w:rsid w:val="00EE4E10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9EB3"/>
  <w15:chartTrackingRefBased/>
  <w15:docId w15:val="{A7C5CA90-BECC-415E-929B-9F446FA3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D57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57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9A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6E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9C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9C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2B3AA923</Template>
  <TotalTime>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L.Smith</dc:creator>
  <cp:keywords/>
  <dc:description/>
  <cp:lastModifiedBy>S.Roberts</cp:lastModifiedBy>
  <cp:revision>3</cp:revision>
  <cp:lastPrinted>2016-09-14T08:51:00Z</cp:lastPrinted>
  <dcterms:created xsi:type="dcterms:W3CDTF">2019-09-13T13:51:00Z</dcterms:created>
  <dcterms:modified xsi:type="dcterms:W3CDTF">2019-09-13T13:52:00Z</dcterms:modified>
</cp:coreProperties>
</file>