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8B" w:rsidRPr="00C53F8B" w:rsidRDefault="0079277F" w:rsidP="00C53F8B">
      <w:pPr>
        <w:ind w:right="29"/>
        <w:jc w:val="both"/>
        <w:rPr>
          <w:rFonts w:ascii="Tahoma" w:hAnsi="Tahoma" w:cs="Tahoma"/>
          <w:sz w:val="24"/>
          <w:szCs w:val="24"/>
        </w:rPr>
      </w:pPr>
      <w:bookmarkStart w:id="0" w:name="_GoBack"/>
      <w:bookmarkEnd w:id="0"/>
      <w:r w:rsidRPr="00C53F8B">
        <w:rPr>
          <w:rFonts w:ascii="Times New Roman" w:hAnsi="Times New Roman"/>
          <w:b/>
          <w:sz w:val="24"/>
          <w:szCs w:val="24"/>
        </w:rPr>
        <w:tab/>
      </w:r>
      <w:r w:rsidRPr="00C53F8B">
        <w:rPr>
          <w:rFonts w:ascii="Times New Roman" w:hAnsi="Times New Roman"/>
          <w:b/>
          <w:sz w:val="24"/>
          <w:szCs w:val="24"/>
        </w:rPr>
        <w:tab/>
      </w:r>
      <w:r w:rsidRPr="00C53F8B">
        <w:rPr>
          <w:rFonts w:ascii="Times New Roman" w:hAnsi="Times New Roman"/>
          <w:b/>
          <w:sz w:val="24"/>
          <w:szCs w:val="24"/>
        </w:rPr>
        <w:tab/>
      </w:r>
    </w:p>
    <w:p w:rsidR="00C53F8B" w:rsidRPr="00C53F8B" w:rsidRDefault="00C53F8B" w:rsidP="00C53F8B">
      <w:pPr>
        <w:ind w:hanging="540"/>
        <w:rPr>
          <w:rFonts w:ascii="Tahoma" w:hAnsi="Tahoma" w:cs="Tahoma"/>
          <w:b/>
          <w:sz w:val="24"/>
          <w:szCs w:val="24"/>
        </w:rPr>
      </w:pPr>
      <w:r w:rsidRPr="00C53F8B">
        <w:rPr>
          <w:rFonts w:ascii="Tahoma" w:hAnsi="Tahoma" w:cs="Tahoma"/>
          <w:b/>
          <w:sz w:val="24"/>
          <w:szCs w:val="24"/>
        </w:rPr>
        <w:t>Appendix B</w:t>
      </w:r>
      <w:r w:rsidRPr="00C53F8B">
        <w:rPr>
          <w:rFonts w:ascii="Tahoma" w:hAnsi="Tahoma" w:cs="Tahoma"/>
          <w:b/>
          <w:sz w:val="24"/>
          <w:szCs w:val="24"/>
        </w:rPr>
        <w:tab/>
      </w:r>
      <w:r w:rsidRPr="00C53F8B">
        <w:rPr>
          <w:rFonts w:ascii="Tahoma" w:hAnsi="Tahoma" w:cs="Tahoma"/>
          <w:b/>
          <w:sz w:val="24"/>
          <w:szCs w:val="24"/>
        </w:rPr>
        <w:tab/>
      </w:r>
      <w:r w:rsidRPr="00C53F8B">
        <w:rPr>
          <w:rFonts w:ascii="Tahoma" w:hAnsi="Tahoma" w:cs="Tahoma"/>
          <w:b/>
          <w:sz w:val="24"/>
          <w:szCs w:val="24"/>
        </w:rPr>
        <w:tab/>
        <w:t>School Standards and Performance Committee</w:t>
      </w:r>
    </w:p>
    <w:p w:rsidR="00C53F8B" w:rsidRPr="00C53F8B" w:rsidRDefault="00C53F8B" w:rsidP="00C53F8B">
      <w:pPr>
        <w:ind w:hanging="540"/>
        <w:jc w:val="center"/>
        <w:rPr>
          <w:rFonts w:ascii="Tahoma" w:hAnsi="Tahoma" w:cs="Tahoma"/>
          <w:b/>
          <w:sz w:val="24"/>
          <w:szCs w:val="24"/>
        </w:rPr>
      </w:pPr>
    </w:p>
    <w:p w:rsidR="00C53F8B" w:rsidRPr="00C53F8B" w:rsidRDefault="00C53F8B" w:rsidP="00C53F8B">
      <w:pPr>
        <w:ind w:hanging="540"/>
        <w:jc w:val="center"/>
        <w:rPr>
          <w:rFonts w:ascii="Tahoma" w:hAnsi="Tahoma" w:cs="Tahoma"/>
          <w:b/>
          <w:sz w:val="24"/>
          <w:szCs w:val="24"/>
        </w:rPr>
      </w:pPr>
      <w:r w:rsidRPr="00C53F8B">
        <w:rPr>
          <w:rFonts w:ascii="Tahoma" w:hAnsi="Tahoma" w:cs="Tahoma"/>
          <w:i/>
          <w:sz w:val="24"/>
          <w:szCs w:val="24"/>
        </w:rPr>
        <w:t xml:space="preserve">Membership : </w:t>
      </w:r>
      <w:r w:rsidRPr="00C53F8B">
        <w:rPr>
          <w:rFonts w:ascii="Tahoma" w:hAnsi="Tahoma" w:cs="Tahoma"/>
          <w:sz w:val="24"/>
          <w:szCs w:val="24"/>
        </w:rPr>
        <w:t xml:space="preserve">Minimum of </w:t>
      </w:r>
      <w:r w:rsidR="00371716">
        <w:rPr>
          <w:rFonts w:ascii="Tahoma" w:hAnsi="Tahoma" w:cs="Tahoma"/>
          <w:sz w:val="24"/>
          <w:szCs w:val="24"/>
        </w:rPr>
        <w:t>four</w:t>
      </w:r>
      <w:r w:rsidRPr="00C53F8B">
        <w:rPr>
          <w:rFonts w:ascii="Tahoma" w:hAnsi="Tahoma" w:cs="Tahoma"/>
          <w:sz w:val="24"/>
          <w:szCs w:val="24"/>
        </w:rPr>
        <w:t xml:space="preserve"> Governors including at least one teacher Governor, one parent Governor and the Headteacher.  The Deputy Headteacher(s) as relevant to be in attendance.</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Chairmanship: </w:t>
      </w:r>
      <w:r w:rsidRPr="00C53F8B">
        <w:rPr>
          <w:rFonts w:ascii="Tahoma" w:hAnsi="Tahoma" w:cs="Tahoma"/>
          <w:sz w:val="24"/>
          <w:szCs w:val="24"/>
        </w:rPr>
        <w:t>Any other Governor excluding the Headteacher and any teacher Governor.</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Clerk: </w:t>
      </w:r>
      <w:r w:rsidRPr="00C53F8B">
        <w:rPr>
          <w:rFonts w:ascii="Tahoma" w:hAnsi="Tahoma" w:cs="Tahoma"/>
          <w:sz w:val="24"/>
          <w:szCs w:val="24"/>
        </w:rPr>
        <w:t>SLT PA</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Quorum: </w:t>
      </w:r>
      <w:r w:rsidRPr="00C53F8B">
        <w:rPr>
          <w:rFonts w:ascii="Tahoma" w:hAnsi="Tahoma" w:cs="Tahoma"/>
          <w:sz w:val="24"/>
          <w:szCs w:val="24"/>
        </w:rPr>
        <w:t>Three Governors.</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Frequency of Meetings: </w:t>
      </w:r>
      <w:r w:rsidRPr="00C53F8B">
        <w:rPr>
          <w:rFonts w:ascii="Tahoma" w:hAnsi="Tahoma" w:cs="Tahoma"/>
          <w:sz w:val="24"/>
          <w:szCs w:val="24"/>
        </w:rPr>
        <w:t>At least one meeting to precede each ordinary Governing Body Meeting.</w:t>
      </w:r>
    </w:p>
    <w:p w:rsidR="00C53F8B" w:rsidRPr="00C53F8B" w:rsidRDefault="00C53F8B" w:rsidP="00C53F8B">
      <w:pPr>
        <w:rPr>
          <w:rFonts w:ascii="Tahoma" w:hAnsi="Tahoma" w:cs="Tahoma"/>
          <w:sz w:val="24"/>
          <w:szCs w:val="24"/>
        </w:rPr>
      </w:pPr>
    </w:p>
    <w:p w:rsidR="00C53F8B" w:rsidRPr="00C53F8B" w:rsidRDefault="00C53F8B" w:rsidP="00C53F8B">
      <w:pPr>
        <w:rPr>
          <w:rFonts w:ascii="Tahoma" w:hAnsi="Tahoma" w:cs="Tahoma"/>
          <w:i/>
          <w:sz w:val="24"/>
          <w:szCs w:val="24"/>
        </w:rPr>
      </w:pPr>
      <w:r w:rsidRPr="00C53F8B">
        <w:rPr>
          <w:rFonts w:ascii="Tahoma" w:hAnsi="Tahoma" w:cs="Tahoma"/>
          <w:i/>
          <w:sz w:val="24"/>
          <w:szCs w:val="24"/>
        </w:rPr>
        <w:t xml:space="preserve">Minutes: </w:t>
      </w:r>
      <w:r w:rsidRPr="00C53F8B">
        <w:rPr>
          <w:rFonts w:ascii="Tahoma" w:hAnsi="Tahoma" w:cs="Tahoma"/>
          <w:sz w:val="24"/>
          <w:szCs w:val="24"/>
        </w:rPr>
        <w:t>To be circulated to the members of the Committee and to the Governing Body.</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jc w:val="both"/>
        <w:rPr>
          <w:rFonts w:ascii="Tahoma" w:hAnsi="Tahoma" w:cs="Tahoma"/>
          <w:sz w:val="24"/>
          <w:szCs w:val="24"/>
        </w:rPr>
      </w:pPr>
      <w:r w:rsidRPr="00C53F8B">
        <w:rPr>
          <w:rFonts w:ascii="Tahoma" w:hAnsi="Tahoma" w:cs="Tahoma"/>
          <w:i/>
          <w:sz w:val="24"/>
          <w:szCs w:val="24"/>
        </w:rPr>
        <w:t>Terms of Reference</w:t>
      </w:r>
    </w:p>
    <w:p w:rsidR="00C53F8B" w:rsidRPr="00C53F8B" w:rsidRDefault="00C53F8B" w:rsidP="00C53F8B">
      <w:pPr>
        <w:ind w:hanging="540"/>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review data and information provided by the Senior Leadersh</w:t>
      </w:r>
      <w:r w:rsidR="00D34821">
        <w:rPr>
          <w:rFonts w:ascii="Tahoma" w:hAnsi="Tahoma" w:cs="Tahoma"/>
          <w:sz w:val="24"/>
          <w:szCs w:val="24"/>
        </w:rPr>
        <w:t>i</w:t>
      </w:r>
      <w:r w:rsidRPr="00C53F8B">
        <w:rPr>
          <w:rFonts w:ascii="Tahoma" w:hAnsi="Tahoma" w:cs="Tahoma"/>
          <w:sz w:val="24"/>
          <w:szCs w:val="24"/>
        </w:rPr>
        <w:t>p Team to monitor the School’s progress towards attainment targets, targets set in the School Improvement Plan and goals set as a result of Ofsted inspections.  Such data to be sourced as appropriate and to include RaiseOnline data.</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monitor the performance of minority groups of students in the school, for example by ethnicity, SEN status and vulnerable groups.</w:t>
      </w:r>
    </w:p>
    <w:p w:rsidR="00C53F8B" w:rsidRPr="00C53F8B" w:rsidRDefault="00C53F8B" w:rsidP="00C53F8B">
      <w:pPr>
        <w:pStyle w:val="ListParagraph"/>
        <w:ind w:left="0"/>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For as long as remains appropriate, to monitor the value the school provides for the additional funds for students on Free School Meals and those on the Looked After register.</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report to the Full Governing Body on the outcome of the Committee’s monitoring, alerting the Body to particular elements of improvement progress and recording any concerns.</w:t>
      </w:r>
    </w:p>
    <w:p w:rsidR="00C53F8B" w:rsidRPr="00C53F8B" w:rsidRDefault="00C53F8B" w:rsidP="00C53F8B">
      <w:pPr>
        <w:pStyle w:val="ListParagraph"/>
        <w:ind w:left="0"/>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For as long as remains appropriate, to review the school’s curriculum policy on a regular basis to ensure that it is complying with the national curriculum, the legal requirements in relation to the daily act of collective worship, the delivery of an agreed RE syllabus, the provision of sex education and political education, and that the 20% of the curriculum determined by the school is in accord with the Governors’ wishes and the aims of the school.</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ensure that teaching programmes are:</w:t>
      </w:r>
    </w:p>
    <w:p w:rsidR="00C53F8B" w:rsidRPr="00C53F8B" w:rsidRDefault="00C53F8B" w:rsidP="00C53F8B">
      <w:pPr>
        <w:jc w:val="both"/>
        <w:rPr>
          <w:rFonts w:ascii="Tahoma" w:hAnsi="Tahoma" w:cs="Tahoma"/>
          <w:sz w:val="24"/>
          <w:szCs w:val="24"/>
        </w:rPr>
      </w:pPr>
    </w:p>
    <w:p w:rsidR="00C53F8B" w:rsidRPr="00C53F8B" w:rsidRDefault="00C53F8B" w:rsidP="00C53F8B">
      <w:pPr>
        <w:numPr>
          <w:ilvl w:val="1"/>
          <w:numId w:val="11"/>
        </w:numPr>
        <w:ind w:left="0" w:right="389"/>
        <w:jc w:val="both"/>
        <w:rPr>
          <w:rFonts w:ascii="Tahoma" w:hAnsi="Tahoma" w:cs="Tahoma"/>
          <w:sz w:val="24"/>
          <w:szCs w:val="24"/>
        </w:rPr>
      </w:pPr>
      <w:r w:rsidRPr="00C53F8B">
        <w:rPr>
          <w:rFonts w:ascii="Tahoma" w:hAnsi="Tahoma" w:cs="Tahoma"/>
          <w:sz w:val="24"/>
          <w:szCs w:val="24"/>
        </w:rPr>
        <w:t>free of any form of indoctrination;</w:t>
      </w:r>
    </w:p>
    <w:p w:rsidR="00C53F8B" w:rsidRPr="00C53F8B" w:rsidRDefault="00C53F8B" w:rsidP="00C53F8B">
      <w:pPr>
        <w:ind w:right="389"/>
        <w:jc w:val="both"/>
        <w:rPr>
          <w:rFonts w:ascii="Tahoma" w:hAnsi="Tahoma" w:cs="Tahoma"/>
          <w:sz w:val="24"/>
          <w:szCs w:val="24"/>
        </w:rPr>
      </w:pPr>
    </w:p>
    <w:p w:rsidR="00C53F8B" w:rsidRPr="00C53F8B" w:rsidRDefault="00C53F8B" w:rsidP="00C53F8B">
      <w:pPr>
        <w:numPr>
          <w:ilvl w:val="1"/>
          <w:numId w:val="11"/>
        </w:numPr>
        <w:ind w:left="0" w:right="389"/>
        <w:jc w:val="both"/>
        <w:rPr>
          <w:rFonts w:ascii="Tahoma" w:hAnsi="Tahoma" w:cs="Tahoma"/>
          <w:sz w:val="24"/>
          <w:szCs w:val="24"/>
        </w:rPr>
      </w:pPr>
      <w:r w:rsidRPr="00C53F8B">
        <w:rPr>
          <w:rFonts w:ascii="Tahoma" w:hAnsi="Tahoma" w:cs="Tahoma"/>
          <w:sz w:val="24"/>
          <w:szCs w:val="24"/>
        </w:rPr>
        <w:t>comply with equal opportunities legislation; and</w:t>
      </w:r>
    </w:p>
    <w:p w:rsidR="00C53F8B" w:rsidRPr="00C53F8B" w:rsidRDefault="00C53F8B" w:rsidP="00C53F8B">
      <w:pPr>
        <w:ind w:right="389"/>
        <w:jc w:val="both"/>
        <w:rPr>
          <w:rFonts w:ascii="Tahoma" w:hAnsi="Tahoma" w:cs="Tahoma"/>
          <w:sz w:val="24"/>
          <w:szCs w:val="24"/>
        </w:rPr>
      </w:pPr>
    </w:p>
    <w:p w:rsidR="00C53F8B" w:rsidRPr="00C53F8B" w:rsidRDefault="00C53F8B" w:rsidP="00C53F8B">
      <w:pPr>
        <w:numPr>
          <w:ilvl w:val="1"/>
          <w:numId w:val="11"/>
        </w:numPr>
        <w:ind w:left="0" w:right="389"/>
        <w:jc w:val="both"/>
        <w:rPr>
          <w:rFonts w:ascii="Tahoma" w:hAnsi="Tahoma" w:cs="Tahoma"/>
          <w:sz w:val="24"/>
          <w:szCs w:val="24"/>
        </w:rPr>
      </w:pPr>
      <w:r w:rsidRPr="00C53F8B">
        <w:rPr>
          <w:rFonts w:ascii="Tahoma" w:hAnsi="Tahoma" w:cs="Tahoma"/>
          <w:sz w:val="24"/>
          <w:szCs w:val="24"/>
        </w:rPr>
        <w:t>attend to any special educational needs of pupils being taught in the school.</w:t>
      </w:r>
    </w:p>
    <w:p w:rsidR="00C53F8B" w:rsidRPr="00C53F8B" w:rsidRDefault="00C53F8B" w:rsidP="00C53F8B">
      <w:pPr>
        <w:pStyle w:val="ListParagraph"/>
        <w:ind w:left="0"/>
        <w:rPr>
          <w:rFonts w:ascii="Tahoma" w:hAnsi="Tahoma" w:cs="Tahoma"/>
          <w:sz w:val="24"/>
          <w:szCs w:val="24"/>
        </w:rPr>
      </w:pPr>
    </w:p>
    <w:p w:rsidR="00C53F8B" w:rsidRPr="00C53F8B" w:rsidRDefault="00C53F8B" w:rsidP="00C53F8B">
      <w:pPr>
        <w:pStyle w:val="ListParagraph"/>
        <w:numPr>
          <w:ilvl w:val="0"/>
          <w:numId w:val="11"/>
        </w:numPr>
        <w:ind w:left="0"/>
        <w:jc w:val="both"/>
        <w:rPr>
          <w:rFonts w:ascii="Tahoma" w:hAnsi="Tahoma" w:cs="Tahoma"/>
          <w:strike/>
          <w:sz w:val="24"/>
          <w:szCs w:val="24"/>
        </w:rPr>
      </w:pPr>
      <w:r w:rsidRPr="00C53F8B">
        <w:rPr>
          <w:rFonts w:ascii="Tahoma" w:hAnsi="Tahoma" w:cs="Tahoma"/>
          <w:sz w:val="24"/>
          <w:szCs w:val="24"/>
        </w:rPr>
        <w:t>To ensure that only syllabuses and qualifications recognised by the Secretary of State are followed in the school and that pupil assessments and records are kept up-to-date.</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approve a charging and remissions policy for pupils’ extra-curricular activities.</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monitor and advise the Governing Body on the school’s policy on school visits involving pupils and on Governors’ visits to the school.</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 xml:space="preserve">To monitor and advise the Governing Body on policies in support of student welfare and expectations. This would include safeguarding, management of behaviour and student support. </w:t>
      </w:r>
    </w:p>
    <w:p w:rsidR="00C53F8B" w:rsidRPr="00C53F8B" w:rsidRDefault="00C53F8B" w:rsidP="00C53F8B">
      <w:pPr>
        <w:jc w:val="both"/>
        <w:rPr>
          <w:rFonts w:ascii="Tahoma" w:hAnsi="Tahoma" w:cs="Tahoma"/>
          <w:b/>
          <w:sz w:val="24"/>
          <w:szCs w:val="24"/>
        </w:rPr>
      </w:pP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oversee and review the school’s Special Educational Needs code of practice, in consultation with the Headteacher and the Special Educational Needs Co-ordinator.</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recommend to the Governing Body the times for the start and finish of the school day and the lunch-time period, together with the dates for the beginning and end of school terms and half-term breaks.</w:t>
      </w:r>
    </w:p>
    <w:p w:rsidR="000B29F9" w:rsidRPr="00C53F8B" w:rsidRDefault="000B29F9" w:rsidP="00C53F8B">
      <w:pPr>
        <w:ind w:hanging="540"/>
        <w:rPr>
          <w:sz w:val="24"/>
          <w:szCs w:val="24"/>
        </w:rPr>
      </w:pPr>
    </w:p>
    <w:sectPr w:rsidR="000B29F9" w:rsidRPr="00C53F8B" w:rsidSect="00997143">
      <w:footerReference w:type="default" r:id="rId7"/>
      <w:pgSz w:w="11906" w:h="16838"/>
      <w:pgMar w:top="144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B9" w:rsidRDefault="000F1CB9">
      <w:r>
        <w:separator/>
      </w:r>
    </w:p>
  </w:endnote>
  <w:endnote w:type="continuationSeparator" w:id="0">
    <w:p w:rsidR="000F1CB9" w:rsidRDefault="000F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D5" w:rsidRPr="001C7C4C" w:rsidRDefault="00037FD5" w:rsidP="001C7C4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B9" w:rsidRDefault="000F1CB9">
      <w:r>
        <w:separator/>
      </w:r>
    </w:p>
  </w:footnote>
  <w:footnote w:type="continuationSeparator" w:id="0">
    <w:p w:rsidR="000F1CB9" w:rsidRDefault="000F1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E1BF4"/>
    <w:multiLevelType w:val="hybridMultilevel"/>
    <w:tmpl w:val="41048B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A05574A"/>
    <w:multiLevelType w:val="hybridMultilevel"/>
    <w:tmpl w:val="1828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C0233"/>
    <w:multiLevelType w:val="hybridMultilevel"/>
    <w:tmpl w:val="245E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C0032"/>
    <w:multiLevelType w:val="hybridMultilevel"/>
    <w:tmpl w:val="756ADA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351CA"/>
    <w:multiLevelType w:val="hybridMultilevel"/>
    <w:tmpl w:val="CC682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F164B"/>
    <w:multiLevelType w:val="hybridMultilevel"/>
    <w:tmpl w:val="FA7A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81A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0B5825"/>
    <w:multiLevelType w:val="hybridMultilevel"/>
    <w:tmpl w:val="A316253C"/>
    <w:lvl w:ilvl="0" w:tplc="36AE2D48">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631F8"/>
    <w:multiLevelType w:val="hybridMultilevel"/>
    <w:tmpl w:val="73F27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98200F"/>
    <w:multiLevelType w:val="hybridMultilevel"/>
    <w:tmpl w:val="828CA732"/>
    <w:lvl w:ilvl="0" w:tplc="36AE2D48">
      <w:start w:val="1"/>
      <w:numFmt w:val="decimal"/>
      <w:lvlText w:val="%1"/>
      <w:lvlJc w:val="left"/>
      <w:pPr>
        <w:ind w:left="1800" w:hanging="360"/>
      </w:pPr>
      <w:rPr>
        <w:rFonts w:hint="default"/>
      </w:rPr>
    </w:lvl>
    <w:lvl w:ilvl="1" w:tplc="D74ABD70">
      <w:numFmt w:val="bullet"/>
      <w:lvlText w:val=""/>
      <w:lvlJc w:val="left"/>
      <w:pPr>
        <w:ind w:left="2520" w:hanging="360"/>
      </w:pPr>
      <w:rPr>
        <w:rFonts w:ascii="Arial" w:eastAsia="Times New Roman"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1"/>
  </w:num>
  <w:num w:numId="3">
    <w:abstractNumId w:val="9"/>
  </w:num>
  <w:num w:numId="4">
    <w:abstractNumId w:val="2"/>
  </w:num>
  <w:num w:numId="5">
    <w:abstractNumId w:val="6"/>
  </w:num>
  <w:num w:numId="6">
    <w:abstractNumId w:val="3"/>
  </w:num>
  <w:num w:numId="7">
    <w:abstractNumId w:val="5"/>
  </w:num>
  <w:num w:numId="8">
    <w:abstractNumId w:val="4"/>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D5"/>
    <w:rsid w:val="00037FD5"/>
    <w:rsid w:val="000B29F9"/>
    <w:rsid w:val="000F1CB9"/>
    <w:rsid w:val="00165C06"/>
    <w:rsid w:val="001709F3"/>
    <w:rsid w:val="00186BB8"/>
    <w:rsid w:val="001C7C4C"/>
    <w:rsid w:val="002D4A9E"/>
    <w:rsid w:val="002E33F9"/>
    <w:rsid w:val="00371716"/>
    <w:rsid w:val="00392FC2"/>
    <w:rsid w:val="003B1AED"/>
    <w:rsid w:val="003E15C7"/>
    <w:rsid w:val="004976A6"/>
    <w:rsid w:val="00603213"/>
    <w:rsid w:val="0061350D"/>
    <w:rsid w:val="00663F3E"/>
    <w:rsid w:val="006B2C36"/>
    <w:rsid w:val="0079277F"/>
    <w:rsid w:val="00807E85"/>
    <w:rsid w:val="00811AE1"/>
    <w:rsid w:val="00852754"/>
    <w:rsid w:val="008752EF"/>
    <w:rsid w:val="008A47D5"/>
    <w:rsid w:val="00997143"/>
    <w:rsid w:val="009F26BC"/>
    <w:rsid w:val="009F6C34"/>
    <w:rsid w:val="00A83445"/>
    <w:rsid w:val="00AD20EC"/>
    <w:rsid w:val="00AE4111"/>
    <w:rsid w:val="00B66E25"/>
    <w:rsid w:val="00B95AE1"/>
    <w:rsid w:val="00C00980"/>
    <w:rsid w:val="00C06214"/>
    <w:rsid w:val="00C43C4F"/>
    <w:rsid w:val="00C53F8B"/>
    <w:rsid w:val="00C9761D"/>
    <w:rsid w:val="00D34821"/>
    <w:rsid w:val="00E504AE"/>
    <w:rsid w:val="00EF6780"/>
    <w:rsid w:val="00F634BF"/>
    <w:rsid w:val="00F806C7"/>
    <w:rsid w:val="00F8088B"/>
    <w:rsid w:val="00FD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2D7E2C-0ABC-450E-9D15-2ED422F5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4F"/>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C4C"/>
    <w:pPr>
      <w:tabs>
        <w:tab w:val="center" w:pos="4153"/>
        <w:tab w:val="right" w:pos="8306"/>
      </w:tabs>
    </w:pPr>
  </w:style>
  <w:style w:type="paragraph" w:styleId="Footer">
    <w:name w:val="footer"/>
    <w:basedOn w:val="Normal"/>
    <w:rsid w:val="001C7C4C"/>
    <w:pPr>
      <w:tabs>
        <w:tab w:val="center" w:pos="4153"/>
        <w:tab w:val="right" w:pos="8306"/>
      </w:tabs>
    </w:pPr>
  </w:style>
  <w:style w:type="paragraph" w:styleId="BalloonText">
    <w:name w:val="Balloon Text"/>
    <w:basedOn w:val="Normal"/>
    <w:link w:val="BalloonTextChar"/>
    <w:rsid w:val="00186BB8"/>
    <w:rPr>
      <w:rFonts w:ascii="Tahoma" w:hAnsi="Tahoma"/>
      <w:sz w:val="16"/>
      <w:szCs w:val="16"/>
    </w:rPr>
  </w:style>
  <w:style w:type="character" w:customStyle="1" w:styleId="BalloonTextChar">
    <w:name w:val="Balloon Text Char"/>
    <w:link w:val="BalloonText"/>
    <w:rsid w:val="00186BB8"/>
    <w:rPr>
      <w:rFonts w:ascii="Tahoma" w:hAnsi="Tahoma" w:cs="Tahoma"/>
      <w:sz w:val="16"/>
      <w:szCs w:val="16"/>
    </w:rPr>
  </w:style>
  <w:style w:type="character" w:styleId="CommentReference">
    <w:name w:val="annotation reference"/>
    <w:rsid w:val="00186BB8"/>
    <w:rPr>
      <w:sz w:val="16"/>
      <w:szCs w:val="16"/>
    </w:rPr>
  </w:style>
  <w:style w:type="paragraph" w:styleId="CommentText">
    <w:name w:val="annotation text"/>
    <w:basedOn w:val="Normal"/>
    <w:link w:val="CommentTextChar"/>
    <w:rsid w:val="00186BB8"/>
    <w:rPr>
      <w:sz w:val="20"/>
    </w:rPr>
  </w:style>
  <w:style w:type="character" w:customStyle="1" w:styleId="CommentTextChar">
    <w:name w:val="Comment Text Char"/>
    <w:link w:val="CommentText"/>
    <w:rsid w:val="00186BB8"/>
    <w:rPr>
      <w:rFonts w:ascii="Arial" w:hAnsi="Arial"/>
    </w:rPr>
  </w:style>
  <w:style w:type="paragraph" w:styleId="CommentSubject">
    <w:name w:val="annotation subject"/>
    <w:basedOn w:val="CommentText"/>
    <w:next w:val="CommentText"/>
    <w:link w:val="CommentSubjectChar"/>
    <w:rsid w:val="00186BB8"/>
    <w:rPr>
      <w:b/>
      <w:bCs/>
    </w:rPr>
  </w:style>
  <w:style w:type="character" w:customStyle="1" w:styleId="CommentSubjectChar">
    <w:name w:val="Comment Subject Char"/>
    <w:link w:val="CommentSubject"/>
    <w:rsid w:val="00186BB8"/>
    <w:rPr>
      <w:rFonts w:ascii="Arial" w:hAnsi="Arial"/>
      <w:b/>
      <w:bCs/>
    </w:rPr>
  </w:style>
  <w:style w:type="paragraph" w:styleId="ListParagraph">
    <w:name w:val="List Paragraph"/>
    <w:basedOn w:val="Normal"/>
    <w:uiPriority w:val="34"/>
    <w:qFormat/>
    <w:rsid w:val="00186B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8A77A3A2</Template>
  <TotalTime>0</TotalTime>
  <Pages>2</Pages>
  <Words>477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and Pupil Welfare Committee</vt:lpstr>
    </vt:vector>
  </TitlesOfParts>
  <Company>A LAN Works Customer</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Pupil Welfare Committee</dc:title>
  <dc:creator>administrator</dc:creator>
  <cp:lastModifiedBy>C.Watson</cp:lastModifiedBy>
  <cp:revision>2</cp:revision>
  <cp:lastPrinted>2014-11-24T13:55:00Z</cp:lastPrinted>
  <dcterms:created xsi:type="dcterms:W3CDTF">2018-10-12T11:07:00Z</dcterms:created>
  <dcterms:modified xsi:type="dcterms:W3CDTF">2018-10-12T11:07:00Z</dcterms:modified>
</cp:coreProperties>
</file>