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37" w:rsidRDefault="00FD4337" w:rsidP="00FD4337">
      <w:bookmarkStart w:id="0" w:name="_GoBack"/>
      <w:bookmarkEnd w:id="0"/>
      <w:r>
        <w:t xml:space="preserve">Shenfield High School </w:t>
      </w:r>
      <w:r w:rsidR="00772F6C">
        <w:t>SEND</w:t>
      </w:r>
      <w:r>
        <w:t xml:space="preserve"> Policy </w:t>
      </w:r>
      <w:r w:rsidR="00AD6D55">
        <w:t>2016 / 2017</w:t>
      </w:r>
    </w:p>
    <w:p w:rsidR="00FD4337" w:rsidRDefault="00FD4337" w:rsidP="00FD4337">
      <w:r>
        <w:br w:type="page"/>
      </w:r>
    </w:p>
    <w:p w:rsidR="00FD4337" w:rsidRDefault="00FD4337" w:rsidP="00FD4337">
      <w:pPr>
        <w:pStyle w:val="Heading1"/>
      </w:pPr>
      <w:r>
        <w:lastRenderedPageBreak/>
        <w:t>Background</w:t>
      </w:r>
    </w:p>
    <w:p w:rsidR="00FD4337" w:rsidRDefault="00FD4337" w:rsidP="00FD4337"/>
    <w:p w:rsidR="00FD4337" w:rsidRPr="009C52D1" w:rsidRDefault="00FD4337" w:rsidP="00FD4337">
      <w:r w:rsidRPr="009C52D1">
        <w:t xml:space="preserve">Shenfield High School is a mixed academy whose focus is learning for life.  Through our inclusive policies, joint working with a range of agencies and our clear knowledge of pupils, we are able to ensure that the needs of our young people are met in a clear and solution focussed manner.  We work closely with parents and young people to ensure that support is bespoke, targeted and measurable ensuring at all times that the outcomes for our young people </w:t>
      </w:r>
      <w:r w:rsidR="0002388C">
        <w:t>are clear</w:t>
      </w:r>
      <w:r w:rsidR="00CD5A3D">
        <w:t xml:space="preserve">.  </w:t>
      </w:r>
      <w:r w:rsidR="00CD5A3D" w:rsidRPr="00772F6C">
        <w:rPr>
          <w:highlight w:val="yellow"/>
        </w:rPr>
        <w:t>We use</w:t>
      </w:r>
      <w:r w:rsidRPr="00772F6C">
        <w:rPr>
          <w:highlight w:val="yellow"/>
        </w:rPr>
        <w:t xml:space="preserve"> the Achievement for All Framework </w:t>
      </w:r>
      <w:r w:rsidR="00CD5A3D" w:rsidRPr="00772F6C">
        <w:rPr>
          <w:highlight w:val="yellow"/>
        </w:rPr>
        <w:t xml:space="preserve">as a platform </w:t>
      </w:r>
      <w:r w:rsidRPr="00772F6C">
        <w:rPr>
          <w:highlight w:val="yellow"/>
        </w:rPr>
        <w:t>to ensure that we have a person centred approach to our students</w:t>
      </w:r>
      <w:r w:rsidR="00085526" w:rsidRPr="00772F6C">
        <w:rPr>
          <w:highlight w:val="yellow"/>
        </w:rPr>
        <w:t xml:space="preserve"> support and well-being</w:t>
      </w:r>
      <w:r w:rsidRPr="00772F6C">
        <w:rPr>
          <w:highlight w:val="yellow"/>
        </w:rPr>
        <w:t>.</w:t>
      </w:r>
    </w:p>
    <w:p w:rsidR="00FD4337" w:rsidRPr="009C52D1" w:rsidRDefault="00FD4337" w:rsidP="00FD4337">
      <w:r w:rsidRPr="009C52D1">
        <w:t>Shenfield High School takes a whole school approach to the inclusion of students with a range of learning and medical needs.  The school recognises that a young person has a learning difficulty or disability if they:</w:t>
      </w:r>
    </w:p>
    <w:p w:rsidR="00FD4337" w:rsidRPr="009C52D1" w:rsidRDefault="00FD4337" w:rsidP="00FD4337">
      <w:pPr>
        <w:pStyle w:val="ListParagraph"/>
        <w:numPr>
          <w:ilvl w:val="0"/>
          <w:numId w:val="1"/>
        </w:numPr>
      </w:pPr>
      <w:r w:rsidRPr="009C52D1">
        <w:t xml:space="preserve">Have a significantly greater difficulty in learning than the majority of others of the same age; or </w:t>
      </w:r>
    </w:p>
    <w:p w:rsidR="00FD4337" w:rsidRDefault="00FD4337" w:rsidP="00FD4337">
      <w:pPr>
        <w:pStyle w:val="ListParagraph"/>
        <w:numPr>
          <w:ilvl w:val="0"/>
          <w:numId w:val="1"/>
        </w:numPr>
      </w:pPr>
      <w:r w:rsidRPr="009C52D1">
        <w:t>Have a disability which prevents or hinders them from making use of facilities of a kind generally provided for others of the same age in mainstrea</w:t>
      </w:r>
      <w:r>
        <w:t>m schools or mainstream post-1</w:t>
      </w:r>
      <w:r w:rsidRPr="009C52D1">
        <w:t>6 institutions.</w:t>
      </w:r>
    </w:p>
    <w:p w:rsidR="00CD5A3D" w:rsidRPr="009C52D1" w:rsidRDefault="00CD5A3D" w:rsidP="00CD5A3D">
      <w:pPr>
        <w:pStyle w:val="ListParagraph"/>
      </w:pPr>
    </w:p>
    <w:p w:rsidR="00FD4337" w:rsidRDefault="00772F6C" w:rsidP="00FD4337">
      <w:r>
        <w:t>This is defined in the Code o</w:t>
      </w:r>
      <w:r w:rsidR="00FD4337" w:rsidRPr="009C52D1">
        <w:t xml:space="preserve">f Practice (2014).  The school makes provision in accordance with the Code of Practice (2001 / 2014); The </w:t>
      </w:r>
      <w:r>
        <w:t>SEND</w:t>
      </w:r>
      <w:r w:rsidR="00FD4337" w:rsidRPr="009C52D1">
        <w:t xml:space="preserve"> and Disability Act (2001), The Discrimination and Disability Act (200</w:t>
      </w:r>
      <w:r w:rsidR="00FD4337">
        <w:t>6)</w:t>
      </w:r>
      <w:r w:rsidR="00085526">
        <w:t>, The Equality Act (2010)</w:t>
      </w:r>
      <w:r w:rsidR="00FD4337">
        <w:t xml:space="preserve"> and the Children and Families</w:t>
      </w:r>
      <w:r w:rsidR="00FD4337" w:rsidRPr="009C52D1">
        <w:t xml:space="preserve"> Act (2014).</w:t>
      </w:r>
    </w:p>
    <w:p w:rsidR="00FD4337" w:rsidRPr="009C52D1" w:rsidRDefault="00FD4337" w:rsidP="00FD4337">
      <w:r>
        <w:t xml:space="preserve">The school is </w:t>
      </w:r>
      <w:r w:rsidR="00CD5A3D">
        <w:t xml:space="preserve">committed to ensuring accelerated progress of vulnerable and disadvantaged students, </w:t>
      </w:r>
      <w:r>
        <w:t xml:space="preserve">which </w:t>
      </w:r>
      <w:r w:rsidR="00CD5A3D">
        <w:t>requires</w:t>
      </w:r>
      <w:r>
        <w:t xml:space="preserve"> focus on mentoring and </w:t>
      </w:r>
      <w:r w:rsidR="00CD5A3D">
        <w:t>additional support</w:t>
      </w:r>
      <w:r>
        <w:t xml:space="preserve"> in a range of forms.</w:t>
      </w:r>
    </w:p>
    <w:p w:rsidR="00FD4337" w:rsidRDefault="00EC31F4" w:rsidP="00FD4337">
      <w:pPr>
        <w:pStyle w:val="Heading1"/>
      </w:pPr>
      <w:r>
        <w:t xml:space="preserve">The Kinds of </w:t>
      </w:r>
      <w:r w:rsidR="00772F6C">
        <w:t>SEND</w:t>
      </w:r>
      <w:r>
        <w:t xml:space="preserve"> t</w:t>
      </w:r>
      <w:r w:rsidR="00FD4337">
        <w:t xml:space="preserve">hat are </w:t>
      </w:r>
      <w:r>
        <w:t>provided</w:t>
      </w:r>
      <w:r w:rsidR="00FD4337">
        <w:t xml:space="preserve"> </w:t>
      </w:r>
      <w:r>
        <w:t>for</w:t>
      </w:r>
    </w:p>
    <w:p w:rsidR="00D30E6C" w:rsidRDefault="00D30E6C" w:rsidP="00FD4337"/>
    <w:p w:rsidR="00FD4337" w:rsidRDefault="00FD4337" w:rsidP="00FD4337">
      <w:r>
        <w:lastRenderedPageBreak/>
        <w:t>Shenfield High School is committed to working with a range of young people with a wide range of Special Educational Needs (</w:t>
      </w:r>
      <w:r w:rsidR="00772F6C">
        <w:t>SEND</w:t>
      </w:r>
      <w:r>
        <w:t xml:space="preserve">).  </w:t>
      </w:r>
      <w:r w:rsidR="00772F6C">
        <w:t>SEND</w:t>
      </w:r>
      <w:r>
        <w:t xml:space="preserve"> is categorised as per the </w:t>
      </w:r>
      <w:r w:rsidR="00772F6C">
        <w:t>SEND</w:t>
      </w:r>
      <w:r>
        <w:t xml:space="preserve"> Cod</w:t>
      </w:r>
      <w:r w:rsidR="00772F6C">
        <w:t>e of Practice 2015</w:t>
      </w:r>
      <w:r>
        <w:t xml:space="preserve"> in the following areas:</w:t>
      </w:r>
    </w:p>
    <w:p w:rsidR="00FD4337" w:rsidRDefault="00FD4337" w:rsidP="00FD4337">
      <w:pPr>
        <w:pStyle w:val="Heading2"/>
      </w:pPr>
      <w:r>
        <w:t>Communication and Interaction</w:t>
      </w:r>
    </w:p>
    <w:p w:rsidR="00FD4337" w:rsidRDefault="00772F6C" w:rsidP="00FD4337">
      <w:r>
        <w:t>SEND</w:t>
      </w:r>
      <w:r w:rsidR="00FD4337">
        <w:t xml:space="preserve"> conditions which fall under the category of Communication and Interaction include, but not exhaustively:</w:t>
      </w:r>
    </w:p>
    <w:p w:rsidR="00FD4337" w:rsidRDefault="00FD4337" w:rsidP="00FD4337">
      <w:pPr>
        <w:pStyle w:val="ListParagraph"/>
        <w:numPr>
          <w:ilvl w:val="0"/>
          <w:numId w:val="2"/>
        </w:numPr>
      </w:pPr>
      <w:r>
        <w:t>Ch</w:t>
      </w:r>
      <w:r w:rsidR="00772F6C">
        <w:t>ildren and young people with ASC</w:t>
      </w:r>
      <w:r>
        <w:t xml:space="preserve"> (including Asperger’s Syndrome and Autism);</w:t>
      </w:r>
    </w:p>
    <w:p w:rsidR="00FD4337" w:rsidRDefault="00FD4337" w:rsidP="00FD4337">
      <w:pPr>
        <w:pStyle w:val="Heading2"/>
      </w:pPr>
      <w:r>
        <w:t>Cognition and Learning</w:t>
      </w:r>
    </w:p>
    <w:p w:rsidR="00FD4337" w:rsidRDefault="00772F6C" w:rsidP="00FD4337">
      <w:r>
        <w:t>SEND</w:t>
      </w:r>
      <w:r w:rsidR="00FD4337">
        <w:t xml:space="preserve"> conditions which fall under the category of Cognition and Learning include, but not exhaustively:</w:t>
      </w:r>
    </w:p>
    <w:p w:rsidR="00FD4337" w:rsidRDefault="00FD4337" w:rsidP="00FD4337">
      <w:pPr>
        <w:pStyle w:val="ListParagraph"/>
        <w:numPr>
          <w:ilvl w:val="0"/>
          <w:numId w:val="3"/>
        </w:numPr>
      </w:pPr>
      <w:r>
        <w:t>Moderate Learning Difficulties;</w:t>
      </w:r>
    </w:p>
    <w:p w:rsidR="00FD4337" w:rsidRDefault="00FD4337" w:rsidP="00FD4337">
      <w:pPr>
        <w:pStyle w:val="ListParagraph"/>
        <w:numPr>
          <w:ilvl w:val="0"/>
          <w:numId w:val="3"/>
        </w:numPr>
      </w:pPr>
      <w:r>
        <w:t>Severe Learning Difficulties;</w:t>
      </w:r>
    </w:p>
    <w:p w:rsidR="00FD4337" w:rsidRDefault="00FD4337" w:rsidP="00FD4337">
      <w:pPr>
        <w:pStyle w:val="ListParagraph"/>
        <w:numPr>
          <w:ilvl w:val="0"/>
          <w:numId w:val="3"/>
        </w:numPr>
      </w:pPr>
      <w:r>
        <w:t>Profound and Multiple Learning Difficulties;</w:t>
      </w:r>
    </w:p>
    <w:p w:rsidR="00FD4337" w:rsidRDefault="00FD4337" w:rsidP="00FD4337">
      <w:pPr>
        <w:pStyle w:val="ListParagraph"/>
        <w:numPr>
          <w:ilvl w:val="0"/>
          <w:numId w:val="3"/>
        </w:numPr>
      </w:pPr>
      <w:r>
        <w:t xml:space="preserve">Specific Learning Difficulties (including Dyslexia, Dyspraxia and Dyscalculia). </w:t>
      </w:r>
    </w:p>
    <w:p w:rsidR="00FD4337" w:rsidRDefault="00FD4337" w:rsidP="00FD4337">
      <w:pPr>
        <w:pStyle w:val="Heading2"/>
      </w:pPr>
      <w:r>
        <w:t>Social, Emotional and Mental Health Difficulties</w:t>
      </w:r>
    </w:p>
    <w:p w:rsidR="00FD4337" w:rsidRDefault="00772F6C" w:rsidP="00FD4337">
      <w:r>
        <w:t>SEND</w:t>
      </w:r>
      <w:r w:rsidR="00FD4337">
        <w:t xml:space="preserve"> conditions which fall under the category of Social, Emotional and Mental Health Difficulties include, but not exhaustively:</w:t>
      </w:r>
    </w:p>
    <w:p w:rsidR="00FD4337" w:rsidRDefault="00FD4337" w:rsidP="00FD4337">
      <w:pPr>
        <w:pStyle w:val="ListParagraph"/>
        <w:numPr>
          <w:ilvl w:val="0"/>
          <w:numId w:val="4"/>
        </w:numPr>
      </w:pPr>
      <w:r>
        <w:t>Becoming withdrawn and/or isolated;</w:t>
      </w:r>
    </w:p>
    <w:p w:rsidR="00FD4337" w:rsidRDefault="00FD4337" w:rsidP="00FD4337">
      <w:pPr>
        <w:pStyle w:val="ListParagraph"/>
        <w:numPr>
          <w:ilvl w:val="0"/>
          <w:numId w:val="4"/>
        </w:numPr>
      </w:pPr>
      <w:r>
        <w:t>Educational issues caused by an underlying mental health issue such as:</w:t>
      </w:r>
    </w:p>
    <w:p w:rsidR="00FD4337" w:rsidRDefault="00FD4337" w:rsidP="00FD4337">
      <w:pPr>
        <w:pStyle w:val="ListParagraph"/>
        <w:numPr>
          <w:ilvl w:val="1"/>
          <w:numId w:val="4"/>
        </w:numPr>
      </w:pPr>
      <w:r>
        <w:t>Anxiety;</w:t>
      </w:r>
    </w:p>
    <w:p w:rsidR="00FD4337" w:rsidRDefault="00FD4337" w:rsidP="00FD4337">
      <w:pPr>
        <w:pStyle w:val="ListParagraph"/>
        <w:numPr>
          <w:ilvl w:val="1"/>
          <w:numId w:val="4"/>
        </w:numPr>
      </w:pPr>
      <w:r>
        <w:t>Depression;</w:t>
      </w:r>
    </w:p>
    <w:p w:rsidR="00FD4337" w:rsidRDefault="00FD4337" w:rsidP="00FD4337">
      <w:pPr>
        <w:pStyle w:val="ListParagraph"/>
        <w:numPr>
          <w:ilvl w:val="1"/>
          <w:numId w:val="4"/>
        </w:numPr>
      </w:pPr>
      <w:r>
        <w:t>Self-harming;</w:t>
      </w:r>
    </w:p>
    <w:p w:rsidR="00FD4337" w:rsidRDefault="00FD4337" w:rsidP="00FD4337">
      <w:pPr>
        <w:pStyle w:val="ListParagraph"/>
        <w:numPr>
          <w:ilvl w:val="1"/>
          <w:numId w:val="4"/>
        </w:numPr>
      </w:pPr>
      <w:r>
        <w:t>Substance misuse;</w:t>
      </w:r>
    </w:p>
    <w:p w:rsidR="00FD4337" w:rsidRDefault="00FD4337" w:rsidP="00FD4337">
      <w:pPr>
        <w:pStyle w:val="ListParagraph"/>
        <w:numPr>
          <w:ilvl w:val="1"/>
          <w:numId w:val="4"/>
        </w:numPr>
      </w:pPr>
      <w:r>
        <w:t>Eating disorders;</w:t>
      </w:r>
    </w:p>
    <w:p w:rsidR="00FD4337" w:rsidRDefault="00FD4337" w:rsidP="00FD4337">
      <w:pPr>
        <w:pStyle w:val="ListParagraph"/>
        <w:numPr>
          <w:ilvl w:val="0"/>
          <w:numId w:val="4"/>
        </w:numPr>
      </w:pPr>
      <w:r>
        <w:t>Attention deficit Disorder;</w:t>
      </w:r>
    </w:p>
    <w:p w:rsidR="00FD4337" w:rsidRDefault="00FD4337" w:rsidP="00FD4337">
      <w:pPr>
        <w:pStyle w:val="ListParagraph"/>
        <w:numPr>
          <w:ilvl w:val="0"/>
          <w:numId w:val="4"/>
        </w:numPr>
      </w:pPr>
      <w:r>
        <w:t>Attention deficit Hyperactivity Disorder’</w:t>
      </w:r>
    </w:p>
    <w:p w:rsidR="00FD4337" w:rsidRDefault="00FD4337" w:rsidP="00FD4337">
      <w:pPr>
        <w:pStyle w:val="ListParagraph"/>
        <w:numPr>
          <w:ilvl w:val="0"/>
          <w:numId w:val="4"/>
        </w:numPr>
      </w:pPr>
      <w:r>
        <w:t>Attachment Disorder.</w:t>
      </w:r>
    </w:p>
    <w:p w:rsidR="00FD4337" w:rsidRDefault="00772F6C" w:rsidP="00FD4337">
      <w:pPr>
        <w:pStyle w:val="Heading2"/>
      </w:pPr>
      <w:r>
        <w:lastRenderedPageBreak/>
        <w:t>Sen</w:t>
      </w:r>
      <w:r w:rsidR="00FD4337">
        <w:t>sory and/or Physical Needs</w:t>
      </w:r>
    </w:p>
    <w:p w:rsidR="00FD4337" w:rsidRDefault="00772F6C" w:rsidP="00FD4337">
      <w:r>
        <w:t>SEND</w:t>
      </w:r>
      <w:r w:rsidR="00FD4337">
        <w:t xml:space="preserve"> conditions which fall under the category of </w:t>
      </w:r>
      <w:r>
        <w:t>Sensory</w:t>
      </w:r>
      <w:r w:rsidR="00FD4337">
        <w:t xml:space="preserve"> and/or Physical Needs include, but not exhaustively:</w:t>
      </w:r>
    </w:p>
    <w:p w:rsidR="00FD4337" w:rsidRDefault="00FD4337" w:rsidP="00FD4337">
      <w:pPr>
        <w:pStyle w:val="ListParagraph"/>
        <w:numPr>
          <w:ilvl w:val="0"/>
          <w:numId w:val="5"/>
        </w:numPr>
      </w:pPr>
      <w:r>
        <w:t>Vision Impairment;</w:t>
      </w:r>
    </w:p>
    <w:p w:rsidR="00FD4337" w:rsidRDefault="00FD4337" w:rsidP="00FD4337">
      <w:pPr>
        <w:pStyle w:val="ListParagraph"/>
        <w:numPr>
          <w:ilvl w:val="0"/>
          <w:numId w:val="5"/>
        </w:numPr>
      </w:pPr>
      <w:r>
        <w:t>Hearing Impairment;</w:t>
      </w:r>
    </w:p>
    <w:p w:rsidR="00FD4337" w:rsidRDefault="00FD4337" w:rsidP="00FD4337">
      <w:pPr>
        <w:pStyle w:val="ListParagraph"/>
        <w:numPr>
          <w:ilvl w:val="0"/>
          <w:numId w:val="5"/>
        </w:numPr>
      </w:pPr>
      <w:r>
        <w:t>Multi-</w:t>
      </w:r>
      <w:r w:rsidR="00772F6C">
        <w:t xml:space="preserve">Sensory </w:t>
      </w:r>
      <w:r>
        <w:t xml:space="preserve"> Impairment;</w:t>
      </w:r>
    </w:p>
    <w:p w:rsidR="00FD4337" w:rsidRDefault="00FD4337" w:rsidP="00FD4337">
      <w:pPr>
        <w:pStyle w:val="ListParagraph"/>
        <w:numPr>
          <w:ilvl w:val="0"/>
          <w:numId w:val="5"/>
        </w:numPr>
      </w:pPr>
      <w:r>
        <w:t>Physical Disability.</w:t>
      </w:r>
    </w:p>
    <w:p w:rsidR="00FD4337" w:rsidRDefault="00FD4337" w:rsidP="00FD4337">
      <w:pPr>
        <w:pStyle w:val="Heading1"/>
      </w:pPr>
      <w:r>
        <w:t>Identification of Children and Young People with Special Educational Needs</w:t>
      </w:r>
    </w:p>
    <w:p w:rsidR="00FD4337" w:rsidRDefault="00FD4337" w:rsidP="00FD4337">
      <w:r>
        <w:t xml:space="preserve">Shenfield High School operates a clear Entrance and Exit Strategy for the </w:t>
      </w:r>
      <w:r w:rsidR="00AD6D55">
        <w:t>SEND List.</w:t>
      </w:r>
    </w:p>
    <w:p w:rsidR="00FD4337" w:rsidRDefault="00FD4337" w:rsidP="00FD4337">
      <w:r>
        <w:t xml:space="preserve">When students begin the school in Year 7, information is gleaned from the primary school through a range of transition programmes – including meeting key professionals in the primary school, meeting with parents, meeting with young people and transfer of </w:t>
      </w:r>
      <w:r w:rsidR="00772F6C">
        <w:t>SEND</w:t>
      </w:r>
      <w:r>
        <w:t xml:space="preserve"> files.  Shenfield High School works with parents during the transition phase to ensure that young people are known and known well.</w:t>
      </w:r>
    </w:p>
    <w:p w:rsidR="00FD4337" w:rsidRDefault="00FD4337" w:rsidP="00FD4337">
      <w:r>
        <w:t xml:space="preserve">When students are at the school, the Entrance Strategy is used to place young people on the </w:t>
      </w:r>
      <w:r w:rsidR="00772F6C">
        <w:t>SEND</w:t>
      </w:r>
      <w:r>
        <w:t xml:space="preserve"> List.  Assessment and identification of </w:t>
      </w:r>
      <w:r w:rsidR="00772F6C">
        <w:t>SEND</w:t>
      </w:r>
      <w:r>
        <w:t xml:space="preserve"> can include the following:</w:t>
      </w:r>
    </w:p>
    <w:p w:rsidR="00FD4337" w:rsidRDefault="00FD4337" w:rsidP="00FD4337">
      <w:pPr>
        <w:pStyle w:val="ListParagraph"/>
        <w:numPr>
          <w:ilvl w:val="0"/>
          <w:numId w:val="6"/>
        </w:numPr>
      </w:pPr>
      <w:r>
        <w:t>Diagnosis from a relevant medical professional;</w:t>
      </w:r>
    </w:p>
    <w:p w:rsidR="00772F6C" w:rsidRPr="00772F6C" w:rsidRDefault="00772F6C" w:rsidP="00FD4337">
      <w:pPr>
        <w:pStyle w:val="ListParagraph"/>
        <w:numPr>
          <w:ilvl w:val="0"/>
          <w:numId w:val="6"/>
        </w:numPr>
        <w:rPr>
          <w:highlight w:val="yellow"/>
        </w:rPr>
      </w:pPr>
      <w:r w:rsidRPr="00772F6C">
        <w:rPr>
          <w:highlight w:val="yellow"/>
        </w:rPr>
        <w:t>Diagnosis from a relevant educational professional (such as a Local Authority Educational Psychologist);</w:t>
      </w:r>
    </w:p>
    <w:p w:rsidR="00FD4337" w:rsidRDefault="00FD4337" w:rsidP="00FD4337">
      <w:pPr>
        <w:pStyle w:val="ListParagraph"/>
        <w:numPr>
          <w:ilvl w:val="0"/>
          <w:numId w:val="6"/>
        </w:numPr>
      </w:pPr>
      <w:r>
        <w:t>Diagnosis of a learning condition from a private Educational Psychologist or someone with a relevant qualification enabling them to diagnose a learning condition;</w:t>
      </w:r>
    </w:p>
    <w:p w:rsidR="00FD4337" w:rsidRPr="00772F6C" w:rsidRDefault="00FD4337" w:rsidP="00FD4337">
      <w:pPr>
        <w:pStyle w:val="ListParagraph"/>
        <w:numPr>
          <w:ilvl w:val="0"/>
          <w:numId w:val="6"/>
        </w:numPr>
        <w:rPr>
          <w:highlight w:val="yellow"/>
        </w:rPr>
      </w:pPr>
      <w:r w:rsidRPr="00772F6C">
        <w:rPr>
          <w:highlight w:val="yellow"/>
        </w:rPr>
        <w:t>In school testing (including WRAT 4 T</w:t>
      </w:r>
      <w:r w:rsidR="00EC31F4" w:rsidRPr="00772F6C">
        <w:rPr>
          <w:highlight w:val="yellow"/>
        </w:rPr>
        <w:t>esting, CAT Tests, LUCID Exact</w:t>
      </w:r>
      <w:r w:rsidR="00772F6C" w:rsidRPr="00772F6C">
        <w:rPr>
          <w:highlight w:val="yellow"/>
        </w:rPr>
        <w:t>, LUCID Rapid, LUCID Recall)</w:t>
      </w:r>
      <w:r w:rsidR="00EC31F4" w:rsidRPr="00772F6C">
        <w:rPr>
          <w:highlight w:val="yellow"/>
        </w:rPr>
        <w:t>.</w:t>
      </w:r>
    </w:p>
    <w:p w:rsidR="00FD4337" w:rsidRDefault="00FD4337" w:rsidP="00FD4337">
      <w:r>
        <w:br/>
        <w:t xml:space="preserve">Students are placed on the </w:t>
      </w:r>
      <w:r w:rsidR="00772F6C">
        <w:t>SEND</w:t>
      </w:r>
      <w:r>
        <w:t xml:space="preserve"> List and support is then offered in a range of ways which are listed below.  Once this support is no longer needed as defined in the Exit Strategy, the Exit Strategy is used to take the young person off the </w:t>
      </w:r>
      <w:r w:rsidR="00772F6C">
        <w:t>SEND</w:t>
      </w:r>
      <w:r>
        <w:t xml:space="preserve"> List.</w:t>
      </w:r>
    </w:p>
    <w:p w:rsidR="00FD4337" w:rsidRDefault="00FD4337" w:rsidP="00FD4337">
      <w:r>
        <w:lastRenderedPageBreak/>
        <w:t xml:space="preserve">The school use the Progression Guidance from Essex County Council to assess young people and to place them on to the school’s </w:t>
      </w:r>
      <w:r w:rsidR="00772F6C">
        <w:t>SEND</w:t>
      </w:r>
      <w:r>
        <w:t xml:space="preserve"> List and / or to make an application for an Education, Health and Care Plan.</w:t>
      </w:r>
    </w:p>
    <w:p w:rsidR="00FD4337" w:rsidRPr="000D4E36" w:rsidRDefault="00FD4337" w:rsidP="00FD4337">
      <w:pPr>
        <w:rPr>
          <w:rFonts w:asciiTheme="majorHAnsi" w:hAnsiTheme="majorHAnsi"/>
          <w:b/>
          <w:color w:val="0099CC"/>
          <w:sz w:val="26"/>
          <w:szCs w:val="26"/>
        </w:rPr>
      </w:pPr>
      <w:r w:rsidRPr="000D4E36">
        <w:rPr>
          <w:rFonts w:asciiTheme="majorHAnsi" w:hAnsiTheme="majorHAnsi"/>
          <w:b/>
          <w:color w:val="0099CC"/>
          <w:sz w:val="26"/>
          <w:szCs w:val="26"/>
        </w:rPr>
        <w:t>The Graduated Approach</w:t>
      </w:r>
    </w:p>
    <w:p w:rsidR="00FD4337" w:rsidRDefault="00FD4337" w:rsidP="00FD4337">
      <w:r>
        <w:t>The school follows the Graduated Approach that is detail</w:t>
      </w:r>
      <w:r w:rsidR="00772F6C">
        <w:t>ed in the Code of Practice (2015</w:t>
      </w:r>
      <w:r>
        <w:t>).</w:t>
      </w:r>
    </w:p>
    <w:p w:rsidR="00FD4337" w:rsidRDefault="00FD4337" w:rsidP="00FD4337">
      <w:r>
        <w:t xml:space="preserve">All young people who are on the </w:t>
      </w:r>
      <w:r w:rsidR="00772F6C">
        <w:t>SEND</w:t>
      </w:r>
      <w:r>
        <w:t xml:space="preserve"> List are identified as needing “</w:t>
      </w:r>
      <w:r w:rsidR="00772F6C">
        <w:t>SEND</w:t>
      </w:r>
      <w:r>
        <w:t xml:space="preserve"> Support” and the progress of this group of students is monitored as they move throughout the school.</w:t>
      </w:r>
    </w:p>
    <w:p w:rsidR="00FD4337" w:rsidRPr="00DB742E" w:rsidRDefault="00FD4337" w:rsidP="00FD4337">
      <w:pPr>
        <w:rPr>
          <w:rFonts w:asciiTheme="majorHAnsi" w:hAnsiTheme="majorHAnsi"/>
          <w:b/>
          <w:color w:val="0099CC"/>
          <w:sz w:val="26"/>
          <w:szCs w:val="26"/>
        </w:rPr>
      </w:pPr>
      <w:r w:rsidRPr="00DB742E">
        <w:rPr>
          <w:rFonts w:asciiTheme="majorHAnsi" w:hAnsiTheme="majorHAnsi"/>
          <w:b/>
          <w:color w:val="0099CC"/>
          <w:sz w:val="26"/>
          <w:szCs w:val="26"/>
        </w:rPr>
        <w:t>The Shenfield High School One Plan</w:t>
      </w:r>
    </w:p>
    <w:p w:rsidR="00FD4337" w:rsidRDefault="00FD4337" w:rsidP="00FD4337">
      <w:r>
        <w:t>All young people who are identified as having an educational need will be given a One Plan.  This is a document which gives staff information about a young person.  It is based around a person centred approach and allows the young person, the parent and the school to work together to improve the outcomes for young people.</w:t>
      </w:r>
    </w:p>
    <w:p w:rsidR="00FD4337" w:rsidRDefault="00FD4337" w:rsidP="00FD4337">
      <w:r>
        <w:t>One Plans will be reviewed three times per year.  This will take the form of:</w:t>
      </w:r>
    </w:p>
    <w:p w:rsidR="00FD4337" w:rsidRDefault="00FD4337" w:rsidP="00FD4337">
      <w:r>
        <w:t>Review 1 – Face to face meeting;</w:t>
      </w:r>
      <w:r>
        <w:br/>
        <w:t>Review 2 – Tel</w:t>
      </w:r>
      <w:r w:rsidR="00AB704F">
        <w:t>ephone call or email discussion;</w:t>
      </w:r>
      <w:r>
        <w:br/>
        <w:t>Review 3 – Format to be decided during Review 2.</w:t>
      </w:r>
    </w:p>
    <w:p w:rsidR="00FD4337" w:rsidRDefault="00FD4337" w:rsidP="00FD4337">
      <w:r>
        <w:t>Parents are encouraged to contact the school in-between these points if they have any questions, queries or want an update on their child’s progress.</w:t>
      </w:r>
    </w:p>
    <w:p w:rsidR="00FD4337" w:rsidRPr="00772F6C" w:rsidRDefault="00772F6C" w:rsidP="00FD4337">
      <w:pPr>
        <w:pStyle w:val="Heading2"/>
        <w:rPr>
          <w:highlight w:val="yellow"/>
        </w:rPr>
      </w:pPr>
      <w:r w:rsidRPr="00772F6C">
        <w:rPr>
          <w:highlight w:val="yellow"/>
        </w:rPr>
        <w:t>Assistant Headteacher: Inclusion</w:t>
      </w:r>
    </w:p>
    <w:p w:rsidR="00FD4337" w:rsidRPr="00772F6C" w:rsidRDefault="00FD4337" w:rsidP="00FD4337">
      <w:pPr>
        <w:rPr>
          <w:highlight w:val="yellow"/>
        </w:rPr>
      </w:pPr>
      <w:r w:rsidRPr="00772F6C">
        <w:rPr>
          <w:highlight w:val="yellow"/>
        </w:rPr>
        <w:t xml:space="preserve">The </w:t>
      </w:r>
      <w:r w:rsidR="00772F6C" w:rsidRPr="00772F6C">
        <w:rPr>
          <w:highlight w:val="yellow"/>
        </w:rPr>
        <w:t>Assistant Headteacher: Inclusion</w:t>
      </w:r>
      <w:r w:rsidRPr="00772F6C">
        <w:rPr>
          <w:highlight w:val="yellow"/>
        </w:rPr>
        <w:t xml:space="preserve"> is responsible for the implementation of the </w:t>
      </w:r>
      <w:r w:rsidR="00772F6C" w:rsidRPr="00772F6C">
        <w:rPr>
          <w:highlight w:val="yellow"/>
        </w:rPr>
        <w:t>SEND</w:t>
      </w:r>
      <w:r w:rsidRPr="00772F6C">
        <w:rPr>
          <w:highlight w:val="yellow"/>
        </w:rPr>
        <w:t xml:space="preserve"> Policy and the day to day management of </w:t>
      </w:r>
      <w:r w:rsidR="00772F6C" w:rsidRPr="00772F6C">
        <w:rPr>
          <w:highlight w:val="yellow"/>
        </w:rPr>
        <w:t>SEND</w:t>
      </w:r>
      <w:r w:rsidRPr="00772F6C">
        <w:rPr>
          <w:highlight w:val="yellow"/>
        </w:rPr>
        <w:t xml:space="preserve"> support within the school.</w:t>
      </w:r>
    </w:p>
    <w:p w:rsidR="00FD4337" w:rsidRPr="00772F6C" w:rsidRDefault="00FD4337" w:rsidP="00FD4337">
      <w:pPr>
        <w:rPr>
          <w:highlight w:val="yellow"/>
        </w:rPr>
      </w:pPr>
      <w:r w:rsidRPr="00772F6C">
        <w:rPr>
          <w:highlight w:val="yellow"/>
        </w:rPr>
        <w:t xml:space="preserve">The </w:t>
      </w:r>
      <w:r w:rsidR="00772F6C" w:rsidRPr="00772F6C">
        <w:rPr>
          <w:highlight w:val="yellow"/>
        </w:rPr>
        <w:t>Assistant Headteacher: Inclusion</w:t>
      </w:r>
      <w:r w:rsidRPr="00772F6C">
        <w:rPr>
          <w:highlight w:val="yellow"/>
        </w:rPr>
        <w:t xml:space="preserve"> is Mr Anthony Taylor BA (Hons) QTS MTeach PGCPS.  He holds the National Award for </w:t>
      </w:r>
      <w:r w:rsidR="00772F6C" w:rsidRPr="00772F6C">
        <w:rPr>
          <w:highlight w:val="yellow"/>
        </w:rPr>
        <w:t>SEND</w:t>
      </w:r>
      <w:r w:rsidRPr="00772F6C">
        <w:rPr>
          <w:highlight w:val="yellow"/>
        </w:rPr>
        <w:t xml:space="preserve"> Co-Ordination and is a qualified teacher.</w:t>
      </w:r>
    </w:p>
    <w:p w:rsidR="00FD4337" w:rsidRPr="00772F6C" w:rsidRDefault="00FD4337" w:rsidP="00FD4337">
      <w:pPr>
        <w:rPr>
          <w:highlight w:val="yellow"/>
        </w:rPr>
      </w:pPr>
      <w:r w:rsidRPr="00772F6C">
        <w:rPr>
          <w:highlight w:val="yellow"/>
        </w:rPr>
        <w:lastRenderedPageBreak/>
        <w:t>Mr Anthony Taylor can be contacted in the following ways:</w:t>
      </w:r>
    </w:p>
    <w:p w:rsidR="00FD4337" w:rsidRDefault="00FD4337" w:rsidP="00FD4337">
      <w:r w:rsidRPr="00772F6C">
        <w:rPr>
          <w:highlight w:val="yellow"/>
        </w:rPr>
        <w:t xml:space="preserve">Telephone: </w:t>
      </w:r>
      <w:r w:rsidRPr="00772F6C">
        <w:rPr>
          <w:highlight w:val="yellow"/>
        </w:rPr>
        <w:tab/>
        <w:t>01277 219131 (Ext 205);</w:t>
      </w:r>
      <w:r w:rsidRPr="00772F6C">
        <w:rPr>
          <w:highlight w:val="yellow"/>
        </w:rPr>
        <w:br/>
        <w:t>Email:</w:t>
      </w:r>
      <w:r w:rsidRPr="00772F6C">
        <w:rPr>
          <w:highlight w:val="yellow"/>
        </w:rPr>
        <w:tab/>
      </w:r>
      <w:r w:rsidRPr="00772F6C">
        <w:rPr>
          <w:highlight w:val="yellow"/>
        </w:rPr>
        <w:tab/>
      </w:r>
      <w:hyperlink r:id="rId8" w:history="1">
        <w:r w:rsidRPr="00772F6C">
          <w:rPr>
            <w:rStyle w:val="Hyperlink"/>
            <w:highlight w:val="yellow"/>
          </w:rPr>
          <w:t>a.taylor@shenfield.essex.sch.uk</w:t>
        </w:r>
      </w:hyperlink>
      <w:r w:rsidRPr="00772F6C">
        <w:rPr>
          <w:highlight w:val="yellow"/>
        </w:rPr>
        <w:br/>
        <w:t>or in a meeting arranged</w:t>
      </w:r>
      <w:r w:rsidR="00EC31F4" w:rsidRPr="00772F6C">
        <w:rPr>
          <w:highlight w:val="yellow"/>
        </w:rPr>
        <w:t xml:space="preserve"> by appointment through Mrs </w:t>
      </w:r>
      <w:r w:rsidR="00772F6C" w:rsidRPr="00772F6C">
        <w:rPr>
          <w:highlight w:val="yellow"/>
        </w:rPr>
        <w:t xml:space="preserve">Susan Lilley: </w:t>
      </w:r>
      <w:hyperlink r:id="rId9" w:history="1">
        <w:r w:rsidR="00CE5976" w:rsidRPr="005B1821">
          <w:rPr>
            <w:rStyle w:val="Hyperlink"/>
            <w:highlight w:val="yellow"/>
          </w:rPr>
          <w:t>s.lilley@shenfield.essex.sch.uk</w:t>
        </w:r>
      </w:hyperlink>
      <w:r w:rsidR="00772F6C" w:rsidRPr="00772F6C">
        <w:rPr>
          <w:highlight w:val="yellow"/>
        </w:rPr>
        <w:t>.</w:t>
      </w:r>
    </w:p>
    <w:p w:rsidR="00FD4337" w:rsidRDefault="00FD4337" w:rsidP="00FD4337">
      <w:pPr>
        <w:pStyle w:val="Heading1"/>
      </w:pPr>
      <w:r>
        <w:t xml:space="preserve">Working with Parents and Carers </w:t>
      </w:r>
    </w:p>
    <w:p w:rsidR="00FD4337" w:rsidRDefault="00FD4337" w:rsidP="00FD4337">
      <w:r>
        <w:t>Shenfield High School believes that working with parents and carers is vital in ensuring that outcomes for young people are understood, met and supported in the correct way.  There are a number of ways that the school does this:</w:t>
      </w:r>
    </w:p>
    <w:p w:rsidR="00CD5A3D" w:rsidRDefault="00CD5A3D" w:rsidP="00FD4337"/>
    <w:p w:rsidR="00CD5A3D" w:rsidRDefault="00CD5A3D" w:rsidP="00085526">
      <w:pPr>
        <w:pStyle w:val="Heading2"/>
      </w:pPr>
      <w:r w:rsidRPr="00CD5A3D">
        <w:t>Transition from Statement to Education, Health and Care Plan Meetings</w:t>
      </w:r>
    </w:p>
    <w:p w:rsidR="00CD5A3D" w:rsidRPr="00CD5A3D" w:rsidRDefault="00CD5A3D" w:rsidP="00FD4337">
      <w:r w:rsidRPr="00CD5A3D">
        <w:t xml:space="preserve">These meetings </w:t>
      </w:r>
      <w:r>
        <w:t>will follow Essex County Council guidance with relevant professionals involved where necessary.</w:t>
      </w:r>
    </w:p>
    <w:p w:rsidR="00FD4337" w:rsidRDefault="00FD4337" w:rsidP="00FD4337">
      <w:pPr>
        <w:pStyle w:val="Heading2"/>
      </w:pPr>
      <w:r>
        <w:t>One Plan Meetings</w:t>
      </w:r>
    </w:p>
    <w:p w:rsidR="00FD4337" w:rsidRDefault="00FD4337" w:rsidP="00FD4337">
      <w:r>
        <w:t xml:space="preserve">Students who have </w:t>
      </w:r>
      <w:r w:rsidR="00772F6C">
        <w:t>SEND</w:t>
      </w:r>
      <w:r>
        <w:t xml:space="preserve"> have a One Plan in the school.  This plan allows the school and parents to set targets, review progress and structure support.  One Plans are reviewed three times per year by a member of the Learning Support staff, the parent or carer, any repre</w:t>
      </w:r>
      <w:r w:rsidR="00772F6C">
        <w:t>sent</w:t>
      </w:r>
      <w:r>
        <w:t>atives from Outside Agencies, professionals with the school and the young person.  Meetings are held with a person centred approac</w:t>
      </w:r>
      <w:r w:rsidR="00772F6C">
        <w:t xml:space="preserve">h and will </w:t>
      </w:r>
      <w:r w:rsidR="00772F6C" w:rsidRPr="00772F6C">
        <w:rPr>
          <w:highlight w:val="yellow"/>
        </w:rPr>
        <w:t>take around 30</w:t>
      </w:r>
      <w:r w:rsidRPr="00772F6C">
        <w:rPr>
          <w:highlight w:val="yellow"/>
        </w:rPr>
        <w:t xml:space="preserve"> minutes</w:t>
      </w:r>
      <w:r>
        <w:t>.  These meetings are held in the following ways and at the following times:</w:t>
      </w:r>
    </w:p>
    <w:p w:rsidR="00FD4337" w:rsidRDefault="00772F6C" w:rsidP="00FD4337">
      <w:r w:rsidRPr="00772F6C">
        <w:rPr>
          <w:highlight w:val="yellow"/>
        </w:rPr>
        <w:t>Autumn</w:t>
      </w:r>
      <w:r w:rsidR="00FD4337">
        <w:t xml:space="preserve"> Term – face to face meetings with a member of Learning Support staff;</w:t>
      </w:r>
      <w:r w:rsidR="00FD4337">
        <w:br/>
        <w:t>Spring Term – telephone call or email correspondence with a member of the Learning Support staff;</w:t>
      </w:r>
      <w:r w:rsidR="00FD4337">
        <w:br/>
        <w:t>Summer Term – to be decided with the parent.  This can take the form of a face to face meeting, a telephone call, e</w:t>
      </w:r>
      <w:r>
        <w:t>-</w:t>
      </w:r>
      <w:r w:rsidR="00FD4337">
        <w:t>mail correspondence or as part of a drop in session.</w:t>
      </w:r>
    </w:p>
    <w:p w:rsidR="00FD4337" w:rsidRDefault="00FD4337" w:rsidP="00FD4337">
      <w:r w:rsidRPr="00772F6C">
        <w:rPr>
          <w:highlight w:val="yellow"/>
        </w:rPr>
        <w:lastRenderedPageBreak/>
        <w:t>One P</w:t>
      </w:r>
      <w:r w:rsidR="00CD5A3D" w:rsidRPr="00772F6C">
        <w:rPr>
          <w:highlight w:val="yellow"/>
        </w:rPr>
        <w:t xml:space="preserve">lan Meetings </w:t>
      </w:r>
      <w:r w:rsidR="00772F6C" w:rsidRPr="00772F6C">
        <w:rPr>
          <w:highlight w:val="yellow"/>
        </w:rPr>
        <w:t>are timetabled</w:t>
      </w:r>
      <w:r w:rsidR="00772F6C">
        <w:rPr>
          <w:highlight w:val="yellow"/>
        </w:rPr>
        <w:t xml:space="preserve"> at key points in the term to allow discussions about any upcoming events (such as Transition Points) and to ensure that there is a plan for progress at all times.</w:t>
      </w:r>
    </w:p>
    <w:p w:rsidR="00FD4337" w:rsidRDefault="00FD4337" w:rsidP="00FD4337">
      <w:r>
        <w:t xml:space="preserve">Once a One Plan Meeting has taken place, the plan will be updated and </w:t>
      </w:r>
      <w:r w:rsidR="00772F6C">
        <w:t>sent</w:t>
      </w:r>
      <w:r>
        <w:t xml:space="preserve"> to staff and the parents or carers.</w:t>
      </w:r>
    </w:p>
    <w:p w:rsidR="009A0666" w:rsidRDefault="00FD4337" w:rsidP="00FD4337">
      <w:r>
        <w:t>This would include an Entrance or Exit Strategy focus where applicable.</w:t>
      </w:r>
    </w:p>
    <w:p w:rsidR="00FD4337" w:rsidRDefault="009A0666" w:rsidP="00FD4337">
      <w:r>
        <w:t xml:space="preserve">One Plan Meetings will follow the Essex County Council strategies </w:t>
      </w:r>
      <w:r w:rsidR="00772F6C">
        <w:t>for Person Centred P</w:t>
      </w:r>
      <w:r w:rsidR="001C359F">
        <w:t>lanning. They use the resources provided by the Local Authority to set outcomes for students which are agreed by the school, parent and students.</w:t>
      </w:r>
      <w:r w:rsidR="00FD4337">
        <w:t xml:space="preserve">  </w:t>
      </w:r>
    </w:p>
    <w:p w:rsidR="00FD4337" w:rsidRDefault="00FD4337" w:rsidP="00FD4337">
      <w:pPr>
        <w:pStyle w:val="Heading2"/>
      </w:pPr>
      <w:r>
        <w:t>Annual Reviews of Statements of Special Educational Needs or Education Health and Care Plans</w:t>
      </w:r>
    </w:p>
    <w:p w:rsidR="00FD4337" w:rsidRDefault="00FD4337" w:rsidP="00FD4337">
      <w:r>
        <w:t xml:space="preserve">The views of parents and carers are vitally important in the Annual Review of Statements of Special Educational Needs and Education Health and Care Plans.  Parents and carers are invited to these meetings and their views are sought </w:t>
      </w:r>
      <w:r w:rsidRPr="00772F6C">
        <w:rPr>
          <w:highlight w:val="yellow"/>
        </w:rPr>
        <w:t>before and during these meetings</w:t>
      </w:r>
      <w:r w:rsidR="00772F6C">
        <w:t xml:space="preserve">.  </w:t>
      </w:r>
      <w:r w:rsidR="00772F6C" w:rsidRPr="00772F6C">
        <w:rPr>
          <w:highlight w:val="yellow"/>
        </w:rPr>
        <w:t>Outcomes</w:t>
      </w:r>
      <w:r>
        <w:t xml:space="preserve"> are set in conjunction with parents, carers and young people to ensure that they are relevant, focussed and measurable.  </w:t>
      </w:r>
    </w:p>
    <w:p w:rsidR="00FD4337" w:rsidRDefault="00FD4337" w:rsidP="00FD4337">
      <w:pPr>
        <w:pStyle w:val="Heading2"/>
      </w:pPr>
      <w:r>
        <w:t>Parent Café</w:t>
      </w:r>
    </w:p>
    <w:p w:rsidR="00FD4337" w:rsidRDefault="00FD4337" w:rsidP="00FD4337">
      <w:r>
        <w:t>Shenfield High School oper</w:t>
      </w:r>
      <w:r w:rsidR="00772F6C">
        <w:t xml:space="preserve">ates a Parent Café once </w:t>
      </w:r>
      <w:r w:rsidR="00772F6C" w:rsidRPr="00772F6C">
        <w:rPr>
          <w:highlight w:val="yellow"/>
        </w:rPr>
        <w:t>per</w:t>
      </w:r>
      <w:r w:rsidRPr="00772F6C">
        <w:rPr>
          <w:highlight w:val="yellow"/>
        </w:rPr>
        <w:t xml:space="preserve"> term</w:t>
      </w:r>
      <w:r>
        <w:t>.  These cafes are a chance for parents or carers to meet with key staff in the Learning Support Department, discuss issues that are faced, engage with professionals from a range of agencies and watch pre</w:t>
      </w:r>
      <w:r w:rsidR="00772F6C">
        <w:t>sent</w:t>
      </w:r>
      <w:r>
        <w:t>ations.  This time is directed by parents and is planned around their wants and needs.</w:t>
      </w:r>
    </w:p>
    <w:p w:rsidR="00FD4337" w:rsidRDefault="00FD4337" w:rsidP="00FD4337">
      <w:pPr>
        <w:pStyle w:val="Heading2"/>
      </w:pPr>
      <w:r>
        <w:t>Parents Evenings</w:t>
      </w:r>
    </w:p>
    <w:p w:rsidR="00FD4337" w:rsidRDefault="00FD4337" w:rsidP="00FD4337">
      <w:r>
        <w:t>Parents Evenings take place once per year for each year group and a member of Learning Support Staff will be in attendance to speak to parents and deal with any queries that parents or carers have.  Appointments can be pre-booked or in a drop in format.</w:t>
      </w:r>
    </w:p>
    <w:p w:rsidR="00FD4337" w:rsidRDefault="00FD4337" w:rsidP="00FD4337">
      <w:pPr>
        <w:pStyle w:val="Heading2"/>
      </w:pPr>
      <w:r>
        <w:lastRenderedPageBreak/>
        <w:t>Achievement for All</w:t>
      </w:r>
    </w:p>
    <w:p w:rsidR="00FD4337" w:rsidRDefault="001C359F" w:rsidP="00FD4337">
      <w:r>
        <w:t xml:space="preserve">Shenfield High School operates a programme based on </w:t>
      </w:r>
      <w:r w:rsidR="00FD4337">
        <w:t>Achievement for All</w:t>
      </w:r>
      <w:r>
        <w:t>, forming a triangle of progression between parent, student and school, via a specifically named mentor or coach. The key to this is successful parental engagement, and the coaching and mentoring team work hard to maintain open and clear lines of communication between school and home at all times.</w:t>
      </w:r>
    </w:p>
    <w:p w:rsidR="00FD4337" w:rsidRDefault="00FD4337" w:rsidP="00FD4337">
      <w:pPr>
        <w:pStyle w:val="Heading2"/>
      </w:pPr>
      <w:r>
        <w:t>Meetings</w:t>
      </w:r>
    </w:p>
    <w:p w:rsidR="00FD4337" w:rsidRDefault="00FD4337" w:rsidP="00FD4337">
      <w:r>
        <w:t xml:space="preserve">Meetings can be booked at any time by contacting the </w:t>
      </w:r>
      <w:r w:rsidR="00772F6C">
        <w:t>Assistant Headteacher: Inclusion</w:t>
      </w:r>
      <w:r>
        <w:t xml:space="preserve">.  The </w:t>
      </w:r>
      <w:r w:rsidR="00772F6C">
        <w:t>Assistant Headteacher: Inclusion</w:t>
      </w:r>
      <w:r>
        <w:t xml:space="preserve"> can also be contacted by email or telephone at any time.</w:t>
      </w:r>
    </w:p>
    <w:p w:rsidR="00FD4337" w:rsidRDefault="00FD4337" w:rsidP="00FD4337">
      <w:pPr>
        <w:pStyle w:val="Heading1"/>
      </w:pPr>
      <w:r>
        <w:t xml:space="preserve">Arrangements for Consulting Young People with </w:t>
      </w:r>
      <w:r w:rsidR="00772F6C">
        <w:t>SEND</w:t>
      </w:r>
    </w:p>
    <w:p w:rsidR="00FD4337" w:rsidRDefault="00FD4337" w:rsidP="00FD4337">
      <w:r>
        <w:t>Shenfield High School is committed to working with young people to ensure that their voice is heard and forms part of the bespoke su</w:t>
      </w:r>
      <w:r w:rsidR="001C359F">
        <w:t xml:space="preserve">pport package that is offered, and regular student voice interview (at least 3 per year group, per year) </w:t>
      </w:r>
      <w:r w:rsidR="00772F6C">
        <w:t>one undertaken by Deputy Head: Student Well-being and Support</w:t>
      </w:r>
      <w:r w:rsidR="001C359F">
        <w:t>, with arising issues discussed with relevant staff.</w:t>
      </w:r>
    </w:p>
    <w:p w:rsidR="00FD4337" w:rsidRDefault="00FD4337" w:rsidP="00FD4337">
      <w:pPr>
        <w:pStyle w:val="Heading2"/>
      </w:pPr>
      <w:r>
        <w:t>One Plan Meetings and Annual Reviews of Statements of Special Educational Needs and Education Health and Care Plans</w:t>
      </w:r>
    </w:p>
    <w:p w:rsidR="00FD4337" w:rsidRDefault="00FD4337" w:rsidP="00FD4337">
      <w:r>
        <w:t>The views of young people are sought in meetings and they are fully engaged with the target setting, monitoring and evaluation of their progress towards targets set.</w:t>
      </w:r>
    </w:p>
    <w:p w:rsidR="00FD4337" w:rsidRDefault="00FD4337" w:rsidP="00FD4337">
      <w:pPr>
        <w:pStyle w:val="Heading2"/>
      </w:pPr>
      <w:r>
        <w:t>Mentoring</w:t>
      </w:r>
    </w:p>
    <w:p w:rsidR="00FD4337" w:rsidRDefault="00FD4337" w:rsidP="00FD4337">
      <w:r>
        <w:t>All students with a Statement of Educational Needs</w:t>
      </w:r>
      <w:r w:rsidR="00772F6C">
        <w:t xml:space="preserve"> or </w:t>
      </w:r>
      <w:r w:rsidR="00772F6C" w:rsidRPr="00772F6C">
        <w:rPr>
          <w:highlight w:val="yellow"/>
        </w:rPr>
        <w:t>an Education, Health and Care Plan</w:t>
      </w:r>
      <w:r w:rsidR="00772F6C">
        <w:t>,</w:t>
      </w:r>
      <w:r>
        <w:t xml:space="preserve"> have a mentoring session with a member of the </w:t>
      </w:r>
      <w:r w:rsidR="001C359F">
        <w:t>Coaching and Mentoring Team</w:t>
      </w:r>
      <w:r>
        <w:t>.  The frequency of these sessions is ne</w:t>
      </w:r>
      <w:r w:rsidR="001C359F">
        <w:t xml:space="preserve">gotiable with the young person, but on average are at least once a fortnight. </w:t>
      </w:r>
      <w:r>
        <w:t>These sessions are designed to ensure that the young person is engaging with the support that is offered and it meets their needs.</w:t>
      </w:r>
    </w:p>
    <w:p w:rsidR="00FD4337" w:rsidRDefault="00FD4337" w:rsidP="00FD4337">
      <w:pPr>
        <w:pStyle w:val="Heading2"/>
      </w:pPr>
      <w:r>
        <w:lastRenderedPageBreak/>
        <w:t>One Page Profiles</w:t>
      </w:r>
    </w:p>
    <w:p w:rsidR="00FD4337" w:rsidRDefault="00FD4337" w:rsidP="00FD4337">
      <w:r>
        <w:t xml:space="preserve">Young people produce One Page Profiles to give the staff a clear understanding of any barriers they have to learning and the best ways that they can be supported.  These are produced with the students and </w:t>
      </w:r>
      <w:r w:rsidR="00772F6C">
        <w:t>Sent</w:t>
      </w:r>
      <w:r>
        <w:t xml:space="preserve"> out to staff to ensure that young people are known, known well and supported effectively.  One Page Profiles are reviewed on a termly basis, or when needed.</w:t>
      </w:r>
    </w:p>
    <w:p w:rsidR="00FD4337" w:rsidRDefault="001C359F" w:rsidP="00FD4337">
      <w:pPr>
        <w:pStyle w:val="Heading2"/>
      </w:pPr>
      <w:r>
        <w:t>Student</w:t>
      </w:r>
      <w:r w:rsidR="00FD4337">
        <w:t xml:space="preserve"> Voice</w:t>
      </w:r>
    </w:p>
    <w:p w:rsidR="00FD4337" w:rsidRDefault="001C359F" w:rsidP="00FD4337">
      <w:r>
        <w:t>Student</w:t>
      </w:r>
      <w:r w:rsidR="00FD4337">
        <w:t xml:space="preserve"> voice is sought throughout the year for a range of reasons.  This can be for the following reasons:</w:t>
      </w:r>
    </w:p>
    <w:p w:rsidR="00FD4337" w:rsidRDefault="00FD4337" w:rsidP="00FD4337">
      <w:pPr>
        <w:pStyle w:val="ListParagraph"/>
        <w:numPr>
          <w:ilvl w:val="0"/>
          <w:numId w:val="7"/>
        </w:numPr>
      </w:pPr>
      <w:r>
        <w:t>Monitoring of the work of the Learning Support Department;</w:t>
      </w:r>
    </w:p>
    <w:p w:rsidR="00FD4337" w:rsidRDefault="00FD4337" w:rsidP="00FD4337">
      <w:pPr>
        <w:pStyle w:val="ListParagraph"/>
        <w:numPr>
          <w:ilvl w:val="0"/>
          <w:numId w:val="7"/>
        </w:numPr>
      </w:pPr>
      <w:r>
        <w:t xml:space="preserve">Monitoring of the quality of education and support of young people with </w:t>
      </w:r>
      <w:r w:rsidR="00772F6C">
        <w:t>SEND</w:t>
      </w:r>
      <w:r>
        <w:t xml:space="preserve"> by the Governing Body, Learning Support Staff, the school’s Leadership Group or professionals from Outside Agencies (such as The Local Authority).</w:t>
      </w:r>
    </w:p>
    <w:p w:rsidR="00FD4337" w:rsidRDefault="00FD4337" w:rsidP="00FD4337">
      <w:r>
        <w:t>This is completed in a way which allows young people to feel comfortable and confident to contribute.</w:t>
      </w:r>
    </w:p>
    <w:p w:rsidR="00FD4337" w:rsidRDefault="00FD4337" w:rsidP="00FD4337">
      <w:pPr>
        <w:pStyle w:val="Heading1"/>
      </w:pPr>
      <w:r>
        <w:t>Assessing and Reviewing the Progress of Young People</w:t>
      </w:r>
    </w:p>
    <w:p w:rsidR="00FD4337" w:rsidRDefault="00FD4337" w:rsidP="00FD4337">
      <w:r>
        <w:t>The progress of young people towards their outcomes is monitored in a number of ways.</w:t>
      </w:r>
    </w:p>
    <w:p w:rsidR="00FD4337" w:rsidRDefault="00FD4337" w:rsidP="00FD4337">
      <w:pPr>
        <w:pStyle w:val="Heading2"/>
      </w:pPr>
      <w:r>
        <w:t>One Plan, Statement of Special Educational Needs and Education Health and Care Plan Reviews</w:t>
      </w:r>
    </w:p>
    <w:p w:rsidR="00FD4337" w:rsidRDefault="00FD4337" w:rsidP="00FD4337">
      <w:r>
        <w:t>During reviews, the targets that have been set are reviewed based on the following information:</w:t>
      </w:r>
    </w:p>
    <w:p w:rsidR="00FD4337" w:rsidRDefault="00FD4337" w:rsidP="00FD4337">
      <w:pPr>
        <w:pStyle w:val="ListParagraph"/>
        <w:numPr>
          <w:ilvl w:val="0"/>
          <w:numId w:val="8"/>
        </w:numPr>
      </w:pPr>
      <w:r>
        <w:t>Academic data reported by Teaching Staff;</w:t>
      </w:r>
    </w:p>
    <w:p w:rsidR="00FD4337" w:rsidRDefault="00FD4337" w:rsidP="00FD4337">
      <w:pPr>
        <w:pStyle w:val="ListParagraph"/>
        <w:numPr>
          <w:ilvl w:val="0"/>
          <w:numId w:val="8"/>
        </w:numPr>
      </w:pPr>
      <w:r>
        <w:t>Understanding of the progress of young people from Co-Educators working with young people;</w:t>
      </w:r>
    </w:p>
    <w:p w:rsidR="00FD4337" w:rsidRDefault="00FD4337" w:rsidP="00FD4337">
      <w:pPr>
        <w:pStyle w:val="ListParagraph"/>
        <w:numPr>
          <w:ilvl w:val="0"/>
          <w:numId w:val="8"/>
        </w:numPr>
      </w:pPr>
      <w:r>
        <w:t>Testing using a range of tests (such as WRAT 4, LUCID Exact);</w:t>
      </w:r>
    </w:p>
    <w:p w:rsidR="00FD4337" w:rsidRDefault="00FD4337" w:rsidP="00FD4337">
      <w:pPr>
        <w:pStyle w:val="ListParagraph"/>
        <w:numPr>
          <w:ilvl w:val="0"/>
          <w:numId w:val="8"/>
        </w:numPr>
      </w:pPr>
      <w:r>
        <w:t>Information from parents;</w:t>
      </w:r>
    </w:p>
    <w:p w:rsidR="00FD4337" w:rsidRDefault="00FD4337" w:rsidP="00FD4337">
      <w:pPr>
        <w:pStyle w:val="ListParagraph"/>
        <w:numPr>
          <w:ilvl w:val="0"/>
          <w:numId w:val="8"/>
        </w:numPr>
      </w:pPr>
      <w:r>
        <w:t>Information from young people;</w:t>
      </w:r>
    </w:p>
    <w:p w:rsidR="00FD4337" w:rsidRDefault="00FD4337" w:rsidP="00FD4337">
      <w:pPr>
        <w:pStyle w:val="ListParagraph"/>
        <w:numPr>
          <w:ilvl w:val="0"/>
          <w:numId w:val="8"/>
        </w:numPr>
      </w:pPr>
      <w:r>
        <w:lastRenderedPageBreak/>
        <w:t xml:space="preserve">Information from the </w:t>
      </w:r>
      <w:r w:rsidR="00772F6C" w:rsidRPr="00772F6C">
        <w:rPr>
          <w:highlight w:val="yellow"/>
        </w:rPr>
        <w:t>Pastoral</w:t>
      </w:r>
      <w:r w:rsidR="00772F6C">
        <w:t xml:space="preserve"> </w:t>
      </w:r>
      <w:r>
        <w:t>Team.</w:t>
      </w:r>
    </w:p>
    <w:p w:rsidR="00FD4337" w:rsidRDefault="00FD4337" w:rsidP="00FD4337">
      <w:r>
        <w:t xml:space="preserve">This information is discussed and </w:t>
      </w:r>
      <w:r w:rsidR="00772F6C">
        <w:rPr>
          <w:highlight w:val="yellow"/>
        </w:rPr>
        <w:t xml:space="preserve">Outcomes </w:t>
      </w:r>
      <w:r>
        <w:t>are either amended or concluded and another target set.</w:t>
      </w:r>
    </w:p>
    <w:p w:rsidR="00FD4337" w:rsidRDefault="00FD4337" w:rsidP="00FD4337">
      <w:pPr>
        <w:pStyle w:val="Heading2"/>
      </w:pPr>
      <w:r>
        <w:t xml:space="preserve">Monitoring of Academic Progress and Support by the </w:t>
      </w:r>
      <w:r w:rsidR="00772F6C">
        <w:t>Assistant Headteacher: Inclusion</w:t>
      </w:r>
    </w:p>
    <w:p w:rsidR="00FD4337" w:rsidRDefault="00FD4337" w:rsidP="00FD4337">
      <w:r>
        <w:t xml:space="preserve">Following each reporting round, the </w:t>
      </w:r>
      <w:r w:rsidR="00772F6C">
        <w:t>Assistant Headteacher: Inclusion</w:t>
      </w:r>
      <w:r>
        <w:t xml:space="preserve"> looks at the progress of young people with </w:t>
      </w:r>
      <w:r w:rsidR="00772F6C">
        <w:t>SEND</w:t>
      </w:r>
      <w:r>
        <w:t xml:space="preserve"> as a year group cohort, and as individuals.  This is then used to plan interventions, ensure that teaching is differentiated and appropriate and that progress is made by each young person.  This monitoring takes the form of:</w:t>
      </w:r>
    </w:p>
    <w:p w:rsidR="00FD4337" w:rsidRPr="0010176B" w:rsidRDefault="00FD4337"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M</w:t>
      </w:r>
      <w:r w:rsidRPr="0010176B">
        <w:rPr>
          <w:rFonts w:eastAsia="Arial Unicode MS"/>
          <w:color w:val="000000"/>
          <w:u w:color="000000"/>
        </w:rPr>
        <w:t>eetings with the Link Governor for Special Educational Needs;</w:t>
      </w:r>
    </w:p>
    <w:p w:rsidR="00FD4337" w:rsidRPr="0010176B" w:rsidRDefault="00FD4337" w:rsidP="00FD4337">
      <w:pPr>
        <w:numPr>
          <w:ilvl w:val="0"/>
          <w:numId w:val="16"/>
        </w:numPr>
        <w:ind w:left="753" w:hanging="393"/>
        <w:jc w:val="both"/>
        <w:outlineLvl w:val="0"/>
        <w:rPr>
          <w:rFonts w:eastAsia="Arial Unicode MS"/>
          <w:color w:val="000000"/>
          <w:u w:color="000000"/>
        </w:rPr>
      </w:pPr>
      <w:r w:rsidRPr="0010176B">
        <w:rPr>
          <w:rFonts w:eastAsia="Arial Unicode MS"/>
          <w:color w:val="000000"/>
          <w:u w:color="000000"/>
        </w:rPr>
        <w:t xml:space="preserve">Fortnightly Meetings between the </w:t>
      </w:r>
      <w:r w:rsidR="00772F6C">
        <w:rPr>
          <w:rFonts w:eastAsia="Arial Unicode MS"/>
          <w:color w:val="000000"/>
          <w:u w:color="000000"/>
        </w:rPr>
        <w:t>Assistant Headteacher: Inclusion</w:t>
      </w:r>
      <w:r w:rsidRPr="0010176B">
        <w:rPr>
          <w:rFonts w:eastAsia="Arial Unicode MS"/>
          <w:color w:val="000000"/>
          <w:u w:color="000000"/>
        </w:rPr>
        <w:t xml:space="preserve"> and the Deputy Headteacher: Student </w:t>
      </w:r>
      <w:r>
        <w:rPr>
          <w:rFonts w:eastAsia="Arial Unicode MS"/>
          <w:color w:val="000000"/>
          <w:u w:color="000000"/>
        </w:rPr>
        <w:t>Well-Being and Support</w:t>
      </w:r>
      <w:r w:rsidRPr="0010176B">
        <w:rPr>
          <w:rFonts w:eastAsia="Arial Unicode MS"/>
          <w:color w:val="000000"/>
          <w:u w:color="000000"/>
        </w:rPr>
        <w:t xml:space="preserve"> to discuss any issues that are arising and to evaluate current practice;</w:t>
      </w:r>
    </w:p>
    <w:p w:rsidR="00FD4337" w:rsidRPr="0010176B" w:rsidRDefault="00FD4337" w:rsidP="00FD4337">
      <w:pPr>
        <w:numPr>
          <w:ilvl w:val="0"/>
          <w:numId w:val="16"/>
        </w:numPr>
        <w:ind w:left="753" w:hanging="393"/>
        <w:jc w:val="both"/>
        <w:outlineLvl w:val="0"/>
        <w:rPr>
          <w:rFonts w:eastAsia="Arial Unicode MS"/>
          <w:color w:val="000000"/>
          <w:u w:color="000000"/>
        </w:rPr>
      </w:pPr>
      <w:r w:rsidRPr="0010176B">
        <w:rPr>
          <w:rFonts w:eastAsia="Arial Unicode MS"/>
          <w:color w:val="000000"/>
          <w:u w:color="000000"/>
        </w:rPr>
        <w:t>Exam Reviews with the Headteacher to discuss Examination Performance and provide an overview of the coming year;</w:t>
      </w:r>
    </w:p>
    <w:p w:rsidR="00FD4337" w:rsidRPr="0010176B" w:rsidRDefault="00171C62"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Sen</w:t>
      </w:r>
      <w:r w:rsidR="00FD4337">
        <w:rPr>
          <w:rFonts w:eastAsia="Arial Unicode MS"/>
          <w:color w:val="000000"/>
          <w:u w:color="000000"/>
        </w:rPr>
        <w:t xml:space="preserve">ior members of </w:t>
      </w:r>
      <w:r>
        <w:rPr>
          <w:rFonts w:eastAsia="Arial Unicode MS"/>
          <w:color w:val="000000"/>
          <w:u w:color="000000"/>
        </w:rPr>
        <w:t xml:space="preserve">the </w:t>
      </w:r>
      <w:r w:rsidR="00FD4337">
        <w:rPr>
          <w:rFonts w:eastAsia="Arial Unicode MS"/>
          <w:color w:val="000000"/>
          <w:u w:color="000000"/>
        </w:rPr>
        <w:t>Learning Support</w:t>
      </w:r>
      <w:r w:rsidR="00FD4337" w:rsidRPr="0010176B">
        <w:rPr>
          <w:rFonts w:eastAsia="Arial Unicode MS"/>
          <w:color w:val="000000"/>
          <w:u w:color="000000"/>
        </w:rPr>
        <w:t xml:space="preserve"> </w:t>
      </w:r>
      <w:r>
        <w:rPr>
          <w:rFonts w:eastAsia="Arial Unicode MS"/>
          <w:color w:val="000000"/>
          <w:u w:color="000000"/>
        </w:rPr>
        <w:t xml:space="preserve">Team </w:t>
      </w:r>
      <w:r w:rsidR="00FD4337" w:rsidRPr="0010176B">
        <w:rPr>
          <w:rFonts w:eastAsia="Arial Unicode MS"/>
          <w:color w:val="000000"/>
          <w:u w:color="000000"/>
        </w:rPr>
        <w:t xml:space="preserve">to ensure that data tracking from Progress Reports is used to track progress of all </w:t>
      </w:r>
      <w:r w:rsidR="00772F6C">
        <w:rPr>
          <w:rFonts w:eastAsia="Arial Unicode MS"/>
          <w:color w:val="000000"/>
          <w:u w:color="000000"/>
        </w:rPr>
        <w:t>SEND</w:t>
      </w:r>
      <w:r w:rsidR="00FD4337" w:rsidRPr="0010176B">
        <w:rPr>
          <w:rFonts w:eastAsia="Arial Unicode MS"/>
          <w:color w:val="000000"/>
          <w:u w:color="000000"/>
        </w:rPr>
        <w:t xml:space="preserve"> students, and then to plan interventions, and monitor the impact of those interventions;</w:t>
      </w:r>
    </w:p>
    <w:p w:rsidR="00171C62" w:rsidRDefault="00171C62" w:rsidP="00171C62">
      <w:pPr>
        <w:numPr>
          <w:ilvl w:val="0"/>
          <w:numId w:val="16"/>
        </w:numPr>
        <w:ind w:left="753" w:hanging="393"/>
        <w:jc w:val="both"/>
        <w:outlineLvl w:val="0"/>
        <w:rPr>
          <w:rFonts w:eastAsia="Arial Unicode MS"/>
          <w:color w:val="000000"/>
          <w:u w:color="000000"/>
        </w:rPr>
      </w:pPr>
      <w:r w:rsidRPr="00171C62">
        <w:rPr>
          <w:rFonts w:eastAsia="Arial Unicode MS"/>
          <w:color w:val="000000"/>
          <w:u w:color="000000"/>
        </w:rPr>
        <w:t>Sen</w:t>
      </w:r>
      <w:r w:rsidR="00FD4337" w:rsidRPr="00171C62">
        <w:rPr>
          <w:rFonts w:eastAsia="Arial Unicode MS"/>
          <w:color w:val="000000"/>
          <w:u w:color="000000"/>
        </w:rPr>
        <w:t xml:space="preserve">ior Members of Learning Support to monitor Co-Educators in the classrooms, and to set targets </w:t>
      </w:r>
      <w:r w:rsidR="00EF201E">
        <w:rPr>
          <w:rFonts w:eastAsia="Arial Unicode MS"/>
          <w:color w:val="000000"/>
          <w:u w:color="000000"/>
        </w:rPr>
        <w:t>for improvement;</w:t>
      </w:r>
    </w:p>
    <w:p w:rsidR="00FD4337" w:rsidRPr="00171C62" w:rsidRDefault="00FD4337" w:rsidP="00171C62">
      <w:pPr>
        <w:numPr>
          <w:ilvl w:val="0"/>
          <w:numId w:val="16"/>
        </w:numPr>
        <w:ind w:left="753" w:hanging="393"/>
        <w:jc w:val="both"/>
        <w:outlineLvl w:val="0"/>
        <w:rPr>
          <w:rFonts w:eastAsia="Arial Unicode MS"/>
          <w:color w:val="000000"/>
          <w:u w:color="000000"/>
        </w:rPr>
      </w:pPr>
      <w:r w:rsidRPr="00171C62">
        <w:rPr>
          <w:rFonts w:eastAsia="Arial Unicode MS"/>
          <w:color w:val="000000"/>
          <w:u w:color="000000"/>
        </w:rPr>
        <w:t>Attendance at Student Focus Group Meetings, Student Briefing and Progress Leader Meetings where applicable;</w:t>
      </w:r>
    </w:p>
    <w:p w:rsidR="00FD4337" w:rsidRPr="0010176B" w:rsidRDefault="00EC31F4"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 xml:space="preserve">The </w:t>
      </w:r>
      <w:r w:rsidR="00772F6C">
        <w:rPr>
          <w:rFonts w:eastAsia="Arial Unicode MS"/>
          <w:color w:val="000000"/>
          <w:u w:color="000000"/>
        </w:rPr>
        <w:t>Assistant Headteacher: Inclusion</w:t>
      </w:r>
      <w:r>
        <w:rPr>
          <w:rFonts w:eastAsia="Arial Unicode MS"/>
          <w:color w:val="000000"/>
          <w:u w:color="000000"/>
        </w:rPr>
        <w:t xml:space="preserve"> monitors</w:t>
      </w:r>
      <w:r w:rsidR="00FD4337" w:rsidRPr="0010176B">
        <w:rPr>
          <w:rFonts w:eastAsia="Arial Unicode MS"/>
          <w:color w:val="000000"/>
          <w:u w:color="000000"/>
        </w:rPr>
        <w:t xml:space="preserve"> the everyday experience of students with Specia</w:t>
      </w:r>
      <w:r w:rsidR="00FD4337">
        <w:rPr>
          <w:rFonts w:eastAsia="Arial Unicode MS"/>
          <w:color w:val="000000"/>
          <w:u w:color="000000"/>
        </w:rPr>
        <w:t>l Educational Needs by completing Learning Walks</w:t>
      </w:r>
      <w:r w:rsidR="00FD4337" w:rsidRPr="0010176B">
        <w:rPr>
          <w:rFonts w:eastAsia="Arial Unicode MS"/>
          <w:color w:val="000000"/>
          <w:u w:color="000000"/>
        </w:rPr>
        <w:t xml:space="preserve"> in classrooms and feeding back to the staff, and helping staff to plan for high quality </w:t>
      </w:r>
      <w:r w:rsidR="00FD4337" w:rsidRPr="0010176B">
        <w:rPr>
          <w:rFonts w:eastAsia="Arial Unicode MS"/>
          <w:color w:val="000000"/>
          <w:u w:color="000000"/>
        </w:rPr>
        <w:lastRenderedPageBreak/>
        <w:t xml:space="preserve">learning for </w:t>
      </w:r>
      <w:r w:rsidR="00772F6C">
        <w:rPr>
          <w:rFonts w:eastAsia="Arial Unicode MS"/>
          <w:color w:val="000000"/>
          <w:u w:color="000000"/>
        </w:rPr>
        <w:t>SEND</w:t>
      </w:r>
      <w:r w:rsidR="00FD4337" w:rsidRPr="0010176B">
        <w:rPr>
          <w:rFonts w:eastAsia="Arial Unicode MS"/>
          <w:color w:val="000000"/>
          <w:u w:color="000000"/>
        </w:rPr>
        <w:t xml:space="preserve"> students</w:t>
      </w:r>
      <w:r w:rsidR="00B66C41">
        <w:rPr>
          <w:rFonts w:eastAsia="Arial Unicode MS"/>
          <w:color w:val="000000"/>
          <w:u w:color="000000"/>
        </w:rPr>
        <w:t xml:space="preserve"> and looking at the development of Co-Educators subject knowledge</w:t>
      </w:r>
      <w:r w:rsidR="00FD4337" w:rsidRPr="0010176B">
        <w:rPr>
          <w:rFonts w:eastAsia="Arial Unicode MS"/>
          <w:color w:val="000000"/>
          <w:u w:color="000000"/>
        </w:rPr>
        <w:t>;</w:t>
      </w:r>
    </w:p>
    <w:p w:rsidR="00FD4337" w:rsidRPr="0010176B" w:rsidRDefault="00FD4337"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The Faculty of Learning Support</w:t>
      </w:r>
      <w:r w:rsidRPr="0010176B">
        <w:rPr>
          <w:rFonts w:eastAsia="Arial Unicode MS"/>
          <w:color w:val="000000"/>
          <w:u w:color="000000"/>
        </w:rPr>
        <w:t xml:space="preserve"> is part of the Whole School Observation schedule and members of the Leadership Group observe differentiation in classrooms and feedback to staff;</w:t>
      </w:r>
    </w:p>
    <w:p w:rsidR="00FD4337" w:rsidRPr="0010176B" w:rsidRDefault="00FD4337" w:rsidP="00FD4337">
      <w:pPr>
        <w:numPr>
          <w:ilvl w:val="0"/>
          <w:numId w:val="16"/>
        </w:numPr>
        <w:ind w:left="753" w:hanging="393"/>
        <w:jc w:val="both"/>
        <w:outlineLvl w:val="0"/>
        <w:rPr>
          <w:rFonts w:eastAsia="Arial Unicode MS"/>
          <w:color w:val="000000"/>
          <w:u w:color="000000"/>
        </w:rPr>
      </w:pPr>
      <w:bookmarkStart w:id="1" w:name="_TOC340778147"/>
      <w:r>
        <w:rPr>
          <w:rFonts w:eastAsia="Arial Unicode MS"/>
          <w:color w:val="000000"/>
          <w:u w:color="000000"/>
        </w:rPr>
        <w:t>All members of the Faculty of Learning Support</w:t>
      </w:r>
      <w:r w:rsidRPr="0010176B">
        <w:rPr>
          <w:rFonts w:eastAsia="Arial Unicode MS"/>
          <w:color w:val="000000"/>
          <w:u w:color="000000"/>
        </w:rPr>
        <w:t xml:space="preserve"> are part of the Performance Management Procedures to ensure that continuous professional development is followed</w:t>
      </w:r>
      <w:bookmarkEnd w:id="1"/>
      <w:r w:rsidRPr="0010176B">
        <w:rPr>
          <w:rFonts w:eastAsia="Arial Unicode MS"/>
          <w:color w:val="000000"/>
          <w:u w:color="000000"/>
        </w:rPr>
        <w:t>;</w:t>
      </w:r>
    </w:p>
    <w:p w:rsidR="00FD4337" w:rsidRPr="0010176B" w:rsidRDefault="00FD4337" w:rsidP="00FD4337">
      <w:pPr>
        <w:numPr>
          <w:ilvl w:val="0"/>
          <w:numId w:val="16"/>
        </w:numPr>
        <w:ind w:left="753" w:hanging="393"/>
        <w:jc w:val="both"/>
        <w:outlineLvl w:val="0"/>
        <w:rPr>
          <w:rFonts w:eastAsia="Arial Unicode MS"/>
          <w:color w:val="000000"/>
          <w:u w:color="000000"/>
        </w:rPr>
      </w:pPr>
      <w:r w:rsidRPr="0010176B">
        <w:rPr>
          <w:rFonts w:eastAsia="Arial Unicode MS"/>
          <w:color w:val="000000"/>
          <w:u w:color="000000"/>
        </w:rPr>
        <w:t>Parents are asked for their views on their child’s progr</w:t>
      </w:r>
      <w:r w:rsidR="00EC31F4">
        <w:rPr>
          <w:rFonts w:eastAsia="Arial Unicode MS"/>
          <w:color w:val="000000"/>
          <w:u w:color="000000"/>
        </w:rPr>
        <w:t>ess and levels of support at One Plan</w:t>
      </w:r>
      <w:r w:rsidRPr="0010176B">
        <w:rPr>
          <w:rFonts w:eastAsia="Arial Unicode MS"/>
          <w:color w:val="000000"/>
          <w:u w:color="000000"/>
        </w:rPr>
        <w:t xml:space="preserve"> and Annual Review Meetings;</w:t>
      </w:r>
    </w:p>
    <w:p w:rsidR="00FD4337" w:rsidRPr="0010176B" w:rsidRDefault="00EC31F4"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 xml:space="preserve">The </w:t>
      </w:r>
      <w:r w:rsidR="00FD4337" w:rsidRPr="0010176B">
        <w:rPr>
          <w:rFonts w:eastAsia="Arial Unicode MS"/>
          <w:color w:val="000000"/>
          <w:u w:color="000000"/>
        </w:rPr>
        <w:t>Parent Cafe is an important method of two way communication between parents and school</w:t>
      </w:r>
      <w:r>
        <w:rPr>
          <w:rFonts w:eastAsia="Arial Unicode MS"/>
          <w:color w:val="000000"/>
          <w:u w:color="000000"/>
        </w:rPr>
        <w:t>.  The</w:t>
      </w:r>
      <w:r w:rsidR="00FD4337" w:rsidRPr="0010176B">
        <w:rPr>
          <w:rFonts w:eastAsia="Arial Unicode MS"/>
          <w:color w:val="000000"/>
          <w:u w:color="000000"/>
        </w:rPr>
        <w:t xml:space="preserve"> views of parents expressed here are taken into account when reviewing policies and procedures related to </w:t>
      </w:r>
      <w:r w:rsidR="00772F6C">
        <w:rPr>
          <w:rFonts w:eastAsia="Arial Unicode MS"/>
          <w:color w:val="000000"/>
          <w:u w:color="000000"/>
        </w:rPr>
        <w:t>SEND</w:t>
      </w:r>
      <w:r w:rsidR="00FD4337" w:rsidRPr="0010176B">
        <w:rPr>
          <w:rFonts w:eastAsia="Arial Unicode MS"/>
          <w:color w:val="000000"/>
          <w:u w:color="000000"/>
        </w:rPr>
        <w:t xml:space="preserve"> students;</w:t>
      </w:r>
    </w:p>
    <w:p w:rsidR="00FD4337" w:rsidRDefault="00FD4337" w:rsidP="00FD4337">
      <w:pPr>
        <w:numPr>
          <w:ilvl w:val="0"/>
          <w:numId w:val="16"/>
        </w:numPr>
        <w:tabs>
          <w:tab w:val="num" w:pos="753"/>
        </w:tabs>
        <w:ind w:left="753" w:hanging="393"/>
        <w:jc w:val="both"/>
        <w:outlineLvl w:val="0"/>
        <w:rPr>
          <w:rFonts w:eastAsia="Arial Unicode MS"/>
          <w:color w:val="000000"/>
          <w:u w:color="000000"/>
        </w:rPr>
      </w:pPr>
      <w:r w:rsidRPr="0010176B">
        <w:rPr>
          <w:rFonts w:eastAsia="Arial Unicode MS"/>
          <w:color w:val="000000"/>
          <w:u w:color="000000"/>
        </w:rPr>
        <w:t xml:space="preserve">Students are asked for their views on the support </w:t>
      </w:r>
      <w:r w:rsidRPr="00171C62">
        <w:rPr>
          <w:rFonts w:eastAsia="Arial Unicode MS"/>
          <w:color w:val="000000"/>
          <w:highlight w:val="yellow"/>
          <w:u w:color="000000"/>
        </w:rPr>
        <w:t>that they receive at One Plan</w:t>
      </w:r>
      <w:r w:rsidR="00171C62" w:rsidRPr="00171C62">
        <w:rPr>
          <w:rFonts w:eastAsia="Arial Unicode MS"/>
          <w:color w:val="000000"/>
          <w:highlight w:val="yellow"/>
          <w:u w:color="000000"/>
        </w:rPr>
        <w:t xml:space="preserve"> and </w:t>
      </w:r>
      <w:r w:rsidRPr="00171C62">
        <w:rPr>
          <w:rFonts w:eastAsia="Arial Unicode MS"/>
          <w:color w:val="000000"/>
          <w:highlight w:val="yellow"/>
          <w:u w:color="000000"/>
        </w:rPr>
        <w:t>Annual</w:t>
      </w:r>
      <w:r w:rsidRPr="0010176B">
        <w:rPr>
          <w:rFonts w:eastAsia="Arial Unicode MS"/>
          <w:color w:val="000000"/>
          <w:u w:color="000000"/>
        </w:rPr>
        <w:t xml:space="preserve"> Review Meetings, and their views are taken into account w</w:t>
      </w:r>
      <w:r>
        <w:rPr>
          <w:rFonts w:eastAsia="Arial Unicode MS"/>
          <w:color w:val="000000"/>
          <w:u w:color="000000"/>
        </w:rPr>
        <w:t>hen planning for their progress.</w:t>
      </w:r>
    </w:p>
    <w:p w:rsidR="00FD4337" w:rsidRPr="0010176B" w:rsidRDefault="00FD4337" w:rsidP="00FD4337">
      <w:pPr>
        <w:numPr>
          <w:ilvl w:val="0"/>
          <w:numId w:val="16"/>
        </w:numPr>
        <w:ind w:left="753" w:hanging="393"/>
        <w:jc w:val="both"/>
        <w:outlineLvl w:val="0"/>
        <w:rPr>
          <w:rFonts w:eastAsia="Arial Unicode MS"/>
          <w:color w:val="000000"/>
          <w:u w:color="000000"/>
        </w:rPr>
      </w:pPr>
      <w:r>
        <w:rPr>
          <w:rFonts w:eastAsia="Arial Unicode MS"/>
          <w:color w:val="000000"/>
          <w:u w:color="000000"/>
        </w:rPr>
        <w:t xml:space="preserve">A </w:t>
      </w:r>
      <w:r w:rsidR="00171C62">
        <w:rPr>
          <w:rFonts w:eastAsia="Arial Unicode MS"/>
          <w:color w:val="000000"/>
          <w:u w:color="000000"/>
        </w:rPr>
        <w:t>sen</w:t>
      </w:r>
      <w:r>
        <w:rPr>
          <w:rFonts w:eastAsia="Arial Unicode MS"/>
          <w:color w:val="000000"/>
          <w:u w:color="000000"/>
        </w:rPr>
        <w:t xml:space="preserve">ior member of the Faculty of Learning Support (usually the </w:t>
      </w:r>
      <w:r w:rsidR="00772F6C">
        <w:rPr>
          <w:rFonts w:eastAsia="Arial Unicode MS"/>
          <w:color w:val="000000"/>
          <w:u w:color="000000"/>
        </w:rPr>
        <w:t>Assistant Headteacher: Inclusion</w:t>
      </w:r>
      <w:r>
        <w:rPr>
          <w:rFonts w:eastAsia="Arial Unicode MS"/>
          <w:color w:val="000000"/>
          <w:u w:color="000000"/>
        </w:rPr>
        <w:t>) is available at all Parent Consultation Evenings; an appointment can be booked or a drop in can be arranged.</w:t>
      </w:r>
    </w:p>
    <w:p w:rsidR="00FD4337" w:rsidRPr="0010176B" w:rsidRDefault="00FD4337" w:rsidP="00FD4337"/>
    <w:p w:rsidR="00FD4337" w:rsidRDefault="00FD4337" w:rsidP="00FD4337">
      <w:pPr>
        <w:pStyle w:val="Heading2"/>
      </w:pPr>
      <w:r>
        <w:t>Cross Departmental Working</w:t>
      </w:r>
    </w:p>
    <w:p w:rsidR="00FD4337" w:rsidRDefault="00FD4337" w:rsidP="00FD4337">
      <w:r>
        <w:t xml:space="preserve">The </w:t>
      </w:r>
      <w:r w:rsidR="00772F6C">
        <w:t>Assistant Headteacher: Inclusion</w:t>
      </w:r>
      <w:r>
        <w:t xml:space="preserve"> works very closely with the </w:t>
      </w:r>
      <w:r w:rsidR="00171C62">
        <w:t xml:space="preserve">Pastoral Team </w:t>
      </w:r>
      <w:r>
        <w:t xml:space="preserve">and the Academic Departments to monitor the learning and development of young people with </w:t>
      </w:r>
      <w:r w:rsidR="00772F6C">
        <w:t>SEND</w:t>
      </w:r>
      <w:r>
        <w:t xml:space="preserve">.  Any interventions are planned with these teams to ensure that interventions are sharply focussed, clearly targeted and measurable to show the impact that interventions have had on young people.  We also work closely </w:t>
      </w:r>
      <w:r w:rsidRPr="00171C62">
        <w:rPr>
          <w:highlight w:val="yellow"/>
        </w:rPr>
        <w:t>with the Oasis</w:t>
      </w:r>
      <w:r w:rsidR="00EC31F4" w:rsidRPr="00171C62">
        <w:rPr>
          <w:highlight w:val="yellow"/>
        </w:rPr>
        <w:t xml:space="preserve"> Centre</w:t>
      </w:r>
      <w:r w:rsidR="00171C62" w:rsidRPr="00171C62">
        <w:rPr>
          <w:highlight w:val="yellow"/>
        </w:rPr>
        <w:t xml:space="preserve"> </w:t>
      </w:r>
      <w:r w:rsidR="00171C62" w:rsidRPr="00171C62">
        <w:rPr>
          <w:highlight w:val="yellow"/>
        </w:rPr>
        <w:lastRenderedPageBreak/>
        <w:t xml:space="preserve">and </w:t>
      </w:r>
      <w:r w:rsidRPr="00171C62">
        <w:rPr>
          <w:highlight w:val="yellow"/>
        </w:rPr>
        <w:t>Vocational</w:t>
      </w:r>
      <w:r w:rsidR="00EC31F4" w:rsidRPr="00171C62">
        <w:rPr>
          <w:highlight w:val="yellow"/>
        </w:rPr>
        <w:t xml:space="preserve"> Team</w:t>
      </w:r>
      <w:r w:rsidRPr="00171C62">
        <w:rPr>
          <w:highlight w:val="yellow"/>
        </w:rPr>
        <w:t xml:space="preserve"> to ensure that progress</w:t>
      </w:r>
      <w:r>
        <w:t xml:space="preserve"> is monitored and developed.  The </w:t>
      </w:r>
      <w:r w:rsidR="00772F6C">
        <w:t>Assistant Headteacher: Inclusion</w:t>
      </w:r>
      <w:r>
        <w:t xml:space="preserve"> attends Departmental Meetings where the progress of young people with </w:t>
      </w:r>
      <w:r w:rsidR="00772F6C">
        <w:t>SEND</w:t>
      </w:r>
      <w:r>
        <w:t xml:space="preserve"> is discussed.</w:t>
      </w:r>
    </w:p>
    <w:p w:rsidR="00FD4337" w:rsidRDefault="00FD4337" w:rsidP="00FD4337">
      <w:r>
        <w:t xml:space="preserve">As part of the monitoring process, the </w:t>
      </w:r>
      <w:r w:rsidR="00772F6C">
        <w:t>Assistant Headteacher: Inclusion</w:t>
      </w:r>
      <w:r>
        <w:t xml:space="preserve"> undertakes Learning Walks which allow an overview of a child’s attainment in lessons to be understood with a clear focus on sharing best practice between staff.</w:t>
      </w:r>
    </w:p>
    <w:p w:rsidR="00FD4337" w:rsidRDefault="00FD4337" w:rsidP="00FD4337">
      <w:r w:rsidRPr="00EF201E">
        <w:rPr>
          <w:highlight w:val="yellow"/>
        </w:rPr>
        <w:t xml:space="preserve">The </w:t>
      </w:r>
      <w:r w:rsidR="00772F6C" w:rsidRPr="00EF201E">
        <w:rPr>
          <w:highlight w:val="yellow"/>
        </w:rPr>
        <w:t>Assistant Headteacher: Inclusion</w:t>
      </w:r>
      <w:r w:rsidRPr="00EF201E">
        <w:rPr>
          <w:highlight w:val="yellow"/>
        </w:rPr>
        <w:t xml:space="preserve"> is also a member of the Interventions Team </w:t>
      </w:r>
      <w:r w:rsidR="00EF201E" w:rsidRPr="00EF201E">
        <w:rPr>
          <w:highlight w:val="yellow"/>
        </w:rPr>
        <w:t>and Safeguarding Board working</w:t>
      </w:r>
      <w:r w:rsidRPr="00EF201E">
        <w:rPr>
          <w:highlight w:val="yellow"/>
        </w:rPr>
        <w:t xml:space="preserve"> closely</w:t>
      </w:r>
      <w:r w:rsidR="00EF201E" w:rsidRPr="00EF201E">
        <w:rPr>
          <w:highlight w:val="yellow"/>
        </w:rPr>
        <w:t xml:space="preserve"> with staff members</w:t>
      </w:r>
      <w:r w:rsidRPr="00EF201E">
        <w:rPr>
          <w:highlight w:val="yellow"/>
        </w:rPr>
        <w:t xml:space="preserve"> to monitor the progress of these students with </w:t>
      </w:r>
      <w:r w:rsidR="00772F6C" w:rsidRPr="00EF201E">
        <w:rPr>
          <w:highlight w:val="yellow"/>
        </w:rPr>
        <w:t>SEND</w:t>
      </w:r>
      <w:r w:rsidR="001C359F" w:rsidRPr="00EF201E">
        <w:rPr>
          <w:highlight w:val="yellow"/>
        </w:rPr>
        <w:t xml:space="preserve"> who are referred to </w:t>
      </w:r>
      <w:r w:rsidR="00EF201E" w:rsidRPr="00EF201E">
        <w:rPr>
          <w:highlight w:val="yellow"/>
        </w:rPr>
        <w:t>these teams</w:t>
      </w:r>
      <w:r w:rsidR="001C359F" w:rsidRPr="00EF201E">
        <w:rPr>
          <w:highlight w:val="yellow"/>
        </w:rPr>
        <w:t>.</w:t>
      </w:r>
    </w:p>
    <w:p w:rsidR="00FD4337" w:rsidRPr="00F74696" w:rsidRDefault="00FD4337" w:rsidP="00FD4337">
      <w:pPr>
        <w:pStyle w:val="Heading1"/>
        <w:rPr>
          <w:rFonts w:eastAsia="Arial Unicode MS"/>
          <w:color w:val="336699"/>
          <w:u w:color="000000"/>
        </w:rPr>
      </w:pPr>
      <w:r w:rsidRPr="00F74696">
        <w:rPr>
          <w:rFonts w:eastAsia="Arial Unicode MS"/>
          <w:color w:val="336699"/>
          <w:u w:color="000000"/>
        </w:rPr>
        <w:t>Arrangements for Supporting Young People Moving Between Phases in Education</w:t>
      </w:r>
    </w:p>
    <w:p w:rsidR="00FD4337" w:rsidRPr="009D2EB7" w:rsidRDefault="00FD4337" w:rsidP="00FD4337">
      <w:pPr>
        <w:pStyle w:val="Body1"/>
        <w:jc w:val="both"/>
        <w:rPr>
          <w:rFonts w:asciiTheme="minorHAnsi" w:hAnsiTheme="minorHAnsi"/>
          <w:szCs w:val="22"/>
        </w:rPr>
      </w:pPr>
      <w:r w:rsidRPr="009D2EB7">
        <w:rPr>
          <w:rFonts w:asciiTheme="minorHAnsi" w:hAnsiTheme="minorHAnsi"/>
          <w:szCs w:val="22"/>
        </w:rPr>
        <w:t xml:space="preserve">There are four transition points that students will go through </w:t>
      </w:r>
      <w:r>
        <w:rPr>
          <w:rFonts w:asciiTheme="minorHAnsi" w:hAnsiTheme="minorHAnsi"/>
          <w:szCs w:val="22"/>
        </w:rPr>
        <w:t>during their time at the school</w:t>
      </w:r>
      <w:r w:rsidRPr="009D2EB7">
        <w:rPr>
          <w:rFonts w:asciiTheme="minorHAnsi" w:hAnsiTheme="minorHAnsi"/>
          <w:szCs w:val="22"/>
        </w:rPr>
        <w:t>.  These are;</w:t>
      </w:r>
    </w:p>
    <w:p w:rsidR="00FD4337" w:rsidRPr="009D2EB7" w:rsidRDefault="00FD4337" w:rsidP="00FD4337">
      <w:pPr>
        <w:numPr>
          <w:ilvl w:val="0"/>
          <w:numId w:val="17"/>
        </w:numPr>
        <w:tabs>
          <w:tab w:val="num" w:pos="753"/>
        </w:tabs>
        <w:ind w:left="753" w:hanging="393"/>
        <w:jc w:val="both"/>
        <w:outlineLvl w:val="0"/>
        <w:rPr>
          <w:rFonts w:eastAsia="Arial Unicode MS"/>
          <w:color w:val="000000"/>
          <w:u w:color="000000"/>
        </w:rPr>
      </w:pPr>
      <w:r w:rsidRPr="009D2EB7">
        <w:rPr>
          <w:rFonts w:eastAsia="Arial Unicode MS"/>
          <w:color w:val="000000"/>
          <w:u w:color="000000"/>
        </w:rPr>
        <w:t>Transition to the school at the end of Year 6;</w:t>
      </w:r>
    </w:p>
    <w:p w:rsidR="00FD4337" w:rsidRPr="009D2EB7" w:rsidRDefault="00FD4337" w:rsidP="00FD4337">
      <w:pPr>
        <w:numPr>
          <w:ilvl w:val="0"/>
          <w:numId w:val="17"/>
        </w:numPr>
        <w:tabs>
          <w:tab w:val="num" w:pos="753"/>
        </w:tabs>
        <w:ind w:left="753" w:hanging="393"/>
        <w:jc w:val="both"/>
        <w:outlineLvl w:val="0"/>
        <w:rPr>
          <w:rFonts w:eastAsia="Arial Unicode MS"/>
          <w:color w:val="000000"/>
          <w:u w:color="000000"/>
        </w:rPr>
      </w:pPr>
      <w:r w:rsidRPr="009D2EB7">
        <w:rPr>
          <w:rFonts w:eastAsia="Arial Unicode MS"/>
          <w:color w:val="000000"/>
          <w:u w:color="000000"/>
        </w:rPr>
        <w:t>Transition to Key Stage Four;</w:t>
      </w:r>
    </w:p>
    <w:p w:rsidR="00FD4337" w:rsidRPr="009D2EB7" w:rsidRDefault="00FD4337" w:rsidP="00FD4337">
      <w:pPr>
        <w:numPr>
          <w:ilvl w:val="0"/>
          <w:numId w:val="17"/>
        </w:numPr>
        <w:tabs>
          <w:tab w:val="num" w:pos="753"/>
        </w:tabs>
        <w:ind w:left="753" w:hanging="393"/>
        <w:jc w:val="both"/>
        <w:outlineLvl w:val="0"/>
        <w:rPr>
          <w:rFonts w:eastAsia="Arial Unicode MS"/>
          <w:color w:val="000000"/>
          <w:u w:color="000000"/>
        </w:rPr>
      </w:pPr>
      <w:r w:rsidRPr="009D2EB7">
        <w:rPr>
          <w:rFonts w:eastAsia="Arial Unicode MS"/>
          <w:color w:val="000000"/>
          <w:u w:color="000000"/>
        </w:rPr>
        <w:t>Transition to Key Stage Five, College, Work or another Educational Placement;</w:t>
      </w:r>
    </w:p>
    <w:p w:rsidR="00FD4337" w:rsidRPr="009D2EB7" w:rsidRDefault="00FD4337" w:rsidP="00FD4337">
      <w:pPr>
        <w:numPr>
          <w:ilvl w:val="0"/>
          <w:numId w:val="17"/>
        </w:numPr>
        <w:tabs>
          <w:tab w:val="num" w:pos="753"/>
        </w:tabs>
        <w:ind w:left="753" w:hanging="393"/>
        <w:jc w:val="both"/>
        <w:outlineLvl w:val="0"/>
        <w:rPr>
          <w:rFonts w:eastAsia="Arial Unicode MS"/>
          <w:color w:val="000000"/>
          <w:u w:color="000000"/>
        </w:rPr>
      </w:pPr>
      <w:r w:rsidRPr="009D2EB7">
        <w:rPr>
          <w:rFonts w:eastAsia="Arial Unicode MS"/>
          <w:color w:val="000000"/>
          <w:u w:color="000000"/>
        </w:rPr>
        <w:t>Transition to Higher Education or Work.</w:t>
      </w:r>
    </w:p>
    <w:p w:rsidR="00FD4337" w:rsidRPr="009D2EB7" w:rsidRDefault="00FD4337" w:rsidP="00FD4337">
      <w:pPr>
        <w:pStyle w:val="Body1"/>
        <w:jc w:val="both"/>
        <w:rPr>
          <w:rFonts w:asciiTheme="minorHAnsi" w:hAnsiTheme="minorHAnsi"/>
          <w:szCs w:val="22"/>
        </w:rPr>
      </w:pPr>
      <w:r>
        <w:rPr>
          <w:rFonts w:asciiTheme="minorHAnsi" w:hAnsiTheme="minorHAnsi"/>
          <w:szCs w:val="22"/>
        </w:rPr>
        <w:t>The school</w:t>
      </w:r>
      <w:r w:rsidRPr="009D2EB7">
        <w:rPr>
          <w:rFonts w:asciiTheme="minorHAnsi" w:hAnsiTheme="minorHAnsi"/>
          <w:szCs w:val="22"/>
        </w:rPr>
        <w:t xml:space="preserve"> operates the following protocols to assist students and their parents, in these times:</w:t>
      </w:r>
    </w:p>
    <w:p w:rsidR="00FD4337" w:rsidRPr="000D4E36" w:rsidRDefault="00FD4337" w:rsidP="00FD4337">
      <w:pPr>
        <w:pStyle w:val="Body1"/>
        <w:jc w:val="both"/>
        <w:outlineLvl w:val="1"/>
        <w:rPr>
          <w:rFonts w:asciiTheme="majorHAnsi" w:hAnsiTheme="majorHAnsi"/>
          <w:b/>
          <w:color w:val="0099CC"/>
          <w:sz w:val="26"/>
          <w:szCs w:val="26"/>
        </w:rPr>
      </w:pPr>
      <w:r w:rsidRPr="000D4E36">
        <w:rPr>
          <w:rFonts w:asciiTheme="majorHAnsi" w:hAnsiTheme="majorHAnsi"/>
          <w:b/>
          <w:color w:val="0099CC"/>
          <w:sz w:val="26"/>
          <w:szCs w:val="26"/>
        </w:rPr>
        <w:t>Transition to the School at the End of Year 6</w:t>
      </w:r>
    </w:p>
    <w:p w:rsidR="00FD4337" w:rsidRDefault="00FD4337" w:rsidP="00FD4337">
      <w:pPr>
        <w:pStyle w:val="Body1"/>
        <w:jc w:val="both"/>
        <w:outlineLvl w:val="9"/>
        <w:rPr>
          <w:rFonts w:asciiTheme="minorHAnsi" w:hAnsiTheme="minorHAnsi"/>
          <w:szCs w:val="22"/>
        </w:rPr>
      </w:pPr>
      <w:r>
        <w:rPr>
          <w:rFonts w:asciiTheme="minorHAnsi" w:hAnsiTheme="minorHAnsi"/>
          <w:szCs w:val="22"/>
        </w:rPr>
        <w:t xml:space="preserve">Parents are encouraged to contact the school as soon as possible (from Year 5 onwards) if they are thinking of </w:t>
      </w:r>
      <w:r w:rsidR="00171C62">
        <w:rPr>
          <w:rFonts w:asciiTheme="minorHAnsi" w:hAnsiTheme="minorHAnsi"/>
          <w:szCs w:val="22"/>
        </w:rPr>
        <w:t>sen</w:t>
      </w:r>
      <w:r>
        <w:rPr>
          <w:rFonts w:asciiTheme="minorHAnsi" w:hAnsiTheme="minorHAnsi"/>
          <w:szCs w:val="22"/>
        </w:rPr>
        <w:t xml:space="preserve">ding their child to Shenfield High School and they have </w:t>
      </w:r>
      <w:r w:rsidR="00772F6C">
        <w:rPr>
          <w:rFonts w:asciiTheme="minorHAnsi" w:hAnsiTheme="minorHAnsi"/>
          <w:szCs w:val="22"/>
        </w:rPr>
        <w:t>SEND</w:t>
      </w:r>
      <w:r>
        <w:rPr>
          <w:rFonts w:asciiTheme="minorHAnsi" w:hAnsiTheme="minorHAnsi"/>
          <w:szCs w:val="22"/>
        </w:rPr>
        <w:t xml:space="preserve">.  This allows forward planning for young people and a clear understanding of their needs to be developed.  Meetings can be booked with the </w:t>
      </w:r>
      <w:r w:rsidR="00772F6C">
        <w:rPr>
          <w:rFonts w:asciiTheme="minorHAnsi" w:hAnsiTheme="minorHAnsi"/>
          <w:szCs w:val="22"/>
        </w:rPr>
        <w:t>Assistant Headteacher: Inclusion</w:t>
      </w:r>
      <w:r>
        <w:rPr>
          <w:rFonts w:asciiTheme="minorHAnsi" w:hAnsiTheme="minorHAnsi"/>
          <w:szCs w:val="22"/>
        </w:rPr>
        <w:t xml:space="preserve"> by contacting him using the details above.  These meetings will focus on the young </w:t>
      </w:r>
      <w:r>
        <w:rPr>
          <w:rFonts w:asciiTheme="minorHAnsi" w:hAnsiTheme="minorHAnsi"/>
          <w:szCs w:val="22"/>
        </w:rPr>
        <w:lastRenderedPageBreak/>
        <w:t xml:space="preserve">person, their needs and the way that the school, and to what degree the school, is able to meet </w:t>
      </w:r>
      <w:r w:rsidR="00EC31F4">
        <w:rPr>
          <w:rFonts w:asciiTheme="minorHAnsi" w:hAnsiTheme="minorHAnsi"/>
          <w:szCs w:val="22"/>
        </w:rPr>
        <w:t>these needs.  These meetings usually</w:t>
      </w:r>
      <w:r>
        <w:rPr>
          <w:rFonts w:asciiTheme="minorHAnsi" w:hAnsiTheme="minorHAnsi"/>
          <w:szCs w:val="22"/>
        </w:rPr>
        <w:t xml:space="preserve"> involve a tour of the school.  There is also an opportunity to speak to members of the Learning Support Team on the Open Evening and the Open Mornings that take place in the Winter Term.</w:t>
      </w:r>
    </w:p>
    <w:p w:rsidR="00FD4337" w:rsidRPr="009D2EB7" w:rsidRDefault="00171C62" w:rsidP="00FD4337">
      <w:pPr>
        <w:pStyle w:val="Body1"/>
        <w:jc w:val="both"/>
        <w:outlineLvl w:val="9"/>
        <w:rPr>
          <w:rFonts w:asciiTheme="minorHAnsi" w:hAnsiTheme="minorHAnsi"/>
          <w:szCs w:val="22"/>
        </w:rPr>
      </w:pPr>
      <w:r>
        <w:rPr>
          <w:rFonts w:asciiTheme="minorHAnsi" w:hAnsiTheme="minorHAnsi"/>
          <w:szCs w:val="22"/>
        </w:rPr>
        <w:t>Sen</w:t>
      </w:r>
      <w:r w:rsidR="00FD4337">
        <w:rPr>
          <w:rFonts w:asciiTheme="minorHAnsi" w:hAnsiTheme="minorHAnsi"/>
          <w:szCs w:val="22"/>
        </w:rPr>
        <w:t>ior members of Learning Support</w:t>
      </w:r>
      <w:r w:rsidR="00FD4337" w:rsidRPr="009D2EB7">
        <w:rPr>
          <w:rFonts w:asciiTheme="minorHAnsi" w:hAnsiTheme="minorHAnsi"/>
          <w:szCs w:val="22"/>
        </w:rPr>
        <w:t xml:space="preserve"> will attend Annual Reviews in Year 6 to discuss the arrangements for the transition of students with a Statement of Special Educational Needs.</w:t>
      </w:r>
    </w:p>
    <w:p w:rsidR="00FD4337" w:rsidRDefault="00FD4337" w:rsidP="00FD4337">
      <w:pPr>
        <w:pStyle w:val="Body1"/>
        <w:jc w:val="both"/>
        <w:outlineLvl w:val="9"/>
        <w:rPr>
          <w:rFonts w:asciiTheme="minorHAnsi" w:hAnsiTheme="minorHAnsi"/>
          <w:szCs w:val="22"/>
        </w:rPr>
      </w:pPr>
      <w:r w:rsidRPr="009D2EB7">
        <w:rPr>
          <w:rFonts w:asciiTheme="minorHAnsi" w:hAnsiTheme="minorHAnsi"/>
          <w:szCs w:val="22"/>
        </w:rPr>
        <w:t>Parents and primary schools are asked to fill in questionnaires which give us information about individuals needs and strategies that are currently in place.  These may be continued when a you</w:t>
      </w:r>
      <w:r>
        <w:rPr>
          <w:rFonts w:asciiTheme="minorHAnsi" w:hAnsiTheme="minorHAnsi"/>
          <w:szCs w:val="22"/>
        </w:rPr>
        <w:t>ng person arrives at the school</w:t>
      </w:r>
      <w:r w:rsidRPr="009D2EB7">
        <w:rPr>
          <w:rFonts w:asciiTheme="minorHAnsi" w:hAnsiTheme="minorHAnsi"/>
          <w:szCs w:val="22"/>
        </w:rPr>
        <w:t>.</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 xml:space="preserve">Parents are invited into school to have </w:t>
      </w:r>
      <w:r w:rsidR="00B66C41">
        <w:rPr>
          <w:rFonts w:asciiTheme="minorHAnsi" w:hAnsiTheme="minorHAnsi"/>
          <w:szCs w:val="22"/>
        </w:rPr>
        <w:t>meetings</w:t>
      </w:r>
      <w:r>
        <w:rPr>
          <w:rFonts w:asciiTheme="minorHAnsi" w:hAnsiTheme="minorHAnsi"/>
          <w:szCs w:val="22"/>
        </w:rPr>
        <w:t xml:space="preserve"> with </w:t>
      </w:r>
      <w:r w:rsidR="00171C62">
        <w:rPr>
          <w:rFonts w:asciiTheme="minorHAnsi" w:hAnsiTheme="minorHAnsi"/>
          <w:szCs w:val="22"/>
        </w:rPr>
        <w:t>sen</w:t>
      </w:r>
      <w:r>
        <w:rPr>
          <w:rFonts w:asciiTheme="minorHAnsi" w:hAnsiTheme="minorHAnsi"/>
          <w:szCs w:val="22"/>
        </w:rPr>
        <w:t xml:space="preserve">ior members of school staff.  The </w:t>
      </w:r>
      <w:r w:rsidR="00772F6C">
        <w:rPr>
          <w:rFonts w:asciiTheme="minorHAnsi" w:hAnsiTheme="minorHAnsi"/>
          <w:szCs w:val="22"/>
        </w:rPr>
        <w:t>Assistant Headteacher: Inclusion</w:t>
      </w:r>
      <w:r>
        <w:rPr>
          <w:rFonts w:asciiTheme="minorHAnsi" w:hAnsiTheme="minorHAnsi"/>
          <w:szCs w:val="22"/>
        </w:rPr>
        <w:t xml:space="preserve"> will be around in this time to discuss </w:t>
      </w:r>
      <w:r w:rsidR="00772F6C">
        <w:rPr>
          <w:rFonts w:asciiTheme="minorHAnsi" w:hAnsiTheme="minorHAnsi"/>
          <w:szCs w:val="22"/>
        </w:rPr>
        <w:t>SEND</w:t>
      </w:r>
      <w:r>
        <w:rPr>
          <w:rFonts w:asciiTheme="minorHAnsi" w:hAnsiTheme="minorHAnsi"/>
          <w:szCs w:val="22"/>
        </w:rPr>
        <w:t xml:space="preserve"> issues with parents and young people.</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The school</w:t>
      </w:r>
      <w:r w:rsidRPr="009D2EB7">
        <w:rPr>
          <w:rFonts w:asciiTheme="minorHAnsi" w:hAnsiTheme="minorHAnsi"/>
          <w:szCs w:val="22"/>
        </w:rPr>
        <w:t xml:space="preserve"> operates Addition</w:t>
      </w:r>
      <w:r w:rsidR="005F7F7E">
        <w:rPr>
          <w:rFonts w:asciiTheme="minorHAnsi" w:hAnsiTheme="minorHAnsi"/>
          <w:szCs w:val="22"/>
        </w:rPr>
        <w:t xml:space="preserve">al Visits for students with </w:t>
      </w:r>
      <w:r w:rsidR="00772F6C">
        <w:rPr>
          <w:rFonts w:asciiTheme="minorHAnsi" w:hAnsiTheme="minorHAnsi"/>
          <w:szCs w:val="22"/>
        </w:rPr>
        <w:t>SEND</w:t>
      </w:r>
      <w:r w:rsidRPr="009D2EB7">
        <w:rPr>
          <w:rFonts w:asciiTheme="minorHAnsi" w:hAnsiTheme="minorHAnsi"/>
          <w:szCs w:val="22"/>
        </w:rPr>
        <w:t xml:space="preserve"> or who are vulnerable.  This means that students and th</w:t>
      </w:r>
      <w:r>
        <w:rPr>
          <w:rFonts w:asciiTheme="minorHAnsi" w:hAnsiTheme="minorHAnsi"/>
          <w:szCs w:val="22"/>
        </w:rPr>
        <w:t>eir parents can visit the school</w:t>
      </w:r>
      <w:r w:rsidRPr="009D2EB7">
        <w:rPr>
          <w:rFonts w:asciiTheme="minorHAnsi" w:hAnsiTheme="minorHAnsi"/>
          <w:szCs w:val="22"/>
        </w:rPr>
        <w:t xml:space="preserve"> as many times as they feel that they need to in the Summer Term so that they feel comfortable and confident within the buildings.  It also gives students and </w:t>
      </w:r>
      <w:r>
        <w:rPr>
          <w:rFonts w:asciiTheme="minorHAnsi" w:hAnsiTheme="minorHAnsi"/>
          <w:szCs w:val="22"/>
        </w:rPr>
        <w:t xml:space="preserve">primary school </w:t>
      </w:r>
      <w:r w:rsidRPr="009D2EB7">
        <w:rPr>
          <w:rFonts w:asciiTheme="minorHAnsi" w:hAnsiTheme="minorHAnsi"/>
          <w:szCs w:val="22"/>
        </w:rPr>
        <w:t xml:space="preserve">staff a chance to meet key </w:t>
      </w:r>
      <w:r>
        <w:rPr>
          <w:rFonts w:asciiTheme="minorHAnsi" w:hAnsiTheme="minorHAnsi"/>
          <w:szCs w:val="22"/>
        </w:rPr>
        <w:t xml:space="preserve">Shenfield High School </w:t>
      </w:r>
      <w:r w:rsidRPr="009D2EB7">
        <w:rPr>
          <w:rFonts w:asciiTheme="minorHAnsi" w:hAnsiTheme="minorHAnsi"/>
          <w:szCs w:val="22"/>
        </w:rPr>
        <w:t>staff who will form part of their support team.</w:t>
      </w:r>
    </w:p>
    <w:p w:rsidR="00FD4337" w:rsidRPr="009D2EB7" w:rsidRDefault="00EC31F4" w:rsidP="00FD4337">
      <w:pPr>
        <w:pStyle w:val="Body1"/>
        <w:jc w:val="both"/>
        <w:outlineLvl w:val="9"/>
        <w:rPr>
          <w:rFonts w:asciiTheme="minorHAnsi" w:hAnsiTheme="minorHAnsi"/>
          <w:szCs w:val="22"/>
        </w:rPr>
      </w:pPr>
      <w:r>
        <w:rPr>
          <w:rFonts w:asciiTheme="minorHAnsi" w:hAnsiTheme="minorHAnsi"/>
          <w:szCs w:val="22"/>
        </w:rPr>
        <w:t>One Plan</w:t>
      </w:r>
      <w:r w:rsidR="00FD4337" w:rsidRPr="009D2EB7">
        <w:rPr>
          <w:rFonts w:asciiTheme="minorHAnsi" w:hAnsiTheme="minorHAnsi"/>
          <w:szCs w:val="22"/>
        </w:rPr>
        <w:t xml:space="preserve"> Meetings are held in the Autumn Term of Year 7 to ensure that students are placed </w:t>
      </w:r>
      <w:r w:rsidR="00FD4337">
        <w:rPr>
          <w:rFonts w:asciiTheme="minorHAnsi" w:hAnsiTheme="minorHAnsi"/>
          <w:szCs w:val="22"/>
        </w:rPr>
        <w:t xml:space="preserve">at the correct level on the </w:t>
      </w:r>
      <w:r w:rsidR="00772F6C">
        <w:rPr>
          <w:rFonts w:asciiTheme="minorHAnsi" w:hAnsiTheme="minorHAnsi"/>
          <w:szCs w:val="22"/>
        </w:rPr>
        <w:t>SEND</w:t>
      </w:r>
      <w:r w:rsidR="00FD4337" w:rsidRPr="009D2EB7">
        <w:rPr>
          <w:rFonts w:asciiTheme="minorHAnsi" w:hAnsiTheme="minorHAnsi"/>
          <w:szCs w:val="22"/>
        </w:rPr>
        <w:t xml:space="preserve"> List and that adequate support is in place to meet their needs.</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The Faculty of Learning Support</w:t>
      </w:r>
      <w:r w:rsidRPr="009D2EB7">
        <w:rPr>
          <w:rFonts w:asciiTheme="minorHAnsi" w:hAnsiTheme="minorHAnsi"/>
          <w:szCs w:val="22"/>
        </w:rPr>
        <w:t xml:space="preserve"> liaise with the Pastoral and Oasis Team to ensure that individual needs are being met and that the support that is in place is having the desired impact.</w:t>
      </w:r>
    </w:p>
    <w:p w:rsidR="00FD4337" w:rsidRPr="000D4E36" w:rsidRDefault="00FD4337" w:rsidP="00FD4337">
      <w:pPr>
        <w:pStyle w:val="Body1"/>
        <w:jc w:val="both"/>
        <w:outlineLvl w:val="1"/>
        <w:rPr>
          <w:rFonts w:asciiTheme="majorHAnsi" w:hAnsiTheme="majorHAnsi"/>
          <w:b/>
          <w:color w:val="0099CC"/>
          <w:sz w:val="26"/>
          <w:szCs w:val="26"/>
        </w:rPr>
      </w:pPr>
      <w:r w:rsidRPr="000D4E36">
        <w:rPr>
          <w:rFonts w:asciiTheme="majorHAnsi" w:hAnsiTheme="majorHAnsi"/>
          <w:b/>
          <w:color w:val="0099CC"/>
          <w:sz w:val="26"/>
          <w:szCs w:val="26"/>
        </w:rPr>
        <w:t>Students Transferring to Key Stage Four</w:t>
      </w:r>
    </w:p>
    <w:p w:rsidR="00FD4337" w:rsidRPr="009D2EB7" w:rsidRDefault="00FD4337" w:rsidP="00FD4337">
      <w:pPr>
        <w:pStyle w:val="Body1"/>
        <w:jc w:val="both"/>
        <w:outlineLvl w:val="9"/>
        <w:rPr>
          <w:rFonts w:asciiTheme="minorHAnsi" w:hAnsiTheme="minorHAnsi"/>
          <w:szCs w:val="22"/>
        </w:rPr>
      </w:pPr>
      <w:r w:rsidRPr="009D2EB7">
        <w:rPr>
          <w:rFonts w:asciiTheme="minorHAnsi" w:hAnsiTheme="minorHAnsi"/>
          <w:szCs w:val="22"/>
        </w:rPr>
        <w:t xml:space="preserve">Year 9 </w:t>
      </w:r>
      <w:r>
        <w:rPr>
          <w:rFonts w:asciiTheme="minorHAnsi" w:hAnsiTheme="minorHAnsi"/>
          <w:szCs w:val="22"/>
        </w:rPr>
        <w:t>One Plan</w:t>
      </w:r>
      <w:r w:rsidRPr="009D2EB7">
        <w:rPr>
          <w:rFonts w:asciiTheme="minorHAnsi" w:hAnsiTheme="minorHAnsi"/>
          <w:szCs w:val="22"/>
        </w:rPr>
        <w:t xml:space="preserve"> Meetings are based around looking at current performance, projected performance and </w:t>
      </w:r>
      <w:r w:rsidR="001C359F">
        <w:rPr>
          <w:rFonts w:asciiTheme="minorHAnsi" w:hAnsiTheme="minorHAnsi"/>
          <w:szCs w:val="22"/>
        </w:rPr>
        <w:t xml:space="preserve">then a discussion about the best pathway through key stage four for </w:t>
      </w:r>
      <w:r w:rsidR="001C359F">
        <w:rPr>
          <w:rFonts w:asciiTheme="minorHAnsi" w:hAnsiTheme="minorHAnsi"/>
          <w:szCs w:val="22"/>
        </w:rPr>
        <w:lastRenderedPageBreak/>
        <w:t>an individual student.</w:t>
      </w:r>
      <w:r w:rsidRPr="009D2EB7">
        <w:rPr>
          <w:rFonts w:asciiTheme="minorHAnsi" w:hAnsiTheme="minorHAnsi"/>
          <w:szCs w:val="22"/>
        </w:rPr>
        <w:t xml:space="preserve">  Parents and students are given a chance to ask questions and are advised on the best ways to proceed.  </w:t>
      </w:r>
    </w:p>
    <w:p w:rsidR="00FD4337" w:rsidRDefault="00FD4337" w:rsidP="00FD4337">
      <w:pPr>
        <w:pStyle w:val="Body1"/>
        <w:jc w:val="both"/>
        <w:outlineLvl w:val="9"/>
        <w:rPr>
          <w:rFonts w:asciiTheme="minorHAnsi" w:hAnsiTheme="minorHAnsi"/>
          <w:szCs w:val="22"/>
        </w:rPr>
      </w:pPr>
      <w:r>
        <w:rPr>
          <w:rFonts w:asciiTheme="minorHAnsi" w:hAnsiTheme="minorHAnsi"/>
          <w:szCs w:val="22"/>
        </w:rPr>
        <w:t>The Faculty of Learning Support</w:t>
      </w:r>
      <w:r w:rsidRPr="009D2EB7">
        <w:rPr>
          <w:rFonts w:asciiTheme="minorHAnsi" w:hAnsiTheme="minorHAnsi"/>
          <w:szCs w:val="22"/>
        </w:rPr>
        <w:t xml:space="preserve"> Liaise with the </w:t>
      </w:r>
      <w:r w:rsidR="00171C62">
        <w:rPr>
          <w:rFonts w:asciiTheme="minorHAnsi" w:hAnsiTheme="minorHAnsi"/>
          <w:szCs w:val="22"/>
        </w:rPr>
        <w:t xml:space="preserve">Pastoral Team </w:t>
      </w:r>
      <w:r w:rsidRPr="009D2EB7">
        <w:rPr>
          <w:rFonts w:asciiTheme="minorHAnsi" w:hAnsiTheme="minorHAnsi"/>
          <w:szCs w:val="22"/>
        </w:rPr>
        <w:t>to ensure that students are placed on the correct pathway for them and that support is continual and consistent where required.</w:t>
      </w:r>
    </w:p>
    <w:p w:rsidR="00FD4337" w:rsidRDefault="00FD4337" w:rsidP="00FD4337">
      <w:pPr>
        <w:pStyle w:val="Body1"/>
        <w:jc w:val="both"/>
        <w:outlineLvl w:val="9"/>
        <w:rPr>
          <w:rFonts w:asciiTheme="minorHAnsi" w:hAnsiTheme="minorHAnsi"/>
          <w:szCs w:val="22"/>
        </w:rPr>
      </w:pPr>
      <w:r>
        <w:rPr>
          <w:rFonts w:asciiTheme="minorHAnsi" w:hAnsiTheme="minorHAnsi"/>
          <w:szCs w:val="22"/>
        </w:rPr>
        <w:t>At this point, there will be advice and guidance from the school’s Careers Guidance Team – given in an independent manner – to look at forward planning and next steps.</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In the case of young people with Statements</w:t>
      </w:r>
      <w:r w:rsidR="00EC31F4">
        <w:rPr>
          <w:rFonts w:asciiTheme="minorHAnsi" w:hAnsiTheme="minorHAnsi"/>
          <w:szCs w:val="22"/>
        </w:rPr>
        <w:t xml:space="preserve"> of Special Educational Needs</w:t>
      </w:r>
      <w:r>
        <w:rPr>
          <w:rFonts w:asciiTheme="minorHAnsi" w:hAnsiTheme="minorHAnsi"/>
          <w:szCs w:val="22"/>
        </w:rPr>
        <w:t xml:space="preserve"> or Education, Health and Care Plans, an advisor from </w:t>
      </w:r>
      <w:r w:rsidR="001C359F">
        <w:rPr>
          <w:rFonts w:asciiTheme="minorHAnsi" w:hAnsiTheme="minorHAnsi"/>
          <w:szCs w:val="22"/>
        </w:rPr>
        <w:t xml:space="preserve">Children and Young People with Disabilities Team </w:t>
      </w:r>
      <w:r w:rsidRPr="001C359F">
        <w:rPr>
          <w:rFonts w:asciiTheme="minorHAnsi" w:hAnsiTheme="minorHAnsi"/>
          <w:szCs w:val="22"/>
          <w:u w:val="single"/>
        </w:rPr>
        <w:t>Transition Pathways</w:t>
      </w:r>
      <w:r>
        <w:rPr>
          <w:rFonts w:asciiTheme="minorHAnsi" w:hAnsiTheme="minorHAnsi"/>
          <w:szCs w:val="22"/>
        </w:rPr>
        <w:t xml:space="preserve"> (a service provided by Essex County Council) will be assigned and will work with parents and young people to look at the routes that are available for next steps and/or further study. This is with a clear focus on steps to the age of 25 in a range of educational establishments.</w:t>
      </w:r>
    </w:p>
    <w:p w:rsidR="00FD4337" w:rsidRPr="000D4E36" w:rsidRDefault="00FD4337" w:rsidP="00FD4337">
      <w:pPr>
        <w:pStyle w:val="Body1"/>
        <w:jc w:val="both"/>
        <w:outlineLvl w:val="9"/>
        <w:rPr>
          <w:rFonts w:asciiTheme="majorHAnsi" w:hAnsiTheme="majorHAnsi"/>
          <w:b/>
          <w:color w:val="0099CC"/>
          <w:sz w:val="26"/>
          <w:szCs w:val="26"/>
        </w:rPr>
      </w:pPr>
      <w:r w:rsidRPr="000D4E36">
        <w:rPr>
          <w:rFonts w:asciiTheme="majorHAnsi" w:hAnsiTheme="majorHAnsi"/>
          <w:b/>
          <w:color w:val="0099CC"/>
          <w:sz w:val="26"/>
          <w:szCs w:val="26"/>
        </w:rPr>
        <w:t>Students Transferring to Key Stage Five or Further Education</w:t>
      </w:r>
    </w:p>
    <w:p w:rsidR="00FD4337" w:rsidRPr="009D2EB7" w:rsidRDefault="00EC31F4" w:rsidP="00FD4337">
      <w:pPr>
        <w:pStyle w:val="Body1"/>
        <w:jc w:val="both"/>
        <w:outlineLvl w:val="9"/>
        <w:rPr>
          <w:rFonts w:asciiTheme="minorHAnsi" w:hAnsiTheme="minorHAnsi"/>
          <w:szCs w:val="22"/>
        </w:rPr>
      </w:pPr>
      <w:r>
        <w:rPr>
          <w:rFonts w:asciiTheme="minorHAnsi" w:hAnsiTheme="minorHAnsi"/>
          <w:szCs w:val="22"/>
        </w:rPr>
        <w:t>Year 10 and 11</w:t>
      </w:r>
      <w:r w:rsidR="00FD4337">
        <w:rPr>
          <w:rFonts w:asciiTheme="minorHAnsi" w:hAnsiTheme="minorHAnsi"/>
          <w:szCs w:val="22"/>
        </w:rPr>
        <w:t xml:space="preserve"> One Plan </w:t>
      </w:r>
      <w:r w:rsidR="00FD4337" w:rsidRPr="009D2EB7">
        <w:rPr>
          <w:rFonts w:asciiTheme="minorHAnsi" w:hAnsiTheme="minorHAnsi"/>
          <w:szCs w:val="22"/>
        </w:rPr>
        <w:t>Meetings are based around looking at current performan</w:t>
      </w:r>
      <w:r w:rsidR="00DF230F">
        <w:rPr>
          <w:rFonts w:asciiTheme="minorHAnsi" w:hAnsiTheme="minorHAnsi"/>
          <w:szCs w:val="22"/>
        </w:rPr>
        <w:t>ce, projected performance and then a discussion about what is the best Pathway for an individual student</w:t>
      </w:r>
      <w:r w:rsidR="00FD4337" w:rsidRPr="009D2EB7">
        <w:rPr>
          <w:rFonts w:asciiTheme="minorHAnsi" w:hAnsiTheme="minorHAnsi"/>
          <w:szCs w:val="22"/>
        </w:rPr>
        <w:t xml:space="preserve">.  Parents and students are given a chance to ask questions and are advised on the best ways to proceed.  </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The Faculty of Learning Support</w:t>
      </w:r>
      <w:r w:rsidRPr="009D2EB7">
        <w:rPr>
          <w:rFonts w:asciiTheme="minorHAnsi" w:hAnsiTheme="minorHAnsi"/>
          <w:szCs w:val="22"/>
        </w:rPr>
        <w:t xml:space="preserve"> Liaise with the </w:t>
      </w:r>
      <w:r w:rsidR="00171C62">
        <w:rPr>
          <w:rFonts w:asciiTheme="minorHAnsi" w:hAnsiTheme="minorHAnsi"/>
          <w:szCs w:val="22"/>
        </w:rPr>
        <w:t>Pastoral Team t</w:t>
      </w:r>
      <w:r w:rsidRPr="009D2EB7">
        <w:rPr>
          <w:rFonts w:asciiTheme="minorHAnsi" w:hAnsiTheme="minorHAnsi"/>
          <w:szCs w:val="22"/>
        </w:rPr>
        <w:t>o ensure that students are placed on the correct pathway for them and that support is continual and consistent where required.</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 xml:space="preserve">Where a student with </w:t>
      </w:r>
      <w:r w:rsidR="00772F6C">
        <w:rPr>
          <w:rFonts w:asciiTheme="minorHAnsi" w:hAnsiTheme="minorHAnsi"/>
          <w:szCs w:val="22"/>
        </w:rPr>
        <w:t>SEND</w:t>
      </w:r>
      <w:r w:rsidRPr="009D2EB7">
        <w:rPr>
          <w:rFonts w:asciiTheme="minorHAnsi" w:hAnsiTheme="minorHAnsi"/>
          <w:szCs w:val="22"/>
        </w:rPr>
        <w:t xml:space="preserve"> is transferring to another e</w:t>
      </w:r>
      <w:r>
        <w:rPr>
          <w:rFonts w:asciiTheme="minorHAnsi" w:hAnsiTheme="minorHAnsi"/>
          <w:szCs w:val="22"/>
        </w:rPr>
        <w:t>ducational provider, the school</w:t>
      </w:r>
      <w:r w:rsidRPr="009D2EB7">
        <w:rPr>
          <w:rFonts w:asciiTheme="minorHAnsi" w:hAnsiTheme="minorHAnsi"/>
          <w:szCs w:val="22"/>
        </w:rPr>
        <w:t xml:space="preserve"> work with that provider to ensure that they are aware of the needs of students, Access Arrangements that are in place and the strategies that are in place to support individuals. </w:t>
      </w:r>
      <w:r>
        <w:rPr>
          <w:rFonts w:asciiTheme="minorHAnsi" w:hAnsiTheme="minorHAnsi"/>
          <w:szCs w:val="22"/>
        </w:rPr>
        <w:t xml:space="preserve"> This is led by the further education establishment and through their own policies and procedures.</w:t>
      </w:r>
    </w:p>
    <w:p w:rsidR="00FD4337" w:rsidRPr="000D4E36" w:rsidRDefault="00FD4337" w:rsidP="00FD4337">
      <w:pPr>
        <w:pStyle w:val="Body1"/>
        <w:jc w:val="both"/>
        <w:outlineLvl w:val="1"/>
        <w:rPr>
          <w:rFonts w:asciiTheme="majorHAnsi" w:hAnsiTheme="majorHAnsi"/>
          <w:b/>
          <w:color w:val="0099CC"/>
          <w:sz w:val="26"/>
          <w:szCs w:val="26"/>
        </w:rPr>
      </w:pPr>
      <w:r w:rsidRPr="000D4E36">
        <w:rPr>
          <w:rFonts w:asciiTheme="majorHAnsi" w:hAnsiTheme="majorHAnsi"/>
          <w:b/>
          <w:color w:val="0099CC"/>
          <w:sz w:val="26"/>
          <w:szCs w:val="26"/>
        </w:rPr>
        <w:t>Students Transferring to Higher Education</w:t>
      </w:r>
    </w:p>
    <w:p w:rsidR="00FD4337" w:rsidRPr="009D2EB7" w:rsidRDefault="00FD4337" w:rsidP="00FD4337">
      <w:pPr>
        <w:pStyle w:val="Body1"/>
        <w:jc w:val="both"/>
        <w:outlineLvl w:val="9"/>
        <w:rPr>
          <w:rFonts w:asciiTheme="minorHAnsi" w:hAnsiTheme="minorHAnsi"/>
          <w:szCs w:val="22"/>
        </w:rPr>
      </w:pPr>
      <w:r w:rsidRPr="009D2EB7">
        <w:rPr>
          <w:rFonts w:asciiTheme="minorHAnsi" w:hAnsiTheme="minorHAnsi"/>
          <w:szCs w:val="22"/>
        </w:rPr>
        <w:lastRenderedPageBreak/>
        <w:t>Year 11</w:t>
      </w:r>
      <w:r w:rsidR="00DF230F">
        <w:rPr>
          <w:rFonts w:asciiTheme="minorHAnsi" w:hAnsiTheme="minorHAnsi"/>
          <w:szCs w:val="22"/>
        </w:rPr>
        <w:t>, 12 and 13</w:t>
      </w:r>
      <w:r w:rsidRPr="009D2EB7">
        <w:rPr>
          <w:rFonts w:asciiTheme="minorHAnsi" w:hAnsiTheme="minorHAnsi"/>
          <w:szCs w:val="22"/>
        </w:rPr>
        <w:t xml:space="preserve"> </w:t>
      </w:r>
      <w:r>
        <w:rPr>
          <w:rFonts w:asciiTheme="minorHAnsi" w:hAnsiTheme="minorHAnsi"/>
          <w:szCs w:val="22"/>
        </w:rPr>
        <w:t xml:space="preserve">One Plan </w:t>
      </w:r>
      <w:r w:rsidRPr="009D2EB7">
        <w:rPr>
          <w:rFonts w:asciiTheme="minorHAnsi" w:hAnsiTheme="minorHAnsi"/>
          <w:szCs w:val="22"/>
        </w:rPr>
        <w:t xml:space="preserve">Meetings are based around looking at current performance, projected performance and a discussion as to the best </w:t>
      </w:r>
      <w:r w:rsidR="00DF230F">
        <w:rPr>
          <w:rFonts w:asciiTheme="minorHAnsi" w:hAnsiTheme="minorHAnsi"/>
          <w:szCs w:val="22"/>
        </w:rPr>
        <w:t>Pathway for future development</w:t>
      </w:r>
      <w:r w:rsidRPr="009D2EB7">
        <w:rPr>
          <w:rFonts w:asciiTheme="minorHAnsi" w:hAnsiTheme="minorHAnsi"/>
          <w:szCs w:val="22"/>
        </w:rPr>
        <w:t xml:space="preserve">.  Parents and students are given a chance to ask questions and are advised on the best ways to proceed.  </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The Faculty of Learning Support</w:t>
      </w:r>
      <w:r w:rsidRPr="009D2EB7">
        <w:rPr>
          <w:rFonts w:asciiTheme="minorHAnsi" w:hAnsiTheme="minorHAnsi"/>
          <w:szCs w:val="22"/>
        </w:rPr>
        <w:t xml:space="preserve"> liaises with the </w:t>
      </w:r>
      <w:r w:rsidR="00171C62">
        <w:rPr>
          <w:rFonts w:asciiTheme="minorHAnsi" w:hAnsiTheme="minorHAnsi"/>
          <w:szCs w:val="22"/>
        </w:rPr>
        <w:t xml:space="preserve">Pastoral Team </w:t>
      </w:r>
      <w:r w:rsidRPr="009D2EB7">
        <w:rPr>
          <w:rFonts w:asciiTheme="minorHAnsi" w:hAnsiTheme="minorHAnsi"/>
          <w:szCs w:val="22"/>
        </w:rPr>
        <w:t>to ensure that students are placed on the correct pathway for them and that support is continual and consistent where required.</w:t>
      </w:r>
    </w:p>
    <w:p w:rsidR="00FD4337" w:rsidRPr="009D2EB7" w:rsidRDefault="00FD4337" w:rsidP="00FD4337">
      <w:pPr>
        <w:pStyle w:val="Body1"/>
        <w:jc w:val="both"/>
        <w:outlineLvl w:val="9"/>
        <w:rPr>
          <w:rFonts w:asciiTheme="minorHAnsi" w:hAnsiTheme="minorHAnsi"/>
          <w:szCs w:val="22"/>
        </w:rPr>
      </w:pPr>
      <w:r>
        <w:rPr>
          <w:rFonts w:asciiTheme="minorHAnsi" w:hAnsiTheme="minorHAnsi"/>
          <w:szCs w:val="22"/>
        </w:rPr>
        <w:t xml:space="preserve">Where a student with </w:t>
      </w:r>
      <w:r w:rsidR="00772F6C">
        <w:rPr>
          <w:rFonts w:asciiTheme="minorHAnsi" w:hAnsiTheme="minorHAnsi"/>
          <w:szCs w:val="22"/>
        </w:rPr>
        <w:t>SEND</w:t>
      </w:r>
      <w:r w:rsidRPr="009D2EB7">
        <w:rPr>
          <w:rFonts w:asciiTheme="minorHAnsi" w:hAnsiTheme="minorHAnsi"/>
          <w:szCs w:val="22"/>
        </w:rPr>
        <w:t xml:space="preserve"> is transferring to </w:t>
      </w:r>
      <w:r>
        <w:rPr>
          <w:rFonts w:asciiTheme="minorHAnsi" w:hAnsiTheme="minorHAnsi"/>
          <w:szCs w:val="22"/>
        </w:rPr>
        <w:t>higher education, the school</w:t>
      </w:r>
      <w:r w:rsidRPr="009D2EB7">
        <w:rPr>
          <w:rFonts w:asciiTheme="minorHAnsi" w:hAnsiTheme="minorHAnsi"/>
          <w:szCs w:val="22"/>
        </w:rPr>
        <w:t xml:space="preserve">, where possible, will work with that provider to ensure that they are aware of the needs of students, Access Arrangements that are in place and the strategies that are in place to support individuals. </w:t>
      </w:r>
      <w:r>
        <w:rPr>
          <w:rFonts w:asciiTheme="minorHAnsi" w:hAnsiTheme="minorHAnsi"/>
          <w:szCs w:val="22"/>
        </w:rPr>
        <w:t xml:space="preserve"> This is led by the Higher Education Provider and through their own policies and procedures.</w:t>
      </w:r>
    </w:p>
    <w:p w:rsidR="00FD4337" w:rsidRPr="009D2EB7" w:rsidRDefault="00FD4337" w:rsidP="00FD4337">
      <w:pPr>
        <w:pStyle w:val="Body1"/>
        <w:jc w:val="both"/>
        <w:outlineLvl w:val="9"/>
        <w:rPr>
          <w:rFonts w:asciiTheme="minorHAnsi" w:hAnsiTheme="minorHAnsi"/>
          <w:szCs w:val="22"/>
        </w:rPr>
      </w:pPr>
      <w:r w:rsidRPr="009D2EB7">
        <w:rPr>
          <w:rFonts w:asciiTheme="minorHAnsi" w:hAnsiTheme="minorHAnsi"/>
          <w:szCs w:val="22"/>
        </w:rPr>
        <w:t xml:space="preserve">At all stages, students with a Statement of Special Educational Need </w:t>
      </w:r>
      <w:r>
        <w:rPr>
          <w:rFonts w:asciiTheme="minorHAnsi" w:hAnsiTheme="minorHAnsi"/>
          <w:szCs w:val="22"/>
        </w:rPr>
        <w:t xml:space="preserve">or and Education, Health and Care Plan </w:t>
      </w:r>
      <w:r w:rsidRPr="009D2EB7">
        <w:rPr>
          <w:rFonts w:asciiTheme="minorHAnsi" w:hAnsiTheme="minorHAnsi"/>
          <w:szCs w:val="22"/>
        </w:rPr>
        <w:t>are transferred through Essex County Council Transition Plans which involve a range of Outside Professionals where necessary.</w:t>
      </w:r>
    </w:p>
    <w:p w:rsidR="00FD4337" w:rsidRPr="00F74696" w:rsidRDefault="00FD4337" w:rsidP="00FD4337">
      <w:pPr>
        <w:pStyle w:val="Heading1"/>
        <w:rPr>
          <w:rFonts w:eastAsia="Arial Unicode MS"/>
          <w:color w:val="336699"/>
          <w:u w:color="000000"/>
        </w:rPr>
      </w:pPr>
      <w:r w:rsidRPr="00F74696">
        <w:rPr>
          <w:rFonts w:eastAsia="Arial Unicode MS"/>
          <w:color w:val="336699"/>
          <w:u w:color="000000"/>
        </w:rPr>
        <w:t xml:space="preserve">Approach to Teaching and Learning and Young People with </w:t>
      </w:r>
      <w:r w:rsidR="00772F6C">
        <w:rPr>
          <w:rFonts w:eastAsia="Arial Unicode MS"/>
          <w:color w:val="336699"/>
          <w:u w:color="000000"/>
        </w:rPr>
        <w:t>SEND</w:t>
      </w:r>
    </w:p>
    <w:p w:rsidR="00FD4337" w:rsidRDefault="00FD4337" w:rsidP="00FD4337">
      <w:pPr>
        <w:jc w:val="both"/>
        <w:outlineLvl w:val="0"/>
        <w:rPr>
          <w:rFonts w:eastAsia="Arial Unicode MS"/>
          <w:color w:val="000000"/>
          <w:u w:color="000000"/>
        </w:rPr>
      </w:pPr>
      <w:r>
        <w:rPr>
          <w:rFonts w:eastAsia="Arial Unicode MS"/>
          <w:color w:val="000000"/>
          <w:u w:color="000000"/>
        </w:rPr>
        <w:t xml:space="preserve">Teaching and Learning is a whole school issue and one which is constantly reviewed by both the </w:t>
      </w:r>
      <w:r w:rsidR="00171C62">
        <w:rPr>
          <w:rFonts w:eastAsia="Arial Unicode MS"/>
          <w:color w:val="000000"/>
          <w:u w:color="000000"/>
        </w:rPr>
        <w:t>Sen</w:t>
      </w:r>
      <w:r>
        <w:rPr>
          <w:rFonts w:eastAsia="Arial Unicode MS"/>
          <w:color w:val="000000"/>
          <w:u w:color="000000"/>
        </w:rPr>
        <w:t>ior Leadership Team and the Middle Management Team in the school.</w:t>
      </w:r>
    </w:p>
    <w:p w:rsidR="00FD4337" w:rsidRDefault="00FD4337" w:rsidP="00FD4337">
      <w:pPr>
        <w:jc w:val="both"/>
        <w:outlineLvl w:val="0"/>
        <w:rPr>
          <w:rFonts w:eastAsia="Arial Unicode MS"/>
          <w:color w:val="000000"/>
          <w:u w:color="000000"/>
        </w:rPr>
      </w:pPr>
      <w:r>
        <w:rPr>
          <w:rFonts w:eastAsia="Arial Unicode MS"/>
          <w:color w:val="000000"/>
          <w:u w:color="000000"/>
        </w:rPr>
        <w:t>It is the class teachers’ responsibility to ensure that lessons, and the materials that are used, are differentiated to meet the needs of the pupils in the class.</w:t>
      </w:r>
    </w:p>
    <w:p w:rsidR="00FD4337" w:rsidRDefault="00FD4337" w:rsidP="00FD4337">
      <w:pPr>
        <w:jc w:val="both"/>
        <w:outlineLvl w:val="0"/>
        <w:rPr>
          <w:rFonts w:eastAsia="Arial Unicode MS"/>
          <w:color w:val="000000"/>
          <w:u w:color="000000"/>
        </w:rPr>
      </w:pPr>
      <w:r>
        <w:rPr>
          <w:rFonts w:eastAsia="Arial Unicode MS"/>
          <w:color w:val="000000"/>
          <w:u w:color="000000"/>
        </w:rPr>
        <w:t xml:space="preserve">Young people with </w:t>
      </w:r>
      <w:r w:rsidR="00772F6C">
        <w:rPr>
          <w:rFonts w:eastAsia="Arial Unicode MS"/>
          <w:color w:val="000000"/>
          <w:u w:color="000000"/>
        </w:rPr>
        <w:t>SEND</w:t>
      </w:r>
      <w:r>
        <w:rPr>
          <w:rFonts w:eastAsia="Arial Unicode MS"/>
          <w:color w:val="000000"/>
          <w:u w:color="000000"/>
        </w:rPr>
        <w:t xml:space="preserve"> are taught, as much as possible, in classrooms with teachers.  This is to ensure that they feel part of the Shenfield Family and that they are gaining skills at the same time as their peers.</w:t>
      </w:r>
    </w:p>
    <w:p w:rsidR="00FD4337" w:rsidRPr="000D4E36" w:rsidRDefault="00FD4337" w:rsidP="00FD4337">
      <w:pPr>
        <w:jc w:val="both"/>
        <w:outlineLvl w:val="0"/>
        <w:rPr>
          <w:rFonts w:asciiTheme="majorHAnsi" w:eastAsia="Arial Unicode MS" w:hAnsiTheme="majorHAnsi"/>
          <w:b/>
          <w:color w:val="0099CC"/>
          <w:sz w:val="26"/>
          <w:szCs w:val="26"/>
          <w:u w:color="000000"/>
        </w:rPr>
      </w:pPr>
      <w:r w:rsidRPr="000D4E36">
        <w:rPr>
          <w:rFonts w:asciiTheme="majorHAnsi" w:eastAsia="Arial Unicode MS" w:hAnsiTheme="majorHAnsi"/>
          <w:b/>
          <w:color w:val="0099CC"/>
          <w:sz w:val="26"/>
          <w:szCs w:val="26"/>
          <w:u w:color="000000"/>
        </w:rPr>
        <w:t>Bespoke Support – Foci or Withdrawal Teams</w:t>
      </w:r>
    </w:p>
    <w:p w:rsidR="00FD4337" w:rsidRDefault="00FD4337" w:rsidP="00FD4337">
      <w:pPr>
        <w:jc w:val="both"/>
        <w:outlineLvl w:val="0"/>
        <w:rPr>
          <w:rFonts w:eastAsia="Arial Unicode MS"/>
          <w:color w:val="000000"/>
          <w:u w:color="000000"/>
        </w:rPr>
      </w:pPr>
      <w:r>
        <w:rPr>
          <w:rFonts w:eastAsia="Arial Unicode MS"/>
          <w:color w:val="000000"/>
          <w:u w:color="000000"/>
        </w:rPr>
        <w:lastRenderedPageBreak/>
        <w:t xml:space="preserve">There may be times when a young person needs to have a more bespoke support programme and this would be </w:t>
      </w:r>
      <w:r w:rsidRPr="00171C62">
        <w:rPr>
          <w:rFonts w:eastAsia="Arial Unicode MS"/>
          <w:color w:val="000000"/>
          <w:highlight w:val="yellow"/>
          <w:u w:color="000000"/>
        </w:rPr>
        <w:t xml:space="preserve">handled by the </w:t>
      </w:r>
      <w:r w:rsidR="00171C62" w:rsidRPr="00171C62">
        <w:rPr>
          <w:rFonts w:eastAsia="Arial Unicode MS"/>
          <w:color w:val="000000"/>
          <w:highlight w:val="yellow"/>
          <w:u w:color="000000"/>
        </w:rPr>
        <w:t>Higher Level Co-Educators (HL:CEs)</w:t>
      </w:r>
      <w:r w:rsidR="00171C62">
        <w:rPr>
          <w:rFonts w:eastAsia="Arial Unicode MS"/>
          <w:color w:val="000000"/>
          <w:u w:color="000000"/>
        </w:rPr>
        <w:t xml:space="preserve">.  Any </w:t>
      </w:r>
      <w:r w:rsidR="00171C62" w:rsidRPr="00171C62">
        <w:rPr>
          <w:rFonts w:eastAsia="Arial Unicode MS"/>
          <w:color w:val="000000"/>
          <w:highlight w:val="yellow"/>
          <w:u w:color="000000"/>
        </w:rPr>
        <w:t>Classroom based</w:t>
      </w:r>
      <w:r w:rsidRPr="00171C62">
        <w:rPr>
          <w:rFonts w:eastAsia="Arial Unicode MS"/>
          <w:color w:val="000000"/>
          <w:highlight w:val="yellow"/>
          <w:u w:color="000000"/>
        </w:rPr>
        <w:t xml:space="preserve"> or</w:t>
      </w:r>
      <w:r>
        <w:rPr>
          <w:rFonts w:eastAsia="Arial Unicode MS"/>
          <w:color w:val="000000"/>
          <w:u w:color="000000"/>
        </w:rPr>
        <w:t xml:space="preserve"> Withdrawal work that takes place follows the four part model from the Code of Practice:</w:t>
      </w:r>
    </w:p>
    <w:p w:rsidR="00FD4337" w:rsidRDefault="00FD4337" w:rsidP="00FD4337">
      <w:pPr>
        <w:jc w:val="both"/>
        <w:outlineLvl w:val="0"/>
        <w:rPr>
          <w:rFonts w:eastAsia="Arial Unicode MS"/>
          <w:color w:val="000000"/>
          <w:u w:color="000000"/>
        </w:rPr>
      </w:pPr>
      <w:r>
        <w:rPr>
          <w:rFonts w:eastAsia="Arial Unicode MS"/>
          <w:color w:val="000000"/>
          <w:u w:color="000000"/>
        </w:rPr>
        <w:t>ASSESS – the young person is assessed through a range of means or tests to see where they are in relation to their start point and the expected progress to be made.</w:t>
      </w:r>
    </w:p>
    <w:p w:rsidR="00FD4337" w:rsidRDefault="00FD4337" w:rsidP="00FD4337">
      <w:pPr>
        <w:jc w:val="both"/>
        <w:outlineLvl w:val="0"/>
        <w:rPr>
          <w:rFonts w:eastAsia="Arial Unicode MS"/>
          <w:color w:val="000000"/>
          <w:u w:color="000000"/>
        </w:rPr>
      </w:pPr>
      <w:r>
        <w:rPr>
          <w:rFonts w:eastAsia="Arial Unicode MS"/>
          <w:color w:val="000000"/>
          <w:u w:color="000000"/>
        </w:rPr>
        <w:t xml:space="preserve">PLAN – in conjunction with the class teacher, a programme of support will be </w:t>
      </w:r>
      <w:r w:rsidR="00B66C41">
        <w:rPr>
          <w:rFonts w:eastAsia="Arial Unicode MS"/>
          <w:color w:val="000000"/>
          <w:u w:color="000000"/>
        </w:rPr>
        <w:t>planned to ensure that there are targeted outcomes for</w:t>
      </w:r>
      <w:r>
        <w:rPr>
          <w:rFonts w:eastAsia="Arial Unicode MS"/>
          <w:color w:val="000000"/>
          <w:u w:color="000000"/>
        </w:rPr>
        <w:t xml:space="preserve"> </w:t>
      </w:r>
      <w:r w:rsidR="00B66C41">
        <w:rPr>
          <w:rFonts w:eastAsia="Arial Unicode MS"/>
          <w:color w:val="000000"/>
          <w:u w:color="000000"/>
        </w:rPr>
        <w:t>t</w:t>
      </w:r>
      <w:r>
        <w:rPr>
          <w:rFonts w:eastAsia="Arial Unicode MS"/>
          <w:color w:val="000000"/>
          <w:u w:color="000000"/>
        </w:rPr>
        <w:t>he work that is completed.</w:t>
      </w:r>
    </w:p>
    <w:p w:rsidR="00FD4337" w:rsidRDefault="00FD4337" w:rsidP="00FD4337">
      <w:pPr>
        <w:jc w:val="both"/>
        <w:outlineLvl w:val="0"/>
        <w:rPr>
          <w:rFonts w:eastAsia="Arial Unicode MS"/>
          <w:color w:val="000000"/>
          <w:u w:color="000000"/>
        </w:rPr>
      </w:pPr>
      <w:r>
        <w:rPr>
          <w:rFonts w:eastAsia="Arial Unicode MS"/>
          <w:color w:val="000000"/>
          <w:u w:color="000000"/>
        </w:rPr>
        <w:t>DO – the plan is put in place and the focus is clearly on the targets and outcomes.</w:t>
      </w:r>
    </w:p>
    <w:p w:rsidR="00FD4337" w:rsidRDefault="00FD4337" w:rsidP="00FD4337">
      <w:pPr>
        <w:jc w:val="both"/>
        <w:outlineLvl w:val="0"/>
        <w:rPr>
          <w:rFonts w:eastAsia="Arial Unicode MS"/>
          <w:color w:val="000000"/>
          <w:u w:color="000000"/>
        </w:rPr>
      </w:pPr>
      <w:r>
        <w:rPr>
          <w:rFonts w:eastAsia="Arial Unicode MS"/>
          <w:color w:val="000000"/>
          <w:u w:color="000000"/>
        </w:rPr>
        <w:t>REVIEW – all interventions are reviewed to ensure that they have met the objectives and that there has been maximum impact on the young person targeted.  At this point, a decision will be made regarding the next steps of support for a young person.</w:t>
      </w:r>
    </w:p>
    <w:p w:rsidR="00FD4337" w:rsidRDefault="00FD4337" w:rsidP="00FD4337">
      <w:pPr>
        <w:jc w:val="both"/>
        <w:outlineLvl w:val="0"/>
        <w:rPr>
          <w:rFonts w:eastAsia="Arial Unicode MS"/>
          <w:color w:val="000000"/>
          <w:u w:color="000000"/>
        </w:rPr>
      </w:pPr>
      <w:r>
        <w:rPr>
          <w:rFonts w:eastAsia="Arial Unicode MS"/>
          <w:color w:val="000000"/>
          <w:u w:color="000000"/>
        </w:rPr>
        <w:t>The Faculty of Learning Support are committed to working with staff at all levels of the school to ensure that teaching meets the needs of young people and training is arranged with groups and individuals to ensure that this happens.</w:t>
      </w:r>
    </w:p>
    <w:p w:rsidR="00FD4337" w:rsidRDefault="00FD4337" w:rsidP="00FD4337">
      <w:pPr>
        <w:pStyle w:val="Heading1"/>
        <w:rPr>
          <w:rFonts w:eastAsia="Arial Unicode MS"/>
          <w:color w:val="000000"/>
          <w:u w:color="000000"/>
        </w:rPr>
      </w:pPr>
      <w:r w:rsidRPr="00F74696">
        <w:rPr>
          <w:rFonts w:eastAsia="Arial Unicode MS"/>
          <w:color w:val="336699"/>
          <w:u w:color="000000"/>
        </w:rPr>
        <w:t xml:space="preserve">Adaptations to the Curriculum and Learning Environment </w:t>
      </w:r>
    </w:p>
    <w:p w:rsidR="00FD4337" w:rsidRDefault="00FD4337" w:rsidP="00FD4337">
      <w:pPr>
        <w:jc w:val="both"/>
        <w:outlineLvl w:val="0"/>
        <w:rPr>
          <w:rFonts w:eastAsia="Arial Unicode MS"/>
          <w:color w:val="000000"/>
          <w:u w:color="000000"/>
        </w:rPr>
      </w:pPr>
      <w:r>
        <w:rPr>
          <w:rFonts w:eastAsia="Arial Unicode MS"/>
          <w:color w:val="000000"/>
          <w:u w:color="000000"/>
        </w:rPr>
        <w:t>Working with our partners in the school, the Faculty of Learning Support is able to provide adaptions to the curriculum to meet the educational and physical needs of our young people.</w:t>
      </w:r>
    </w:p>
    <w:p w:rsidR="00FD4337" w:rsidRPr="00C52845" w:rsidRDefault="00FD4337" w:rsidP="00FD4337">
      <w:pPr>
        <w:jc w:val="both"/>
        <w:outlineLvl w:val="0"/>
        <w:rPr>
          <w:rFonts w:asciiTheme="majorHAnsi" w:eastAsia="Arial Unicode MS" w:hAnsiTheme="majorHAnsi"/>
          <w:b/>
          <w:color w:val="0099CC"/>
          <w:sz w:val="26"/>
          <w:szCs w:val="26"/>
          <w:u w:color="000000"/>
        </w:rPr>
      </w:pPr>
      <w:r w:rsidRPr="00C52845">
        <w:rPr>
          <w:rFonts w:asciiTheme="majorHAnsi" w:eastAsia="Arial Unicode MS" w:hAnsiTheme="majorHAnsi"/>
          <w:b/>
          <w:color w:val="0099CC"/>
          <w:sz w:val="26"/>
          <w:szCs w:val="26"/>
          <w:u w:color="000000"/>
        </w:rPr>
        <w:t xml:space="preserve">Physical Adaptations to the Learning Environment </w:t>
      </w:r>
    </w:p>
    <w:p w:rsidR="00FD4337" w:rsidRDefault="00FD4337" w:rsidP="00FD4337">
      <w:pPr>
        <w:jc w:val="both"/>
        <w:outlineLvl w:val="0"/>
        <w:rPr>
          <w:rFonts w:eastAsia="Arial Unicode MS"/>
          <w:color w:val="000000"/>
          <w:u w:color="000000"/>
        </w:rPr>
      </w:pPr>
      <w:r>
        <w:rPr>
          <w:rFonts w:eastAsia="Arial Unicode MS"/>
          <w:color w:val="000000"/>
          <w:u w:color="000000"/>
        </w:rPr>
        <w:t>The building is fully accessible for young people with physical impairments.  Adaptations include:</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Lifts to sections of the building above the ground floor;</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Disabled toilets;</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Hoist systems to move young people in and out of wheelchairs;</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Ramps to all sections of the school;</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lastRenderedPageBreak/>
        <w:t>Height-adjustable tables;</w:t>
      </w:r>
    </w:p>
    <w:p w:rsidR="00FD4337" w:rsidRDefault="00FD4337" w:rsidP="00FD4337">
      <w:pPr>
        <w:pStyle w:val="ListParagraph"/>
        <w:numPr>
          <w:ilvl w:val="0"/>
          <w:numId w:val="20"/>
        </w:numPr>
        <w:jc w:val="both"/>
        <w:outlineLvl w:val="0"/>
        <w:rPr>
          <w:rFonts w:eastAsia="Arial Unicode MS"/>
          <w:color w:val="000000"/>
          <w:u w:color="000000"/>
        </w:rPr>
      </w:pPr>
      <w:r>
        <w:rPr>
          <w:rFonts w:eastAsia="Arial Unicode MS"/>
          <w:color w:val="000000"/>
          <w:u w:color="000000"/>
        </w:rPr>
        <w:t>Large classrooms to accommodate large mobility aids;</w:t>
      </w:r>
    </w:p>
    <w:p w:rsidR="00FD4337" w:rsidRDefault="00FD4337" w:rsidP="00FD4337">
      <w:pPr>
        <w:jc w:val="both"/>
        <w:outlineLvl w:val="0"/>
        <w:rPr>
          <w:rFonts w:eastAsia="Arial Unicode MS"/>
          <w:color w:val="000000"/>
          <w:u w:color="000000"/>
        </w:rPr>
      </w:pPr>
      <w:r>
        <w:rPr>
          <w:rFonts w:eastAsia="Arial Unicode MS"/>
          <w:color w:val="000000"/>
          <w:u w:color="000000"/>
        </w:rPr>
        <w:t>We work closely with our partners in the National Health Service and at Essex County Council to accommodate any mobility aids that a young person may need while in a mainstream setting.</w:t>
      </w:r>
    </w:p>
    <w:p w:rsidR="00FD4337" w:rsidRDefault="00FD4337" w:rsidP="00FD4337">
      <w:pPr>
        <w:jc w:val="both"/>
        <w:outlineLvl w:val="0"/>
        <w:rPr>
          <w:rFonts w:asciiTheme="majorHAnsi" w:eastAsia="Arial Unicode MS" w:hAnsiTheme="majorHAnsi"/>
          <w:b/>
          <w:color w:val="0099CC"/>
          <w:sz w:val="26"/>
          <w:szCs w:val="26"/>
          <w:u w:color="000000"/>
        </w:rPr>
      </w:pPr>
      <w:r w:rsidRPr="0012259E">
        <w:rPr>
          <w:rFonts w:asciiTheme="majorHAnsi" w:eastAsia="Arial Unicode MS" w:hAnsiTheme="majorHAnsi"/>
          <w:b/>
          <w:color w:val="0099CC"/>
          <w:sz w:val="26"/>
          <w:szCs w:val="26"/>
          <w:u w:color="000000"/>
        </w:rPr>
        <w:t xml:space="preserve">Curriculum Adaptations </w:t>
      </w:r>
    </w:p>
    <w:p w:rsidR="00FD4337" w:rsidRDefault="00FD4337" w:rsidP="00FD4337">
      <w:pPr>
        <w:jc w:val="both"/>
        <w:outlineLvl w:val="0"/>
        <w:rPr>
          <w:rFonts w:eastAsia="Arial Unicode MS"/>
          <w:u w:color="000000"/>
        </w:rPr>
      </w:pPr>
      <w:r>
        <w:rPr>
          <w:rFonts w:eastAsia="Arial Unicode MS"/>
          <w:u w:color="000000"/>
        </w:rPr>
        <w:t>Shenfield High School is committed to providing Shenfield Learning for Shenfield Learners.  This involves using a range of internal resources to provide additional and often bespoke curriculums for young people.</w:t>
      </w:r>
    </w:p>
    <w:p w:rsidR="00FD4337" w:rsidRDefault="00FD4337" w:rsidP="00FD4337">
      <w:pPr>
        <w:jc w:val="both"/>
        <w:outlineLvl w:val="0"/>
        <w:rPr>
          <w:rFonts w:eastAsia="Arial Unicode MS"/>
          <w:u w:color="000000"/>
        </w:rPr>
      </w:pPr>
      <w:r>
        <w:rPr>
          <w:rFonts w:eastAsia="Arial Unicode MS"/>
          <w:u w:color="000000"/>
        </w:rPr>
        <w:t>This includes withdrawal programmes (as detailed in this policy) as well as developing support structures within classrooms.  All teachers are expected to differentiate to meet young peoples’ needs and ensure that they can access the curriculum diet that is provided through quality first teaching.</w:t>
      </w:r>
    </w:p>
    <w:p w:rsidR="00FD4337" w:rsidRDefault="00FD4337" w:rsidP="00FD4337">
      <w:pPr>
        <w:jc w:val="both"/>
        <w:outlineLvl w:val="0"/>
        <w:rPr>
          <w:rFonts w:eastAsia="Arial Unicode MS"/>
          <w:u w:color="000000"/>
        </w:rPr>
      </w:pPr>
      <w:r>
        <w:rPr>
          <w:rFonts w:eastAsia="Arial Unicode MS"/>
          <w:u w:color="000000"/>
        </w:rPr>
        <w:t>Bespoke curriculums are developed through our vocational learning programmes and our support for vulnerable youngsters.  These are:</w:t>
      </w:r>
    </w:p>
    <w:p w:rsidR="00FD4337" w:rsidRDefault="00FD4337" w:rsidP="00FD4337">
      <w:pPr>
        <w:jc w:val="both"/>
        <w:outlineLvl w:val="0"/>
        <w:rPr>
          <w:rFonts w:eastAsia="Arial Unicode MS"/>
          <w:u w:color="000000"/>
        </w:rPr>
      </w:pPr>
      <w:r>
        <w:rPr>
          <w:rFonts w:eastAsia="Arial Unicode MS"/>
          <w:u w:color="000000"/>
        </w:rPr>
        <w:t>Vocational Pathway</w:t>
      </w:r>
    </w:p>
    <w:p w:rsidR="00FD4337" w:rsidRDefault="00FD4337" w:rsidP="00FD4337">
      <w:pPr>
        <w:jc w:val="both"/>
        <w:outlineLvl w:val="0"/>
        <w:rPr>
          <w:rFonts w:eastAsia="Arial Unicode MS"/>
          <w:u w:color="000000"/>
        </w:rPr>
      </w:pPr>
      <w:r>
        <w:rPr>
          <w:rFonts w:eastAsia="Arial Unicode MS"/>
          <w:u w:color="000000"/>
        </w:rPr>
        <w:t>This is a programme for Key Stage Three students looking at learning and engagement with school in a more practical learning environment.  This allows young people to develop key life and social skills while at the same time engaging with staff and peers to ensure that academic and social needs are met.</w:t>
      </w:r>
    </w:p>
    <w:p w:rsidR="00FD4337" w:rsidRDefault="00FD4337" w:rsidP="00FD4337">
      <w:pPr>
        <w:jc w:val="both"/>
        <w:outlineLvl w:val="0"/>
        <w:rPr>
          <w:rFonts w:eastAsia="Arial Unicode MS"/>
          <w:u w:color="000000"/>
        </w:rPr>
      </w:pPr>
      <w:r>
        <w:rPr>
          <w:rFonts w:eastAsia="Arial Unicode MS"/>
          <w:u w:color="000000"/>
        </w:rPr>
        <w:t>Alternative Pathways</w:t>
      </w:r>
    </w:p>
    <w:p w:rsidR="00FD4337" w:rsidRDefault="00FD4337" w:rsidP="00FD4337">
      <w:pPr>
        <w:jc w:val="both"/>
        <w:outlineLvl w:val="0"/>
        <w:rPr>
          <w:rFonts w:eastAsia="Arial Unicode MS"/>
          <w:u w:color="000000"/>
        </w:rPr>
      </w:pPr>
      <w:r>
        <w:rPr>
          <w:rFonts w:eastAsia="Arial Unicode MS"/>
          <w:u w:color="000000"/>
        </w:rPr>
        <w:t>This is a programme for Key Stage Four.   This is vocational learning for students who have a learning need which means that more practical learning is necessary.  This is based around a set of core GCSEs and then addition of BTECs and Study Skills.</w:t>
      </w:r>
    </w:p>
    <w:p w:rsidR="00FD4337" w:rsidRDefault="00FD4337" w:rsidP="00FD4337">
      <w:pPr>
        <w:jc w:val="both"/>
        <w:outlineLvl w:val="0"/>
        <w:rPr>
          <w:rFonts w:eastAsia="Arial Unicode MS"/>
          <w:u w:color="000000"/>
        </w:rPr>
      </w:pPr>
      <w:r>
        <w:rPr>
          <w:rFonts w:eastAsia="Arial Unicode MS"/>
          <w:u w:color="000000"/>
        </w:rPr>
        <w:t>Oasis Centre</w:t>
      </w:r>
    </w:p>
    <w:p w:rsidR="00FD4337" w:rsidRDefault="00FD4337" w:rsidP="00FD4337">
      <w:pPr>
        <w:jc w:val="both"/>
        <w:outlineLvl w:val="0"/>
        <w:rPr>
          <w:rFonts w:eastAsia="Arial Unicode MS"/>
          <w:u w:color="000000"/>
        </w:rPr>
      </w:pPr>
      <w:r>
        <w:rPr>
          <w:rFonts w:eastAsia="Arial Unicode MS"/>
          <w:u w:color="000000"/>
        </w:rPr>
        <w:lastRenderedPageBreak/>
        <w:t xml:space="preserve">The Oasis Centre provides and intervention to allow vulnerable students the opportunity to either reintegrate into school or have time in order to modify a curriculum for a </w:t>
      </w:r>
      <w:r w:rsidR="00DF230F">
        <w:rPr>
          <w:rFonts w:eastAsia="Arial Unicode MS"/>
          <w:u w:color="000000"/>
        </w:rPr>
        <w:t>short, and planned, period</w:t>
      </w:r>
      <w:r>
        <w:rPr>
          <w:rFonts w:eastAsia="Arial Unicode MS"/>
          <w:u w:color="000000"/>
        </w:rPr>
        <w:t xml:space="preserve"> of time.</w:t>
      </w:r>
    </w:p>
    <w:p w:rsidR="00FD4337" w:rsidRPr="0012259E" w:rsidRDefault="00FD4337" w:rsidP="00FD4337">
      <w:pPr>
        <w:jc w:val="both"/>
        <w:outlineLvl w:val="0"/>
        <w:rPr>
          <w:rFonts w:eastAsia="Arial Unicode MS"/>
          <w:u w:color="000000"/>
        </w:rPr>
      </w:pPr>
      <w:r>
        <w:rPr>
          <w:rFonts w:eastAsia="Arial Unicode MS"/>
          <w:u w:color="000000"/>
        </w:rPr>
        <w:t>These bespoke curriculums are referred through the Interventions Team.</w:t>
      </w:r>
    </w:p>
    <w:p w:rsidR="00FD4337" w:rsidRDefault="00FD4337" w:rsidP="00FD4337">
      <w:pPr>
        <w:pStyle w:val="Heading1"/>
      </w:pPr>
      <w:r>
        <w:t xml:space="preserve">Staff Who Work With Our Young People with </w:t>
      </w:r>
      <w:r w:rsidR="00772F6C">
        <w:t>SEND</w:t>
      </w:r>
    </w:p>
    <w:p w:rsidR="00FD4337" w:rsidRDefault="00FD4337" w:rsidP="00FD4337">
      <w:r>
        <w:t>The school employs Co-Educators to work with our young people.  They are split into three distinct teams who perform various roles within the Faculty of Learning Support.  These are:</w:t>
      </w:r>
    </w:p>
    <w:p w:rsidR="00FD4337" w:rsidRPr="00171C62" w:rsidRDefault="00171C62" w:rsidP="00FD4337">
      <w:pPr>
        <w:pStyle w:val="Heading2"/>
        <w:rPr>
          <w:highlight w:val="yellow"/>
        </w:rPr>
      </w:pPr>
      <w:r>
        <w:rPr>
          <w:highlight w:val="yellow"/>
        </w:rPr>
        <w:t>Safeguarding Support</w:t>
      </w:r>
      <w:r w:rsidR="00FD4337" w:rsidRPr="00171C62">
        <w:rPr>
          <w:highlight w:val="yellow"/>
        </w:rPr>
        <w:t xml:space="preserve"> Team</w:t>
      </w:r>
    </w:p>
    <w:p w:rsidR="00FD4337" w:rsidRPr="00171C62" w:rsidRDefault="00171C62" w:rsidP="00FD4337">
      <w:pPr>
        <w:rPr>
          <w:highlight w:val="yellow"/>
        </w:rPr>
      </w:pPr>
      <w:r>
        <w:rPr>
          <w:highlight w:val="yellow"/>
        </w:rPr>
        <w:t>These members of staff work closely with young people who require support to access the curriculum and access social situations.  Staff usually work with students who are Looked After by the Local Authority.</w:t>
      </w:r>
    </w:p>
    <w:p w:rsidR="00FD4337" w:rsidRPr="00171C62" w:rsidRDefault="00171C62" w:rsidP="00FD4337">
      <w:pPr>
        <w:pStyle w:val="Heading2"/>
        <w:rPr>
          <w:highlight w:val="yellow"/>
        </w:rPr>
      </w:pPr>
      <w:r>
        <w:rPr>
          <w:highlight w:val="yellow"/>
        </w:rPr>
        <w:t xml:space="preserve">Higher Level Co-Educators </w:t>
      </w:r>
    </w:p>
    <w:p w:rsidR="00FD4337" w:rsidRPr="00171C62" w:rsidRDefault="00FD4337" w:rsidP="00FD4337">
      <w:pPr>
        <w:rPr>
          <w:highlight w:val="yellow"/>
        </w:rPr>
      </w:pPr>
      <w:r w:rsidRPr="00171C62">
        <w:rPr>
          <w:highlight w:val="yellow"/>
        </w:rPr>
        <w:t xml:space="preserve">These members of staff work with young people in small groups </w:t>
      </w:r>
      <w:r w:rsidR="00171C62">
        <w:rPr>
          <w:highlight w:val="yellow"/>
        </w:rPr>
        <w:t xml:space="preserve">inside and </w:t>
      </w:r>
      <w:r w:rsidRPr="00171C62">
        <w:rPr>
          <w:highlight w:val="yellow"/>
        </w:rPr>
        <w:t>outside the classroom.  These groups are outcome based and focus on specific targets for young people.  This can include interventions such as:</w:t>
      </w:r>
    </w:p>
    <w:p w:rsidR="00FD4337" w:rsidRPr="00171C62" w:rsidRDefault="00FD4337" w:rsidP="00FD4337">
      <w:pPr>
        <w:pStyle w:val="ListParagraph"/>
        <w:numPr>
          <w:ilvl w:val="0"/>
          <w:numId w:val="9"/>
        </w:numPr>
        <w:rPr>
          <w:highlight w:val="yellow"/>
        </w:rPr>
      </w:pPr>
      <w:r w:rsidRPr="00171C62">
        <w:rPr>
          <w:highlight w:val="yellow"/>
        </w:rPr>
        <w:t>Catch Up Literacy;</w:t>
      </w:r>
    </w:p>
    <w:p w:rsidR="00FD4337" w:rsidRPr="00171C62" w:rsidRDefault="00FD4337" w:rsidP="00FD4337">
      <w:pPr>
        <w:pStyle w:val="ListParagraph"/>
        <w:numPr>
          <w:ilvl w:val="0"/>
          <w:numId w:val="9"/>
        </w:numPr>
        <w:rPr>
          <w:highlight w:val="yellow"/>
        </w:rPr>
      </w:pPr>
      <w:r w:rsidRPr="00171C62">
        <w:rPr>
          <w:highlight w:val="yellow"/>
        </w:rPr>
        <w:t>Phonics Group;</w:t>
      </w:r>
    </w:p>
    <w:p w:rsidR="00FD4337" w:rsidRPr="00171C62" w:rsidRDefault="00FD4337" w:rsidP="00FD4337">
      <w:pPr>
        <w:pStyle w:val="ListParagraph"/>
        <w:numPr>
          <w:ilvl w:val="0"/>
          <w:numId w:val="9"/>
        </w:numPr>
        <w:rPr>
          <w:highlight w:val="yellow"/>
        </w:rPr>
      </w:pPr>
      <w:r w:rsidRPr="00171C62">
        <w:rPr>
          <w:highlight w:val="yellow"/>
        </w:rPr>
        <w:t>Literacy Support Groups;</w:t>
      </w:r>
    </w:p>
    <w:p w:rsidR="00FD4337" w:rsidRPr="00171C62" w:rsidRDefault="00DF230F" w:rsidP="00FD4337">
      <w:pPr>
        <w:pStyle w:val="ListParagraph"/>
        <w:numPr>
          <w:ilvl w:val="0"/>
          <w:numId w:val="9"/>
        </w:numPr>
        <w:rPr>
          <w:highlight w:val="yellow"/>
        </w:rPr>
      </w:pPr>
      <w:r w:rsidRPr="00171C62">
        <w:rPr>
          <w:highlight w:val="yellow"/>
        </w:rPr>
        <w:t>Numeracy Support</w:t>
      </w:r>
      <w:r w:rsidR="00FD4337" w:rsidRPr="00171C62">
        <w:rPr>
          <w:highlight w:val="yellow"/>
        </w:rPr>
        <w:t xml:space="preserve"> Groups;</w:t>
      </w:r>
    </w:p>
    <w:p w:rsidR="00FD4337" w:rsidRPr="00171C62" w:rsidRDefault="00FD4337" w:rsidP="00FD4337">
      <w:pPr>
        <w:pStyle w:val="ListParagraph"/>
        <w:numPr>
          <w:ilvl w:val="0"/>
          <w:numId w:val="9"/>
        </w:numPr>
        <w:rPr>
          <w:highlight w:val="yellow"/>
        </w:rPr>
      </w:pPr>
      <w:r w:rsidRPr="00171C62">
        <w:rPr>
          <w:highlight w:val="yellow"/>
        </w:rPr>
        <w:t>Social Skills Groups.</w:t>
      </w:r>
    </w:p>
    <w:p w:rsidR="00DF230F" w:rsidRDefault="00171C62" w:rsidP="00FD4337">
      <w:pPr>
        <w:pStyle w:val="ListParagraph"/>
        <w:numPr>
          <w:ilvl w:val="0"/>
          <w:numId w:val="9"/>
        </w:numPr>
        <w:rPr>
          <w:highlight w:val="yellow"/>
        </w:rPr>
      </w:pPr>
      <w:r>
        <w:rPr>
          <w:highlight w:val="yellow"/>
        </w:rPr>
        <w:t>Why Try Groups;</w:t>
      </w:r>
    </w:p>
    <w:p w:rsidR="00171C62" w:rsidRPr="00171C62" w:rsidRDefault="00171C62" w:rsidP="00FD4337">
      <w:pPr>
        <w:pStyle w:val="ListParagraph"/>
        <w:numPr>
          <w:ilvl w:val="0"/>
          <w:numId w:val="9"/>
        </w:numPr>
        <w:rPr>
          <w:highlight w:val="yellow"/>
        </w:rPr>
      </w:pPr>
      <w:r>
        <w:rPr>
          <w:highlight w:val="yellow"/>
        </w:rPr>
        <w:t>Subject support based subjects which allow progress to be made.</w:t>
      </w:r>
    </w:p>
    <w:p w:rsidR="00FD4337" w:rsidRPr="00171C62" w:rsidRDefault="00FD4337" w:rsidP="00FD4337">
      <w:pPr>
        <w:rPr>
          <w:highlight w:val="yellow"/>
        </w:rPr>
      </w:pPr>
    </w:p>
    <w:p w:rsidR="00FD4337" w:rsidRPr="00171C62" w:rsidRDefault="00171C62" w:rsidP="00171C62">
      <w:pPr>
        <w:pStyle w:val="Heading2"/>
        <w:rPr>
          <w:highlight w:val="yellow"/>
        </w:rPr>
      </w:pPr>
      <w:r w:rsidRPr="00171C62">
        <w:rPr>
          <w:highlight w:val="yellow"/>
        </w:rPr>
        <w:t>PNI Team</w:t>
      </w:r>
    </w:p>
    <w:p w:rsidR="00171C62" w:rsidRDefault="00171C62" w:rsidP="00171C62">
      <w:pPr>
        <w:rPr>
          <w:highlight w:val="yellow"/>
        </w:rPr>
      </w:pPr>
      <w:r>
        <w:rPr>
          <w:highlight w:val="yellow"/>
        </w:rPr>
        <w:t>The PNI Team work with young people who have a physical or sensory needs. They provide support which includes:</w:t>
      </w:r>
    </w:p>
    <w:p w:rsidR="00171C62" w:rsidRPr="00AD6D55" w:rsidRDefault="00171C62" w:rsidP="00171C62">
      <w:pPr>
        <w:pStyle w:val="ListParagraph"/>
        <w:numPr>
          <w:ilvl w:val="0"/>
          <w:numId w:val="9"/>
        </w:numPr>
        <w:rPr>
          <w:highlight w:val="yellow"/>
        </w:rPr>
      </w:pPr>
      <w:r w:rsidRPr="00AD6D55">
        <w:rPr>
          <w:highlight w:val="yellow"/>
        </w:rPr>
        <w:lastRenderedPageBreak/>
        <w:t>Physiotherapy sessions in school;</w:t>
      </w:r>
    </w:p>
    <w:p w:rsidR="00171C62" w:rsidRPr="00AD6D55" w:rsidRDefault="00171C62" w:rsidP="00171C62">
      <w:pPr>
        <w:pStyle w:val="ListParagraph"/>
        <w:numPr>
          <w:ilvl w:val="0"/>
          <w:numId w:val="9"/>
        </w:numPr>
        <w:rPr>
          <w:highlight w:val="yellow"/>
        </w:rPr>
      </w:pPr>
      <w:r w:rsidRPr="00AD6D55">
        <w:rPr>
          <w:highlight w:val="yellow"/>
        </w:rPr>
        <w:t>Assistance around the building;</w:t>
      </w:r>
    </w:p>
    <w:p w:rsidR="00171C62" w:rsidRPr="00AD6D55" w:rsidRDefault="00171C62" w:rsidP="00171C62">
      <w:pPr>
        <w:pStyle w:val="ListParagraph"/>
        <w:numPr>
          <w:ilvl w:val="0"/>
          <w:numId w:val="9"/>
        </w:numPr>
        <w:rPr>
          <w:highlight w:val="yellow"/>
        </w:rPr>
      </w:pPr>
      <w:r w:rsidRPr="00AD6D55">
        <w:rPr>
          <w:highlight w:val="yellow"/>
        </w:rPr>
        <w:t xml:space="preserve">Assistance with </w:t>
      </w:r>
      <w:r w:rsidR="00AD6D55" w:rsidRPr="00AD6D55">
        <w:rPr>
          <w:highlight w:val="yellow"/>
        </w:rPr>
        <w:t>changing or toileting;</w:t>
      </w:r>
    </w:p>
    <w:p w:rsidR="00AD6D55" w:rsidRPr="00AD6D55" w:rsidRDefault="00AD6D55" w:rsidP="00171C62">
      <w:pPr>
        <w:pStyle w:val="ListParagraph"/>
        <w:numPr>
          <w:ilvl w:val="0"/>
          <w:numId w:val="9"/>
        </w:numPr>
        <w:rPr>
          <w:highlight w:val="yellow"/>
        </w:rPr>
      </w:pPr>
      <w:r w:rsidRPr="00AD6D55">
        <w:rPr>
          <w:highlight w:val="yellow"/>
        </w:rPr>
        <w:t>Assistance to ensure academic progress.</w:t>
      </w:r>
    </w:p>
    <w:p w:rsidR="00FD4337" w:rsidRDefault="00FD4337" w:rsidP="00FD4337">
      <w:pPr>
        <w:pStyle w:val="Heading2"/>
      </w:pPr>
      <w:r>
        <w:t>Staff</w:t>
      </w:r>
    </w:p>
    <w:p w:rsidR="00FD4337" w:rsidRDefault="00FD4337" w:rsidP="00FD4337">
      <w:r>
        <w:t>The Learning Support Team Staff and partners, consists of:</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Mrs Jenny Comerford – Deputy Headteacher: Student Well-Being and Support</w:t>
      </w:r>
      <w:r w:rsidRPr="0034489C">
        <w:rPr>
          <w:rFonts w:asciiTheme="minorHAnsi" w:hAnsiTheme="minorHAnsi"/>
          <w:szCs w:val="22"/>
        </w:rPr>
        <w:cr/>
      </w:r>
      <w:r>
        <w:rPr>
          <w:rFonts w:asciiTheme="minorHAnsi" w:hAnsiTheme="minorHAnsi"/>
          <w:szCs w:val="22"/>
        </w:rPr>
        <w:br/>
      </w:r>
      <w:r w:rsidRPr="0034489C">
        <w:rPr>
          <w:rFonts w:asciiTheme="minorHAnsi" w:hAnsiTheme="minorHAnsi"/>
          <w:szCs w:val="22"/>
        </w:rPr>
        <w:t xml:space="preserve">Mr Anthony Taylor – </w:t>
      </w:r>
      <w:r w:rsidR="00772F6C">
        <w:rPr>
          <w:rFonts w:asciiTheme="minorHAnsi" w:hAnsiTheme="minorHAnsi"/>
          <w:szCs w:val="22"/>
        </w:rPr>
        <w:t>Assistant Headteacher: Inclusion</w:t>
      </w:r>
      <w:r w:rsidRPr="0034489C">
        <w:rPr>
          <w:rFonts w:asciiTheme="minorHAnsi" w:hAnsiTheme="minorHAnsi"/>
          <w:szCs w:val="22"/>
        </w:rPr>
        <w:cr/>
      </w:r>
      <w:r>
        <w:rPr>
          <w:rFonts w:asciiTheme="minorHAnsi" w:hAnsiTheme="minorHAnsi"/>
          <w:szCs w:val="22"/>
        </w:rPr>
        <w:br/>
      </w:r>
      <w:r w:rsidRPr="0034489C">
        <w:rPr>
          <w:rFonts w:asciiTheme="minorHAnsi" w:hAnsiTheme="minorHAnsi"/>
          <w:szCs w:val="22"/>
        </w:rPr>
        <w:t xml:space="preserve"> Mrs Jacqui Johnson – Assistant Co-Ordinator: </w:t>
      </w:r>
      <w:r w:rsidR="005F7F7E">
        <w:rPr>
          <w:rFonts w:asciiTheme="minorHAnsi" w:hAnsiTheme="minorHAnsi"/>
          <w:szCs w:val="22"/>
        </w:rPr>
        <w:t>Faculty of Learning Support</w:t>
      </w:r>
    </w:p>
    <w:p w:rsidR="00FD4337" w:rsidRDefault="00FD4337" w:rsidP="00FD4337">
      <w:pPr>
        <w:pStyle w:val="Body1"/>
        <w:rPr>
          <w:rFonts w:asciiTheme="minorHAnsi" w:hAnsiTheme="minorHAnsi"/>
          <w:szCs w:val="22"/>
        </w:rPr>
      </w:pPr>
      <w:r w:rsidRPr="0034489C">
        <w:rPr>
          <w:rFonts w:asciiTheme="minorHAnsi" w:hAnsiTheme="minorHAnsi"/>
          <w:szCs w:val="22"/>
        </w:rPr>
        <w:t>Mr Mark Bolton – Pre-Vocational Support Worker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 xml:space="preserve">Mr Andy Christiani – </w:t>
      </w:r>
      <w:r w:rsidR="00C16345">
        <w:rPr>
          <w:rFonts w:asciiTheme="minorHAnsi" w:hAnsiTheme="minorHAnsi"/>
          <w:szCs w:val="22"/>
        </w:rPr>
        <w:t>Practical and Outside Learning</w:t>
      </w:r>
      <w:r w:rsidRPr="0034489C">
        <w:rPr>
          <w:rFonts w:asciiTheme="minorHAnsi" w:hAnsiTheme="minorHAnsi"/>
          <w:szCs w:val="22"/>
        </w:rPr>
        <w:t xml:space="preserve"> Tutor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Mrs Julie Pitkin – Oasis Centre Manager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 xml:space="preserve">Mrs Pat Hodges – HLCE and EAL Co-Ordinator </w:t>
      </w:r>
    </w:p>
    <w:p w:rsidR="00AD6D55" w:rsidRDefault="00FD4337" w:rsidP="00FD4337">
      <w:pPr>
        <w:pStyle w:val="Body1"/>
        <w:rPr>
          <w:rFonts w:asciiTheme="minorHAnsi" w:hAnsiTheme="minorHAnsi"/>
          <w:szCs w:val="22"/>
        </w:rPr>
      </w:pPr>
      <w:r w:rsidRPr="0034489C">
        <w:rPr>
          <w:rFonts w:asciiTheme="minorHAnsi" w:hAnsiTheme="minorHAnsi"/>
          <w:szCs w:val="22"/>
        </w:rPr>
        <w:t xml:space="preserve">Mrs Stacey Toole – HLCE </w:t>
      </w:r>
      <w:r w:rsidR="00AD6D55">
        <w:rPr>
          <w:rFonts w:asciiTheme="minorHAnsi" w:hAnsiTheme="minorHAnsi"/>
          <w:szCs w:val="22"/>
        </w:rPr>
        <w:t>Support and Standards</w:t>
      </w:r>
      <w:r w:rsidRPr="0034489C">
        <w:rPr>
          <w:rFonts w:asciiTheme="minorHAnsi" w:hAnsiTheme="minorHAnsi"/>
          <w:szCs w:val="22"/>
        </w:rPr>
        <w:t xml:space="preserve">: </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 xml:space="preserve">Mrs Jan Colverd – </w:t>
      </w:r>
      <w:r w:rsidR="00CE5976">
        <w:rPr>
          <w:rFonts w:asciiTheme="minorHAnsi" w:hAnsiTheme="minorHAnsi"/>
          <w:szCs w:val="22"/>
        </w:rPr>
        <w:t>English Support Co-Ordinator</w:t>
      </w:r>
    </w:p>
    <w:p w:rsidR="00FD4337" w:rsidRPr="0034489C" w:rsidRDefault="00FD4337" w:rsidP="00FD4337">
      <w:pPr>
        <w:pStyle w:val="Body1"/>
        <w:rPr>
          <w:rFonts w:asciiTheme="minorHAnsi" w:hAnsiTheme="minorHAnsi"/>
          <w:szCs w:val="22"/>
        </w:rPr>
      </w:pPr>
      <w:r w:rsidRPr="0034489C">
        <w:rPr>
          <w:rFonts w:asciiTheme="minorHAnsi" w:hAnsiTheme="minorHAnsi"/>
          <w:szCs w:val="22"/>
        </w:rPr>
        <w:t>Mrs Tracey Papi – Co-Educator</w:t>
      </w:r>
      <w:r w:rsidR="00AD6D55">
        <w:rPr>
          <w:rFonts w:asciiTheme="minorHAnsi" w:hAnsiTheme="minorHAnsi"/>
          <w:szCs w:val="22"/>
        </w:rPr>
        <w:t>: PNI</w:t>
      </w:r>
    </w:p>
    <w:p w:rsidR="00FD4337" w:rsidRDefault="00FD4337" w:rsidP="00FD4337">
      <w:r>
        <w:t xml:space="preserve">The Learning Support Staff follow the schools Performance Management System </w:t>
      </w:r>
      <w:r w:rsidR="00AD6D55">
        <w:t>of the school.</w:t>
      </w:r>
    </w:p>
    <w:p w:rsidR="00FD4337" w:rsidRDefault="00FD4337" w:rsidP="00FD4337">
      <w:pPr>
        <w:pStyle w:val="Heading1"/>
      </w:pPr>
      <w:r>
        <w:t>Responsibilities of Staff, and Governors in the School</w:t>
      </w:r>
    </w:p>
    <w:p w:rsidR="00FD4337" w:rsidRPr="0034489C" w:rsidRDefault="00FD4337" w:rsidP="00FD4337">
      <w:r w:rsidRPr="0034489C">
        <w:t xml:space="preserve">Each member of staff in the school has a clear responsibility for teaching, monitoring and development of young people with </w:t>
      </w:r>
      <w:r w:rsidR="00772F6C">
        <w:t>SEND</w:t>
      </w:r>
      <w:r w:rsidRPr="0034489C">
        <w:t xml:space="preserve">.  </w:t>
      </w:r>
    </w:p>
    <w:p w:rsidR="00FD4337" w:rsidRPr="000D4E36" w:rsidRDefault="00FD4337" w:rsidP="00FD4337">
      <w:pPr>
        <w:pStyle w:val="Body1"/>
        <w:jc w:val="both"/>
        <w:rPr>
          <w:rFonts w:asciiTheme="majorHAnsi" w:hAnsiTheme="majorHAnsi"/>
          <w:b/>
          <w:color w:val="0099CC"/>
          <w:sz w:val="26"/>
          <w:szCs w:val="26"/>
        </w:rPr>
      </w:pPr>
      <w:r w:rsidRPr="000D4E36">
        <w:rPr>
          <w:rFonts w:asciiTheme="majorHAnsi" w:hAnsiTheme="majorHAnsi"/>
          <w:b/>
          <w:color w:val="0099CC"/>
          <w:sz w:val="26"/>
          <w:szCs w:val="26"/>
        </w:rPr>
        <w:t>The Governing Body are Responsible for:</w:t>
      </w:r>
    </w:p>
    <w:p w:rsidR="00FD4337" w:rsidRPr="0034489C" w:rsidRDefault="00FD4337" w:rsidP="00FD4337">
      <w:pPr>
        <w:numPr>
          <w:ilvl w:val="0"/>
          <w:numId w:val="10"/>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lastRenderedPageBreak/>
        <w:t>Supporting the implementation of the Special Educational Needs Policy;</w:t>
      </w:r>
    </w:p>
    <w:p w:rsidR="00FD4337" w:rsidRPr="0034489C" w:rsidRDefault="00FD4337" w:rsidP="00FD4337">
      <w:pPr>
        <w:numPr>
          <w:ilvl w:val="0"/>
          <w:numId w:val="10"/>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Ensuring that the relevant legislation is applied in accordance with all legal responsibilities;</w:t>
      </w:r>
    </w:p>
    <w:p w:rsidR="00FD4337" w:rsidRPr="0034489C" w:rsidRDefault="00FD4337" w:rsidP="00FD4337">
      <w:pPr>
        <w:numPr>
          <w:ilvl w:val="0"/>
          <w:numId w:val="10"/>
        </w:numPr>
        <w:tabs>
          <w:tab w:val="num" w:pos="753"/>
        </w:tabs>
        <w:ind w:left="753" w:hanging="393"/>
        <w:jc w:val="both"/>
        <w:outlineLvl w:val="0"/>
        <w:rPr>
          <w:u w:val="single"/>
        </w:rPr>
      </w:pPr>
      <w:r>
        <w:rPr>
          <w:rFonts w:eastAsia="Arial Unicode MS"/>
          <w:color w:val="000000"/>
          <w:u w:color="000000"/>
        </w:rPr>
        <w:t>Monitoring and quality assuring the work of the Faculty of Learning Suppor</w:t>
      </w:r>
      <w:r w:rsidRPr="0034489C">
        <w:rPr>
          <w:rFonts w:eastAsia="Arial Unicode MS"/>
          <w:color w:val="000000"/>
          <w:u w:color="000000"/>
        </w:rPr>
        <w:t xml:space="preserve">t. </w:t>
      </w:r>
    </w:p>
    <w:p w:rsidR="00FD4337" w:rsidRPr="00271D89" w:rsidRDefault="00FD4337" w:rsidP="00FD4337">
      <w:pPr>
        <w:jc w:val="both"/>
        <w:outlineLvl w:val="0"/>
        <w:rPr>
          <w:b/>
          <w:sz w:val="26"/>
          <w:szCs w:val="26"/>
        </w:rPr>
      </w:pPr>
      <w:r w:rsidRPr="000D4E36">
        <w:rPr>
          <w:rFonts w:asciiTheme="majorHAnsi" w:hAnsiTheme="majorHAnsi"/>
          <w:b/>
          <w:color w:val="0099CC"/>
          <w:sz w:val="26"/>
          <w:szCs w:val="26"/>
        </w:rPr>
        <w:t xml:space="preserve">The Headteacher and </w:t>
      </w:r>
      <w:r w:rsidR="00AD6D55">
        <w:rPr>
          <w:rFonts w:asciiTheme="majorHAnsi" w:hAnsiTheme="majorHAnsi"/>
          <w:b/>
          <w:color w:val="0099CC"/>
          <w:sz w:val="26"/>
          <w:szCs w:val="26"/>
        </w:rPr>
        <w:t>Sen</w:t>
      </w:r>
      <w:r w:rsidRPr="000D4E36">
        <w:rPr>
          <w:rFonts w:asciiTheme="majorHAnsi" w:hAnsiTheme="majorHAnsi"/>
          <w:b/>
          <w:color w:val="0099CC"/>
          <w:sz w:val="26"/>
          <w:szCs w:val="26"/>
        </w:rPr>
        <w:t>ior Leadership Team are Responsible for</w:t>
      </w:r>
      <w:r w:rsidRPr="00271D89">
        <w:rPr>
          <w:b/>
          <w:color w:val="0099CC"/>
          <w:sz w:val="26"/>
          <w:szCs w:val="26"/>
        </w:rPr>
        <w:t>:</w:t>
      </w:r>
    </w:p>
    <w:p w:rsidR="00FD4337" w:rsidRPr="0034489C" w:rsidRDefault="00FD4337" w:rsidP="00FD4337">
      <w:pPr>
        <w:numPr>
          <w:ilvl w:val="0"/>
          <w:numId w:val="11"/>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Ensuring that the policy is implemented fairly and consistently within the school’s context and to the benefit of the students;</w:t>
      </w:r>
    </w:p>
    <w:p w:rsidR="00FD4337" w:rsidRPr="0034489C" w:rsidRDefault="00FD4337" w:rsidP="00FD4337">
      <w:pPr>
        <w:numPr>
          <w:ilvl w:val="0"/>
          <w:numId w:val="11"/>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 xml:space="preserve">Line Managing the </w:t>
      </w:r>
      <w:r w:rsidR="00772F6C">
        <w:rPr>
          <w:rFonts w:eastAsia="Arial Unicode MS"/>
          <w:color w:val="000000"/>
          <w:u w:color="000000"/>
        </w:rPr>
        <w:t>Assistant Headteacher: Inclusion</w:t>
      </w:r>
      <w:r w:rsidRPr="0034489C">
        <w:rPr>
          <w:rFonts w:eastAsia="Arial Unicode MS"/>
          <w:color w:val="000000"/>
          <w:u w:color="000000"/>
        </w:rPr>
        <w:t>;</w:t>
      </w:r>
    </w:p>
    <w:p w:rsidR="00FD4337" w:rsidRPr="0034489C" w:rsidRDefault="00FD4337" w:rsidP="00FD4337">
      <w:pPr>
        <w:numPr>
          <w:ilvl w:val="0"/>
          <w:numId w:val="11"/>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Setting the budget for Special Educational Needs support at all levels of need;</w:t>
      </w:r>
    </w:p>
    <w:p w:rsidR="00FD4337" w:rsidRPr="0034489C" w:rsidRDefault="00FD4337" w:rsidP="00FD4337">
      <w:pPr>
        <w:numPr>
          <w:ilvl w:val="0"/>
          <w:numId w:val="11"/>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 xml:space="preserve">Dealing with parental concerns when escalated past the </w:t>
      </w:r>
      <w:r w:rsidR="00772F6C">
        <w:rPr>
          <w:rFonts w:eastAsia="Arial Unicode MS"/>
          <w:color w:val="000000"/>
          <w:u w:color="000000"/>
        </w:rPr>
        <w:t>Assistant Headteacher: Inclusion</w:t>
      </w:r>
      <w:r w:rsidRPr="0034489C">
        <w:rPr>
          <w:rFonts w:eastAsia="Arial Unicode MS"/>
          <w:color w:val="000000"/>
          <w:u w:color="000000"/>
        </w:rPr>
        <w:t>;</w:t>
      </w:r>
    </w:p>
    <w:p w:rsidR="00FD4337" w:rsidRPr="0034489C" w:rsidRDefault="00FD4337" w:rsidP="00FD4337">
      <w:pPr>
        <w:numPr>
          <w:ilvl w:val="0"/>
          <w:numId w:val="11"/>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Monitoring and supporting the work of the Faculty of Learning Support in line with the criteria of Performance Management.</w:t>
      </w:r>
    </w:p>
    <w:p w:rsidR="00FD4337" w:rsidRPr="000D4E36" w:rsidRDefault="00FD4337" w:rsidP="00FD4337">
      <w:pPr>
        <w:pStyle w:val="Body1"/>
        <w:jc w:val="both"/>
        <w:rPr>
          <w:rFonts w:asciiTheme="majorHAnsi" w:hAnsiTheme="majorHAnsi"/>
          <w:b/>
          <w:color w:val="0099CC"/>
          <w:sz w:val="26"/>
          <w:szCs w:val="26"/>
        </w:rPr>
      </w:pPr>
      <w:r w:rsidRPr="000D4E36">
        <w:rPr>
          <w:rFonts w:asciiTheme="majorHAnsi" w:hAnsiTheme="majorHAnsi"/>
          <w:b/>
          <w:color w:val="0099CC"/>
          <w:sz w:val="26"/>
          <w:szCs w:val="26"/>
        </w:rPr>
        <w:t xml:space="preserve">The </w:t>
      </w:r>
      <w:r w:rsidR="00772F6C">
        <w:rPr>
          <w:rFonts w:asciiTheme="majorHAnsi" w:hAnsiTheme="majorHAnsi"/>
          <w:b/>
          <w:color w:val="0099CC"/>
          <w:sz w:val="26"/>
          <w:szCs w:val="26"/>
        </w:rPr>
        <w:t>Assistant Headteacher: Inclusion</w:t>
      </w:r>
      <w:r w:rsidRPr="000D4E36">
        <w:rPr>
          <w:rFonts w:asciiTheme="majorHAnsi" w:hAnsiTheme="majorHAnsi"/>
          <w:b/>
          <w:color w:val="0099CC"/>
          <w:sz w:val="26"/>
          <w:szCs w:val="26"/>
        </w:rPr>
        <w:t xml:space="preserve"> (</w:t>
      </w:r>
      <w:r w:rsidR="00AD6D55">
        <w:rPr>
          <w:rFonts w:asciiTheme="majorHAnsi" w:hAnsiTheme="majorHAnsi"/>
          <w:b/>
          <w:color w:val="0099CC"/>
          <w:sz w:val="26"/>
          <w:szCs w:val="26"/>
        </w:rPr>
        <w:t>SEN</w:t>
      </w:r>
      <w:r w:rsidRPr="000D4E36">
        <w:rPr>
          <w:rFonts w:asciiTheme="majorHAnsi" w:hAnsiTheme="majorHAnsi"/>
          <w:b/>
          <w:color w:val="0099CC"/>
          <w:sz w:val="26"/>
          <w:szCs w:val="26"/>
        </w:rPr>
        <w:t xml:space="preserve">Co) and </w:t>
      </w:r>
      <w:r w:rsidR="00AD6D55">
        <w:rPr>
          <w:rFonts w:asciiTheme="majorHAnsi" w:hAnsiTheme="majorHAnsi"/>
          <w:b/>
          <w:color w:val="0099CC"/>
          <w:sz w:val="26"/>
          <w:szCs w:val="26"/>
        </w:rPr>
        <w:t>Sen</w:t>
      </w:r>
      <w:r w:rsidRPr="000D4E36">
        <w:rPr>
          <w:rFonts w:asciiTheme="majorHAnsi" w:hAnsiTheme="majorHAnsi"/>
          <w:b/>
          <w:color w:val="0099CC"/>
          <w:sz w:val="26"/>
          <w:szCs w:val="26"/>
        </w:rPr>
        <w:t xml:space="preserve">ior Members of </w:t>
      </w:r>
      <w:r w:rsidR="005F7F7E">
        <w:rPr>
          <w:rFonts w:asciiTheme="majorHAnsi" w:hAnsiTheme="majorHAnsi"/>
          <w:b/>
          <w:color w:val="0099CC"/>
          <w:sz w:val="26"/>
          <w:szCs w:val="26"/>
        </w:rPr>
        <w:t>Faculty Of Learning Support</w:t>
      </w:r>
      <w:r w:rsidRPr="000D4E36">
        <w:rPr>
          <w:rFonts w:asciiTheme="majorHAnsi" w:hAnsiTheme="majorHAnsi"/>
          <w:b/>
          <w:color w:val="0099CC"/>
          <w:sz w:val="26"/>
          <w:szCs w:val="26"/>
        </w:rPr>
        <w:t xml:space="preserve"> are Responsible for:</w:t>
      </w:r>
    </w:p>
    <w:p w:rsidR="00FD4337" w:rsidRDefault="00FD4337" w:rsidP="00FD4337">
      <w:pPr>
        <w:numPr>
          <w:ilvl w:val="0"/>
          <w:numId w:val="12"/>
        </w:numPr>
        <w:tabs>
          <w:tab w:val="num" w:pos="753"/>
        </w:tabs>
        <w:ind w:left="753" w:hanging="393"/>
        <w:jc w:val="both"/>
        <w:outlineLvl w:val="0"/>
        <w:rPr>
          <w:rFonts w:eastAsia="Arial Unicode MS"/>
          <w:color w:val="000000"/>
          <w:u w:color="000000"/>
        </w:rPr>
      </w:pPr>
      <w:r>
        <w:rPr>
          <w:rFonts w:eastAsia="Arial Unicode MS"/>
          <w:color w:val="000000"/>
          <w:u w:color="000000"/>
        </w:rPr>
        <w:t>Leading and managing the Faculty of Learning Support Team members;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C</w:t>
      </w:r>
      <w:r w:rsidR="00C16345">
        <w:rPr>
          <w:rFonts w:eastAsia="Arial Unicode MS"/>
          <w:color w:val="000000"/>
          <w:u w:color="000000"/>
        </w:rPr>
        <w:t>onducting Annual Reviews and One Plan</w:t>
      </w:r>
      <w:r w:rsidRPr="0034489C">
        <w:rPr>
          <w:rFonts w:eastAsia="Arial Unicode MS"/>
          <w:color w:val="000000"/>
          <w:u w:color="000000"/>
        </w:rPr>
        <w:t xml:space="preserve"> Meetings;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outside agencies and professionals to ensure that the holistic aspects of a student’s educational experience are met;</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 xml:space="preserve">Monitoring the progress of students with Special Educational Needs, planning and delivering </w:t>
      </w:r>
      <w:r w:rsidR="00C16345">
        <w:rPr>
          <w:rFonts w:eastAsia="Arial Unicode MS"/>
          <w:color w:val="000000"/>
          <w:u w:color="000000"/>
        </w:rPr>
        <w:t>Wave Three Interventions – through the Foci or Withdrawal Team;</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Monitoring the impact of Wave Three Interventions;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 xml:space="preserve">Setting the timetable for </w:t>
      </w:r>
      <w:r w:rsidR="00C16345">
        <w:rPr>
          <w:rFonts w:eastAsia="Arial Unicode MS"/>
          <w:color w:val="000000"/>
          <w:u w:color="000000"/>
        </w:rPr>
        <w:t>Co-Educators</w:t>
      </w:r>
      <w:r w:rsidRPr="0034489C">
        <w:rPr>
          <w:rFonts w:eastAsia="Arial Unicode MS"/>
          <w:color w:val="000000"/>
          <w:u w:color="000000"/>
        </w:rPr>
        <w:t>;</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lastRenderedPageBreak/>
        <w:t>The Performance Manag</w:t>
      </w:r>
      <w:r w:rsidR="00C16345">
        <w:rPr>
          <w:rFonts w:eastAsia="Arial Unicode MS"/>
          <w:color w:val="000000"/>
          <w:u w:color="000000"/>
        </w:rPr>
        <w:t xml:space="preserve">ement of the Co-Educators </w:t>
      </w:r>
      <w:r w:rsidRPr="0034489C">
        <w:rPr>
          <w:rFonts w:eastAsia="Arial Unicode MS"/>
          <w:color w:val="000000"/>
          <w:u w:color="000000"/>
        </w:rPr>
        <w:t>;</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Applying for Access Arrangements and arranging the testing that needs to be done to be compliant with JCQ Guidelines;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Managing Alternative Curriculum Pathways at Key Stage Three Level, and liaising with KS4 Foundation learning Curriculum to ensure a smooth transition between KS3 and KS4;</w:t>
      </w:r>
    </w:p>
    <w:p w:rsidR="00FD4337" w:rsidRPr="0034489C" w:rsidRDefault="00CE5976" w:rsidP="00FD4337">
      <w:pPr>
        <w:numPr>
          <w:ilvl w:val="0"/>
          <w:numId w:val="12"/>
        </w:numPr>
        <w:tabs>
          <w:tab w:val="num" w:pos="753"/>
        </w:tabs>
        <w:ind w:left="753" w:hanging="393"/>
        <w:jc w:val="both"/>
        <w:outlineLvl w:val="0"/>
        <w:rPr>
          <w:rFonts w:eastAsia="Arial Unicode MS"/>
          <w:color w:val="000000"/>
          <w:u w:color="000000"/>
        </w:rPr>
      </w:pPr>
      <w:r w:rsidRPr="00CE5976">
        <w:rPr>
          <w:rFonts w:eastAsia="Arial Unicode MS"/>
          <w:color w:val="000000"/>
          <w:highlight w:val="yellow"/>
          <w:u w:color="000000"/>
        </w:rPr>
        <w:t>Works within the Interventions Team, thereby accessing in school interventions such as the Oasis Centre, Wane and the Vocational Centre</w:t>
      </w:r>
      <w:r w:rsidR="00FD4337" w:rsidRPr="0034489C">
        <w:rPr>
          <w:rFonts w:eastAsia="Arial Unicode MS"/>
          <w:color w:val="000000"/>
          <w:u w:color="000000"/>
        </w:rPr>
        <w:t>;</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parents to ensure that the school and its staff are aware of issues that could affect performance;</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Applyi</w:t>
      </w:r>
      <w:r w:rsidR="00C16345">
        <w:rPr>
          <w:rFonts w:eastAsia="Arial Unicode MS"/>
          <w:color w:val="000000"/>
          <w:u w:color="000000"/>
        </w:rPr>
        <w:t>ng for Education,</w:t>
      </w:r>
      <w:r w:rsidRPr="0034489C">
        <w:rPr>
          <w:rFonts w:eastAsia="Arial Unicode MS"/>
          <w:color w:val="000000"/>
          <w:u w:color="000000"/>
        </w:rPr>
        <w:t xml:space="preserve"> Health and Care Plans where appropriate;</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Managing and implementing the One to One Tuition Scheme;</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Leading training sessions for staff (Whole School, Small Group and Individuals);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Provision Mapping for interventions;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parents;</w:t>
      </w:r>
    </w:p>
    <w:p w:rsidR="00FD4337" w:rsidRPr="0034489C" w:rsidRDefault="00FD4337" w:rsidP="00FD4337">
      <w:pPr>
        <w:numPr>
          <w:ilvl w:val="0"/>
          <w:numId w:val="12"/>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Conducting Parent Café sessions.</w:t>
      </w:r>
    </w:p>
    <w:p w:rsidR="00FD4337" w:rsidRPr="000D4E36" w:rsidRDefault="00FD4337" w:rsidP="00FD4337">
      <w:pPr>
        <w:pStyle w:val="Body1"/>
        <w:jc w:val="both"/>
        <w:rPr>
          <w:rFonts w:asciiTheme="majorHAnsi" w:hAnsiTheme="majorHAnsi"/>
          <w:b/>
          <w:color w:val="0099CC"/>
          <w:sz w:val="26"/>
          <w:szCs w:val="26"/>
        </w:rPr>
      </w:pPr>
      <w:r w:rsidRPr="000D4E36">
        <w:rPr>
          <w:rFonts w:asciiTheme="majorHAnsi" w:hAnsiTheme="majorHAnsi"/>
          <w:b/>
          <w:color w:val="0099CC"/>
          <w:sz w:val="26"/>
          <w:szCs w:val="26"/>
        </w:rPr>
        <w:t>HLCEs and CEs are Responsible for:</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Teaching small groups of students within the Alternative Pathways Programme;</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Delivering Wave Three Interventions where appropriate;</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Delivering Wave One and Wave Two Interventions, including in class support;</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Outside Agencies and Professionals where appropriate;</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Taking responsibility for the development of students within a Year Group;</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Attending Review Meetings as appropriate;</w:t>
      </w:r>
    </w:p>
    <w:p w:rsidR="00FD4337" w:rsidRPr="0034489C" w:rsidRDefault="00FD4337" w:rsidP="00FD4337">
      <w:pPr>
        <w:numPr>
          <w:ilvl w:val="0"/>
          <w:numId w:val="13"/>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lastRenderedPageBreak/>
        <w:t>Liaising with professionals within the school to ensure that student’s individual needs are met.</w:t>
      </w:r>
    </w:p>
    <w:p w:rsidR="00FD4337" w:rsidRPr="0034489C" w:rsidRDefault="00FD4337" w:rsidP="00FD4337">
      <w:pPr>
        <w:pStyle w:val="Body1"/>
        <w:jc w:val="both"/>
        <w:rPr>
          <w:rFonts w:asciiTheme="minorHAnsi" w:hAnsiTheme="minorHAnsi"/>
          <w:szCs w:val="22"/>
          <w:u w:val="single"/>
        </w:rPr>
      </w:pPr>
    </w:p>
    <w:p w:rsidR="00FD4337" w:rsidRPr="000D4E36" w:rsidRDefault="00FD4337" w:rsidP="00FD4337">
      <w:pPr>
        <w:pStyle w:val="Body1"/>
        <w:jc w:val="both"/>
        <w:rPr>
          <w:rFonts w:asciiTheme="majorHAnsi" w:hAnsiTheme="majorHAnsi"/>
          <w:b/>
          <w:color w:val="0099CC"/>
          <w:sz w:val="26"/>
          <w:szCs w:val="26"/>
        </w:rPr>
      </w:pPr>
      <w:r w:rsidRPr="000D4E36">
        <w:rPr>
          <w:rFonts w:asciiTheme="majorHAnsi" w:hAnsiTheme="majorHAnsi"/>
          <w:b/>
          <w:color w:val="0099CC"/>
          <w:sz w:val="26"/>
          <w:szCs w:val="26"/>
        </w:rPr>
        <w:t>Teachers are Responsible for:</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Teaching students with Special Educational Needs within mainstream classrooms;</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Differentiating within their classrooms so that all students can access the curriculum and the tasks that are set;</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 xml:space="preserve">Monitoring the progress of young people with </w:t>
      </w:r>
      <w:r w:rsidR="00772F6C">
        <w:rPr>
          <w:rFonts w:eastAsia="Arial Unicode MS"/>
          <w:color w:val="000000"/>
          <w:u w:color="000000"/>
        </w:rPr>
        <w:t>SEND</w:t>
      </w:r>
      <w:r w:rsidRPr="0034489C">
        <w:rPr>
          <w:rFonts w:eastAsia="Arial Unicode MS"/>
          <w:color w:val="000000"/>
          <w:u w:color="000000"/>
        </w:rPr>
        <w:t xml:space="preserve"> to ensure that they are making progress in line with their starting points;</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Liaising with the Faculty of Learning Support about concerns that they have regarding individual students;</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Implementing all st</w:t>
      </w:r>
      <w:r w:rsidR="00DF230F">
        <w:rPr>
          <w:rFonts w:eastAsia="Arial Unicode MS"/>
          <w:color w:val="000000"/>
          <w:u w:color="000000"/>
        </w:rPr>
        <w:t xml:space="preserve">rategies listed on a student’s </w:t>
      </w:r>
      <w:r w:rsidRPr="0034489C">
        <w:rPr>
          <w:rFonts w:eastAsia="Arial Unicode MS"/>
          <w:color w:val="000000"/>
          <w:u w:color="000000"/>
        </w:rPr>
        <w:t>One Plan;</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Approaching the Faculty of Learning Support if they have training needs;</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 xml:space="preserve">Completing all paperwork </w:t>
      </w:r>
      <w:r w:rsidR="00772F6C">
        <w:rPr>
          <w:rFonts w:eastAsia="Arial Unicode MS"/>
          <w:color w:val="000000"/>
          <w:u w:color="000000"/>
        </w:rPr>
        <w:t>Sent</w:t>
      </w:r>
      <w:r w:rsidRPr="0034489C">
        <w:rPr>
          <w:rFonts w:eastAsia="Arial Unicode MS"/>
          <w:color w:val="000000"/>
          <w:u w:color="000000"/>
        </w:rPr>
        <w:t xml:space="preserve"> out by the Faculty of Learning Support and returning it as requested;</w:t>
      </w:r>
    </w:p>
    <w:p w:rsidR="00FD4337" w:rsidRPr="0034489C" w:rsidRDefault="00FD4337" w:rsidP="00FD4337">
      <w:pPr>
        <w:numPr>
          <w:ilvl w:val="0"/>
          <w:numId w:val="14"/>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Implementing all aspects of the Special Educational Needs Polic</w:t>
      </w:r>
      <w:r w:rsidR="00AD6D55">
        <w:rPr>
          <w:rFonts w:eastAsia="Arial Unicode MS"/>
          <w:color w:val="000000"/>
          <w:u w:color="000000"/>
        </w:rPr>
        <w:t>y and the Code of Practice (2015</w:t>
      </w:r>
      <w:r w:rsidRPr="0034489C">
        <w:rPr>
          <w:rFonts w:eastAsia="Arial Unicode MS"/>
          <w:color w:val="000000"/>
          <w:u w:color="000000"/>
        </w:rPr>
        <w:t>).</w:t>
      </w:r>
    </w:p>
    <w:p w:rsidR="00FD4337" w:rsidRPr="000D4E36" w:rsidRDefault="00FD4337" w:rsidP="00FD4337">
      <w:pPr>
        <w:pStyle w:val="Body1"/>
        <w:jc w:val="both"/>
        <w:rPr>
          <w:rFonts w:asciiTheme="majorHAnsi" w:hAnsiTheme="majorHAnsi"/>
          <w:b/>
          <w:color w:val="0099CC"/>
          <w:sz w:val="26"/>
          <w:szCs w:val="26"/>
        </w:rPr>
      </w:pPr>
      <w:r w:rsidRPr="000D4E36">
        <w:rPr>
          <w:rFonts w:asciiTheme="majorHAnsi" w:hAnsiTheme="majorHAnsi"/>
          <w:b/>
          <w:color w:val="0099CC"/>
          <w:sz w:val="26"/>
          <w:szCs w:val="26"/>
        </w:rPr>
        <w:t>All Employees, Volunteers and Workers are Responsible for:</w:t>
      </w:r>
    </w:p>
    <w:p w:rsidR="00FD4337" w:rsidRPr="0034489C" w:rsidRDefault="00FD4337" w:rsidP="00FD4337">
      <w:pPr>
        <w:numPr>
          <w:ilvl w:val="0"/>
          <w:numId w:val="15"/>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Implementing the Special Educational Needs Policy;</w:t>
      </w:r>
    </w:p>
    <w:p w:rsidR="00FD4337" w:rsidRDefault="00FD4337" w:rsidP="00FD4337">
      <w:pPr>
        <w:numPr>
          <w:ilvl w:val="0"/>
          <w:numId w:val="15"/>
        </w:numPr>
        <w:tabs>
          <w:tab w:val="num" w:pos="753"/>
        </w:tabs>
        <w:ind w:left="753" w:hanging="393"/>
        <w:jc w:val="both"/>
        <w:outlineLvl w:val="0"/>
        <w:rPr>
          <w:rFonts w:eastAsia="Arial Unicode MS"/>
          <w:color w:val="000000"/>
          <w:u w:color="000000"/>
        </w:rPr>
      </w:pPr>
      <w:r w:rsidRPr="0034489C">
        <w:rPr>
          <w:rFonts w:eastAsia="Arial Unicode MS"/>
          <w:color w:val="000000"/>
          <w:u w:color="000000"/>
        </w:rPr>
        <w:t xml:space="preserve">Reporting any concerns that they have to the </w:t>
      </w:r>
      <w:r w:rsidR="00772F6C">
        <w:rPr>
          <w:rFonts w:eastAsia="Arial Unicode MS"/>
          <w:color w:val="000000"/>
          <w:u w:color="000000"/>
        </w:rPr>
        <w:t>Assistant Headteacher: Inclusion</w:t>
      </w:r>
      <w:r w:rsidRPr="0034489C">
        <w:rPr>
          <w:rFonts w:eastAsia="Arial Unicode MS"/>
          <w:color w:val="000000"/>
          <w:u w:color="000000"/>
        </w:rPr>
        <w:t>.</w:t>
      </w:r>
    </w:p>
    <w:p w:rsidR="00FD4337" w:rsidRPr="00F74696" w:rsidRDefault="00FD4337" w:rsidP="00FD4337">
      <w:pPr>
        <w:pStyle w:val="Heading1"/>
        <w:rPr>
          <w:rFonts w:eastAsia="Arial Unicode MS"/>
          <w:color w:val="336699"/>
          <w:u w:color="000000"/>
        </w:rPr>
      </w:pPr>
      <w:r w:rsidRPr="00F74696">
        <w:rPr>
          <w:rFonts w:eastAsia="Arial Unicode MS"/>
          <w:color w:val="336699"/>
          <w:u w:color="000000"/>
        </w:rPr>
        <w:lastRenderedPageBreak/>
        <w:t xml:space="preserve">Evaluating the Provision Made for Young People with </w:t>
      </w:r>
      <w:r w:rsidR="00772F6C">
        <w:rPr>
          <w:rFonts w:eastAsia="Arial Unicode MS"/>
          <w:color w:val="336699"/>
          <w:u w:color="000000"/>
        </w:rPr>
        <w:t>SEND</w:t>
      </w:r>
    </w:p>
    <w:p w:rsidR="00FD4337" w:rsidRDefault="00FD4337" w:rsidP="00FD4337">
      <w:pPr>
        <w:jc w:val="both"/>
        <w:outlineLvl w:val="0"/>
        <w:rPr>
          <w:rFonts w:eastAsia="Arial Unicode MS"/>
          <w:color w:val="000000"/>
          <w:u w:color="000000"/>
        </w:rPr>
      </w:pPr>
      <w:r>
        <w:rPr>
          <w:rFonts w:eastAsia="Arial Unicode MS"/>
          <w:color w:val="000000"/>
          <w:u w:color="000000"/>
        </w:rPr>
        <w:t>Resources must be allocated in order to meet the need of young people and to ensure that they are able to access curriculum and make a minimum of expected levels of progress across the two key stages in the school.</w:t>
      </w:r>
    </w:p>
    <w:p w:rsidR="00FD4337" w:rsidRPr="00A6252D" w:rsidRDefault="00FD4337" w:rsidP="00FD4337">
      <w:pPr>
        <w:jc w:val="both"/>
        <w:outlineLvl w:val="0"/>
        <w:rPr>
          <w:rFonts w:eastAsia="Arial Unicode MS"/>
          <w:b/>
          <w:color w:val="0099CC"/>
          <w:sz w:val="26"/>
          <w:szCs w:val="26"/>
          <w:u w:color="000000"/>
        </w:rPr>
      </w:pPr>
      <w:r w:rsidRPr="00A6252D">
        <w:rPr>
          <w:rFonts w:eastAsia="Arial Unicode MS"/>
          <w:b/>
          <w:color w:val="0099CC"/>
          <w:sz w:val="26"/>
          <w:szCs w:val="26"/>
          <w:u w:color="000000"/>
        </w:rPr>
        <w:t>Interventions – Impact and Outcomes</w:t>
      </w:r>
    </w:p>
    <w:p w:rsidR="00FD4337" w:rsidRDefault="00FD4337" w:rsidP="00FD4337">
      <w:pPr>
        <w:jc w:val="both"/>
        <w:outlineLvl w:val="0"/>
        <w:rPr>
          <w:rFonts w:eastAsia="Arial Unicode MS"/>
          <w:color w:val="000000"/>
          <w:u w:color="000000"/>
        </w:rPr>
      </w:pPr>
      <w:r>
        <w:rPr>
          <w:rFonts w:eastAsia="Arial Unicode MS"/>
          <w:color w:val="000000"/>
          <w:u w:color="000000"/>
        </w:rPr>
        <w:t>For all interventions, an assessment will be made at the beginning, during and at the end of the intervention.  This allows the Faculty of Learning Support to be able to measure the impact that the intervention has had, ensuring that the intervention is working in the way that we want it to, while ensuring value for money.</w:t>
      </w:r>
    </w:p>
    <w:p w:rsidR="00FD4337" w:rsidRDefault="00FD4337" w:rsidP="00FD4337">
      <w:pPr>
        <w:jc w:val="both"/>
        <w:outlineLvl w:val="0"/>
        <w:rPr>
          <w:rFonts w:eastAsia="Arial Unicode MS"/>
          <w:color w:val="000000"/>
          <w:u w:color="000000"/>
        </w:rPr>
      </w:pPr>
      <w:r>
        <w:rPr>
          <w:rFonts w:eastAsia="Arial Unicode MS"/>
          <w:color w:val="000000"/>
          <w:u w:color="000000"/>
        </w:rPr>
        <w:t>The impact measurement that is used will depend on the intervention that has been put in to place, the reason for this intervention and the outcomes that we wanted.  The following methods can be used to measure impact of interventions:</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Academic data  (levels and/or GCSE Grades);</w:t>
      </w:r>
    </w:p>
    <w:p w:rsidR="00C16345" w:rsidRDefault="00C16345" w:rsidP="00FD4337">
      <w:pPr>
        <w:pStyle w:val="ListParagraph"/>
        <w:numPr>
          <w:ilvl w:val="0"/>
          <w:numId w:val="19"/>
        </w:numPr>
        <w:outlineLvl w:val="0"/>
        <w:rPr>
          <w:rFonts w:eastAsia="Arial Unicode MS"/>
          <w:color w:val="000000"/>
          <w:u w:color="000000"/>
        </w:rPr>
      </w:pPr>
      <w:r>
        <w:rPr>
          <w:rFonts w:eastAsia="Arial Unicode MS"/>
          <w:color w:val="000000"/>
          <w:u w:color="000000"/>
        </w:rPr>
        <w:t>Reading Ages;</w:t>
      </w:r>
    </w:p>
    <w:p w:rsidR="00FD4337" w:rsidRDefault="00FD4337" w:rsidP="00FD4337">
      <w:pPr>
        <w:pStyle w:val="ListParagraph"/>
        <w:numPr>
          <w:ilvl w:val="0"/>
          <w:numId w:val="19"/>
        </w:numPr>
        <w:outlineLvl w:val="0"/>
        <w:rPr>
          <w:rFonts w:eastAsia="Arial Unicode MS"/>
          <w:color w:val="000000"/>
          <w:u w:color="000000"/>
        </w:rPr>
      </w:pPr>
      <w:r>
        <w:rPr>
          <w:rFonts w:eastAsia="Arial Unicode MS"/>
          <w:color w:val="000000"/>
          <w:u w:color="000000"/>
        </w:rPr>
        <w:t>Spelling Ages;</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Behaviour points;</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Achievement points;</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Attendance;</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P Scales;</w:t>
      </w:r>
    </w:p>
    <w:p w:rsidR="0002388C" w:rsidRDefault="0002388C"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Well-being;</w:t>
      </w:r>
    </w:p>
    <w:p w:rsidR="00FD4337" w:rsidRDefault="00FD4337" w:rsidP="00FD4337">
      <w:pPr>
        <w:pStyle w:val="ListParagraph"/>
        <w:numPr>
          <w:ilvl w:val="0"/>
          <w:numId w:val="19"/>
        </w:numPr>
        <w:jc w:val="both"/>
        <w:outlineLvl w:val="0"/>
        <w:rPr>
          <w:rFonts w:eastAsia="Arial Unicode MS"/>
          <w:color w:val="000000"/>
          <w:u w:color="000000"/>
        </w:rPr>
      </w:pPr>
      <w:r>
        <w:rPr>
          <w:rFonts w:eastAsia="Arial Unicode MS"/>
          <w:color w:val="000000"/>
          <w:u w:color="000000"/>
        </w:rPr>
        <w:t>Essex Progression Guidance.</w:t>
      </w:r>
    </w:p>
    <w:p w:rsidR="00DF230F" w:rsidRDefault="00DF230F" w:rsidP="00DF230F">
      <w:pPr>
        <w:pStyle w:val="ListParagraph"/>
        <w:jc w:val="both"/>
        <w:outlineLvl w:val="0"/>
        <w:rPr>
          <w:rFonts w:eastAsia="Arial Unicode MS"/>
          <w:color w:val="000000"/>
          <w:u w:color="000000"/>
        </w:rPr>
      </w:pPr>
    </w:p>
    <w:p w:rsidR="00FD4337" w:rsidRPr="00DB742E" w:rsidRDefault="00FD4337" w:rsidP="00FD4337">
      <w:pPr>
        <w:jc w:val="both"/>
        <w:outlineLvl w:val="0"/>
        <w:rPr>
          <w:rFonts w:eastAsia="Arial Unicode MS"/>
          <w:color w:val="000000"/>
          <w:u w:color="000000"/>
        </w:rPr>
      </w:pPr>
      <w:r>
        <w:rPr>
          <w:rFonts w:eastAsia="Arial Unicode MS"/>
          <w:color w:val="000000"/>
          <w:u w:color="000000"/>
        </w:rPr>
        <w:t>Once the impact of the intervention has been assessed, next steps are planned for individuals.</w:t>
      </w:r>
    </w:p>
    <w:p w:rsidR="00FD4337" w:rsidRPr="00F74696" w:rsidRDefault="00C16345" w:rsidP="00FD4337">
      <w:pPr>
        <w:pStyle w:val="Heading1"/>
        <w:rPr>
          <w:rFonts w:eastAsia="Arial Unicode MS"/>
          <w:color w:val="336699"/>
          <w:u w:color="000000"/>
        </w:rPr>
      </w:pPr>
      <w:r>
        <w:rPr>
          <w:rFonts w:eastAsia="Arial Unicode MS"/>
          <w:color w:val="336699"/>
          <w:u w:color="000000"/>
        </w:rPr>
        <w:t xml:space="preserve">How Young People with </w:t>
      </w:r>
      <w:r w:rsidR="00772F6C">
        <w:rPr>
          <w:rFonts w:eastAsia="Arial Unicode MS"/>
          <w:color w:val="336699"/>
          <w:u w:color="000000"/>
        </w:rPr>
        <w:t>SEND</w:t>
      </w:r>
      <w:r>
        <w:rPr>
          <w:rFonts w:eastAsia="Arial Unicode MS"/>
          <w:color w:val="336699"/>
          <w:u w:color="000000"/>
        </w:rPr>
        <w:t xml:space="preserve"> are e</w:t>
      </w:r>
      <w:r w:rsidR="00FD4337" w:rsidRPr="00F74696">
        <w:rPr>
          <w:rFonts w:eastAsia="Arial Unicode MS"/>
          <w:color w:val="336699"/>
          <w:u w:color="000000"/>
        </w:rPr>
        <w:t xml:space="preserve">nabled to </w:t>
      </w:r>
      <w:r w:rsidR="00FD4337" w:rsidRPr="00C724B1">
        <w:rPr>
          <w:rFonts w:eastAsia="Arial Unicode MS"/>
          <w:color w:val="0070C0"/>
        </w:rPr>
        <w:t>Engage</w:t>
      </w:r>
      <w:r w:rsidR="00FD4337" w:rsidRPr="00F74696">
        <w:rPr>
          <w:rFonts w:eastAsia="Arial Unicode MS"/>
          <w:color w:val="336699"/>
          <w:u w:color="000000"/>
        </w:rPr>
        <w:t xml:space="preserve"> in the </w:t>
      </w:r>
      <w:r w:rsidR="00FD4337" w:rsidRPr="00C724B1">
        <w:rPr>
          <w:rFonts w:eastAsia="Arial Unicode MS"/>
          <w:color w:val="0070C0"/>
        </w:rPr>
        <w:t>Activities Available</w:t>
      </w:r>
    </w:p>
    <w:p w:rsidR="00FD4337" w:rsidRDefault="00FD4337" w:rsidP="00FD4337">
      <w:pPr>
        <w:pStyle w:val="Body1"/>
        <w:jc w:val="both"/>
        <w:rPr>
          <w:rFonts w:asciiTheme="minorHAnsi" w:hAnsiTheme="minorHAnsi"/>
          <w:szCs w:val="22"/>
        </w:rPr>
      </w:pPr>
      <w:r>
        <w:rPr>
          <w:rFonts w:asciiTheme="minorHAnsi" w:hAnsiTheme="minorHAnsi"/>
          <w:szCs w:val="22"/>
        </w:rPr>
        <w:t xml:space="preserve">Young people with </w:t>
      </w:r>
      <w:r w:rsidR="00772F6C">
        <w:rPr>
          <w:rFonts w:asciiTheme="minorHAnsi" w:hAnsiTheme="minorHAnsi"/>
          <w:szCs w:val="22"/>
        </w:rPr>
        <w:t>SEND</w:t>
      </w:r>
      <w:r w:rsidRPr="00271D89">
        <w:rPr>
          <w:rFonts w:asciiTheme="minorHAnsi" w:hAnsiTheme="minorHAnsi"/>
          <w:szCs w:val="22"/>
        </w:rPr>
        <w:t xml:space="preserve"> are encouraged to take part in all extra-curricular</w:t>
      </w:r>
      <w:r>
        <w:rPr>
          <w:rFonts w:asciiTheme="minorHAnsi" w:hAnsiTheme="minorHAnsi"/>
          <w:szCs w:val="22"/>
        </w:rPr>
        <w:t xml:space="preserve"> activities that the school</w:t>
      </w:r>
      <w:r w:rsidRPr="00271D89">
        <w:rPr>
          <w:rFonts w:asciiTheme="minorHAnsi" w:hAnsiTheme="minorHAnsi"/>
          <w:szCs w:val="22"/>
        </w:rPr>
        <w:t xml:space="preserve"> offers.  This inc</w:t>
      </w:r>
      <w:r>
        <w:rPr>
          <w:rFonts w:asciiTheme="minorHAnsi" w:hAnsiTheme="minorHAnsi"/>
          <w:szCs w:val="22"/>
        </w:rPr>
        <w:t>ludes school trips.  The school</w:t>
      </w:r>
      <w:r w:rsidRPr="00271D89">
        <w:rPr>
          <w:rFonts w:asciiTheme="minorHAnsi" w:hAnsiTheme="minorHAnsi"/>
          <w:szCs w:val="22"/>
        </w:rPr>
        <w:t xml:space="preserve"> will make all reasonable </w:t>
      </w:r>
      <w:r w:rsidRPr="00271D89">
        <w:rPr>
          <w:rFonts w:asciiTheme="minorHAnsi" w:hAnsiTheme="minorHAnsi"/>
          <w:szCs w:val="22"/>
        </w:rPr>
        <w:lastRenderedPageBreak/>
        <w:t>adjustments to allow all students to participate in any activities that they want to</w:t>
      </w:r>
      <w:r>
        <w:rPr>
          <w:rFonts w:asciiTheme="minorHAnsi" w:hAnsiTheme="minorHAnsi"/>
          <w:szCs w:val="22"/>
        </w:rPr>
        <w:t xml:space="preserve"> attend.  </w:t>
      </w:r>
      <w:r w:rsidR="00AD6D55">
        <w:rPr>
          <w:rFonts w:asciiTheme="minorHAnsi" w:hAnsiTheme="minorHAnsi"/>
          <w:szCs w:val="22"/>
        </w:rPr>
        <w:t>Sen</w:t>
      </w:r>
      <w:r>
        <w:rPr>
          <w:rFonts w:asciiTheme="minorHAnsi" w:hAnsiTheme="minorHAnsi"/>
          <w:szCs w:val="22"/>
        </w:rPr>
        <w:t>ior members of the Faculty of Learning Support</w:t>
      </w:r>
      <w:r w:rsidRPr="00271D89">
        <w:rPr>
          <w:rFonts w:asciiTheme="minorHAnsi" w:hAnsiTheme="minorHAnsi"/>
          <w:szCs w:val="22"/>
        </w:rPr>
        <w:t xml:space="preserve"> are available to give advice on ways that this can be achieved.</w:t>
      </w:r>
      <w:r>
        <w:rPr>
          <w:rFonts w:asciiTheme="minorHAnsi" w:hAnsiTheme="minorHAnsi"/>
          <w:szCs w:val="22"/>
        </w:rPr>
        <w:t xml:space="preserve">  </w:t>
      </w:r>
    </w:p>
    <w:p w:rsidR="00FD4337" w:rsidRPr="00271D89" w:rsidRDefault="00FD4337" w:rsidP="00FD4337">
      <w:pPr>
        <w:pStyle w:val="Body1"/>
        <w:jc w:val="both"/>
        <w:rPr>
          <w:rFonts w:asciiTheme="minorHAnsi" w:hAnsiTheme="minorHAnsi"/>
          <w:szCs w:val="22"/>
        </w:rPr>
      </w:pPr>
      <w:r>
        <w:rPr>
          <w:rFonts w:asciiTheme="minorHAnsi" w:hAnsiTheme="minorHAnsi"/>
          <w:szCs w:val="22"/>
        </w:rPr>
        <w:t>Whenever any form of extra-curricular activity is planned, it is the responsibility of the organiser to ensure that this activity is accessible, where possible, and that all reasonable adjustments are made.</w:t>
      </w:r>
    </w:p>
    <w:p w:rsidR="00FD4337" w:rsidRPr="00271D89" w:rsidRDefault="00FD4337" w:rsidP="00FD4337">
      <w:pPr>
        <w:pStyle w:val="Body1"/>
        <w:jc w:val="both"/>
        <w:rPr>
          <w:rFonts w:asciiTheme="minorHAnsi" w:hAnsiTheme="minorHAnsi"/>
          <w:szCs w:val="22"/>
        </w:rPr>
      </w:pPr>
      <w:r w:rsidRPr="00271D89">
        <w:rPr>
          <w:rFonts w:asciiTheme="minorHAnsi" w:hAnsiTheme="minorHAnsi"/>
          <w:szCs w:val="22"/>
        </w:rPr>
        <w:t xml:space="preserve">When teachers arrange trips off site, </w:t>
      </w:r>
      <w:r w:rsidR="00CE5976">
        <w:rPr>
          <w:rFonts w:asciiTheme="minorHAnsi" w:hAnsiTheme="minorHAnsi"/>
          <w:szCs w:val="22"/>
        </w:rPr>
        <w:t>senior</w:t>
      </w:r>
      <w:r w:rsidRPr="00271D89">
        <w:rPr>
          <w:rFonts w:asciiTheme="minorHAnsi" w:hAnsiTheme="minorHAnsi"/>
          <w:szCs w:val="22"/>
        </w:rPr>
        <w:t xml:space="preserve"> membe</w:t>
      </w:r>
      <w:r>
        <w:rPr>
          <w:rFonts w:asciiTheme="minorHAnsi" w:hAnsiTheme="minorHAnsi"/>
          <w:szCs w:val="22"/>
        </w:rPr>
        <w:t>rs of the Faculty of Learning Support</w:t>
      </w:r>
      <w:r w:rsidRPr="00271D89">
        <w:rPr>
          <w:rFonts w:asciiTheme="minorHAnsi" w:hAnsiTheme="minorHAnsi"/>
          <w:szCs w:val="22"/>
        </w:rPr>
        <w:t xml:space="preserve"> must be consulted to ensure that adequate levels of support are in place to enable all students to attend.</w:t>
      </w:r>
    </w:p>
    <w:p w:rsidR="00FD4337" w:rsidRPr="00271D89" w:rsidRDefault="00FD4337" w:rsidP="00FD4337">
      <w:pPr>
        <w:pStyle w:val="Body1"/>
        <w:jc w:val="both"/>
        <w:rPr>
          <w:rFonts w:asciiTheme="minorHAnsi" w:hAnsiTheme="minorHAnsi"/>
          <w:szCs w:val="22"/>
        </w:rPr>
      </w:pPr>
      <w:r>
        <w:rPr>
          <w:rFonts w:asciiTheme="minorHAnsi" w:hAnsiTheme="minorHAnsi"/>
          <w:szCs w:val="22"/>
        </w:rPr>
        <w:t>The Faculty of Learning Support</w:t>
      </w:r>
      <w:r w:rsidRPr="00271D89">
        <w:rPr>
          <w:rFonts w:asciiTheme="minorHAnsi" w:hAnsiTheme="minorHAnsi"/>
          <w:szCs w:val="22"/>
        </w:rPr>
        <w:t xml:space="preserve"> operates SPACE Club every break and lunch time to give vulnerable students access to a Safe Haven within the school where they can feel safe and take part in activities that are arranged.</w:t>
      </w:r>
    </w:p>
    <w:p w:rsidR="00FD4337" w:rsidRDefault="00FD4337" w:rsidP="00FD4337">
      <w:pPr>
        <w:pStyle w:val="Heading1"/>
        <w:rPr>
          <w:rFonts w:eastAsia="Arial Unicode MS"/>
          <w:color w:val="000000"/>
          <w:u w:color="000000"/>
        </w:rPr>
      </w:pPr>
      <w:r w:rsidRPr="00F74696">
        <w:rPr>
          <w:rFonts w:eastAsia="Arial Unicode MS"/>
          <w:color w:val="336699"/>
          <w:u w:color="000000"/>
        </w:rPr>
        <w:t xml:space="preserve">Support for </w:t>
      </w:r>
      <w:r w:rsidRPr="00C724B1">
        <w:rPr>
          <w:rFonts w:eastAsia="Arial Unicode MS"/>
          <w:color w:val="0070C0"/>
        </w:rPr>
        <w:t>Improving</w:t>
      </w:r>
      <w:r w:rsidRPr="00F74696">
        <w:rPr>
          <w:rFonts w:eastAsia="Arial Unicode MS"/>
          <w:color w:val="336699"/>
          <w:u w:color="000000"/>
        </w:rPr>
        <w:t xml:space="preserve"> Emotional and Social Development</w:t>
      </w:r>
    </w:p>
    <w:p w:rsidR="00DF230F" w:rsidRDefault="00FD4337" w:rsidP="00FD4337">
      <w:pPr>
        <w:jc w:val="both"/>
        <w:outlineLvl w:val="0"/>
        <w:rPr>
          <w:rFonts w:eastAsia="Arial Unicode MS"/>
          <w:color w:val="000000"/>
          <w:u w:color="000000"/>
        </w:rPr>
      </w:pPr>
      <w:r>
        <w:rPr>
          <w:rFonts w:eastAsia="Arial Unicode MS"/>
          <w:color w:val="000000"/>
          <w:u w:color="000000"/>
        </w:rPr>
        <w:t xml:space="preserve">The Faculty of Learning Support works with a range of organisations to meet the educational needs of students with emotional and social health needs.  </w:t>
      </w:r>
    </w:p>
    <w:p w:rsidR="00FD4337" w:rsidRDefault="00FD4337" w:rsidP="00FD4337">
      <w:pPr>
        <w:jc w:val="both"/>
        <w:outlineLvl w:val="0"/>
        <w:rPr>
          <w:rFonts w:eastAsia="Arial Unicode MS"/>
          <w:color w:val="000000"/>
          <w:u w:color="000000"/>
        </w:rPr>
      </w:pPr>
      <w:r>
        <w:rPr>
          <w:rFonts w:eastAsia="Arial Unicode MS"/>
          <w:color w:val="000000"/>
          <w:u w:color="000000"/>
        </w:rPr>
        <w:t>There are a range of methods that we use to support students with emotional and social needs. These include:</w:t>
      </w:r>
    </w:p>
    <w:p w:rsidR="00DF230F" w:rsidRPr="00DF230F" w:rsidRDefault="00DF230F" w:rsidP="00DF230F">
      <w:pPr>
        <w:pStyle w:val="ListParagraph"/>
        <w:numPr>
          <w:ilvl w:val="0"/>
          <w:numId w:val="21"/>
        </w:numPr>
        <w:jc w:val="both"/>
        <w:outlineLvl w:val="0"/>
        <w:rPr>
          <w:rFonts w:eastAsia="Arial Unicode MS"/>
          <w:color w:val="000000"/>
          <w:u w:color="000000"/>
        </w:rPr>
      </w:pPr>
      <w:r>
        <w:rPr>
          <w:rFonts w:eastAsia="Arial Unicode MS"/>
          <w:color w:val="000000"/>
          <w:u w:color="000000"/>
        </w:rPr>
        <w:t>The Oasis Centre, with a clear focus on assessing and supporting all student with Mental Health issues.</w:t>
      </w:r>
    </w:p>
    <w:p w:rsidR="00FD4337" w:rsidRDefault="00FD4337" w:rsidP="00FD4337">
      <w:pPr>
        <w:pStyle w:val="ListParagraph"/>
        <w:numPr>
          <w:ilvl w:val="0"/>
          <w:numId w:val="21"/>
        </w:numPr>
        <w:jc w:val="both"/>
        <w:outlineLvl w:val="0"/>
        <w:rPr>
          <w:rFonts w:eastAsia="Arial Unicode MS"/>
          <w:color w:val="000000"/>
          <w:u w:color="000000"/>
        </w:rPr>
      </w:pPr>
      <w:r>
        <w:rPr>
          <w:rFonts w:eastAsia="Arial Unicode MS"/>
          <w:color w:val="000000"/>
          <w:u w:color="000000"/>
        </w:rPr>
        <w:t xml:space="preserve">Referrals to Outside Agencies (such as </w:t>
      </w:r>
      <w:r w:rsidR="00AD6D55" w:rsidRPr="00AD6D55">
        <w:rPr>
          <w:rFonts w:eastAsia="Arial Unicode MS"/>
          <w:color w:val="000000"/>
          <w:highlight w:val="yellow"/>
          <w:u w:color="000000"/>
        </w:rPr>
        <w:t>Emotional, Well-being and Mental Health Services</w:t>
      </w:r>
      <w:r>
        <w:rPr>
          <w:rFonts w:eastAsia="Arial Unicode MS"/>
          <w:color w:val="000000"/>
          <w:u w:color="000000"/>
        </w:rPr>
        <w:t>, Extended Schools etc) for therapeutic support;</w:t>
      </w:r>
    </w:p>
    <w:p w:rsidR="00FD4337" w:rsidRDefault="00FD4337" w:rsidP="00FD4337">
      <w:pPr>
        <w:pStyle w:val="ListParagraph"/>
        <w:numPr>
          <w:ilvl w:val="0"/>
          <w:numId w:val="21"/>
        </w:numPr>
        <w:jc w:val="both"/>
        <w:outlineLvl w:val="0"/>
        <w:rPr>
          <w:rFonts w:eastAsia="Arial Unicode MS"/>
          <w:color w:val="000000"/>
          <w:u w:color="000000"/>
        </w:rPr>
      </w:pPr>
      <w:r>
        <w:rPr>
          <w:rFonts w:eastAsia="Arial Unicode MS"/>
          <w:color w:val="000000"/>
          <w:u w:color="000000"/>
        </w:rPr>
        <w:t>Time out and bespoke timetables to support reintegration into lessons;</w:t>
      </w:r>
    </w:p>
    <w:p w:rsidR="00FD4337" w:rsidRDefault="00FD4337" w:rsidP="00FD4337">
      <w:pPr>
        <w:pStyle w:val="ListParagraph"/>
        <w:numPr>
          <w:ilvl w:val="0"/>
          <w:numId w:val="21"/>
        </w:numPr>
        <w:jc w:val="both"/>
        <w:outlineLvl w:val="0"/>
        <w:rPr>
          <w:rFonts w:eastAsia="Arial Unicode MS"/>
          <w:color w:val="000000"/>
          <w:u w:color="000000"/>
        </w:rPr>
      </w:pPr>
      <w:r>
        <w:rPr>
          <w:rFonts w:eastAsia="Arial Unicode MS"/>
          <w:color w:val="000000"/>
          <w:u w:color="000000"/>
        </w:rPr>
        <w:t>Social Skills Groups looking at a range of social situations and giving clear instruction on how to deal with them;</w:t>
      </w:r>
    </w:p>
    <w:p w:rsidR="00FD4337" w:rsidRDefault="00FD4337" w:rsidP="00FD4337">
      <w:pPr>
        <w:pStyle w:val="ListParagraph"/>
        <w:numPr>
          <w:ilvl w:val="0"/>
          <w:numId w:val="21"/>
        </w:numPr>
        <w:jc w:val="both"/>
        <w:outlineLvl w:val="0"/>
        <w:rPr>
          <w:rFonts w:eastAsia="Arial Unicode MS"/>
          <w:color w:val="000000"/>
          <w:u w:color="000000"/>
        </w:rPr>
      </w:pPr>
      <w:r>
        <w:rPr>
          <w:rFonts w:eastAsia="Arial Unicode MS"/>
          <w:color w:val="000000"/>
          <w:u w:color="000000"/>
        </w:rPr>
        <w:t xml:space="preserve">Programmes such as </w:t>
      </w:r>
      <w:r w:rsidR="00DF230F">
        <w:rPr>
          <w:rFonts w:eastAsia="Arial Unicode MS"/>
          <w:color w:val="000000"/>
          <w:u w:color="000000"/>
        </w:rPr>
        <w:t>‘</w:t>
      </w:r>
      <w:r>
        <w:rPr>
          <w:rFonts w:eastAsia="Arial Unicode MS"/>
          <w:color w:val="000000"/>
          <w:u w:color="000000"/>
        </w:rPr>
        <w:t>DELAY</w:t>
      </w:r>
      <w:r w:rsidR="00DF230F">
        <w:rPr>
          <w:rFonts w:eastAsia="Arial Unicode MS"/>
          <w:color w:val="000000"/>
          <w:u w:color="000000"/>
        </w:rPr>
        <w:t>’</w:t>
      </w:r>
      <w:r>
        <w:rPr>
          <w:rFonts w:eastAsia="Arial Unicode MS"/>
          <w:color w:val="000000"/>
          <w:u w:color="000000"/>
        </w:rPr>
        <w:t xml:space="preserve"> and </w:t>
      </w:r>
      <w:r w:rsidR="00DF230F">
        <w:rPr>
          <w:rFonts w:eastAsia="Arial Unicode MS"/>
          <w:color w:val="000000"/>
          <w:u w:color="000000"/>
        </w:rPr>
        <w:t xml:space="preserve">‘IDENTITY’ and ‘LOST AND FOUND’ </w:t>
      </w:r>
      <w:r>
        <w:rPr>
          <w:rFonts w:eastAsia="Arial Unicode MS"/>
          <w:color w:val="000000"/>
          <w:u w:color="000000"/>
        </w:rPr>
        <w:t>to build self-confidence and esteem.</w:t>
      </w:r>
    </w:p>
    <w:p w:rsidR="00FD4337" w:rsidRPr="002627F1" w:rsidRDefault="00FD4337" w:rsidP="00FD4337">
      <w:pPr>
        <w:jc w:val="both"/>
        <w:outlineLvl w:val="0"/>
        <w:rPr>
          <w:rFonts w:eastAsia="Arial Unicode MS"/>
          <w:color w:val="000000"/>
          <w:u w:color="000000"/>
        </w:rPr>
      </w:pPr>
      <w:r>
        <w:rPr>
          <w:rFonts w:eastAsia="Arial Unicode MS"/>
          <w:color w:val="000000"/>
          <w:u w:color="000000"/>
        </w:rPr>
        <w:t xml:space="preserve">More information on the programmes that are offered, and the referral process through the Interventions Team, please speak to the </w:t>
      </w:r>
      <w:r w:rsidR="00772F6C">
        <w:rPr>
          <w:rFonts w:eastAsia="Arial Unicode MS"/>
          <w:color w:val="000000"/>
          <w:u w:color="000000"/>
        </w:rPr>
        <w:t>Assistant Headteacher: Inclusion</w:t>
      </w:r>
      <w:r>
        <w:rPr>
          <w:rFonts w:eastAsia="Arial Unicode MS"/>
          <w:color w:val="000000"/>
          <w:u w:color="000000"/>
        </w:rPr>
        <w:t>.</w:t>
      </w:r>
    </w:p>
    <w:p w:rsidR="00FD4337" w:rsidRPr="00F74696" w:rsidRDefault="00FD4337" w:rsidP="00FD4337">
      <w:pPr>
        <w:pStyle w:val="Heading1"/>
        <w:rPr>
          <w:rFonts w:eastAsia="Arial Unicode MS"/>
          <w:color w:val="336699"/>
          <w:u w:color="000000"/>
        </w:rPr>
      </w:pPr>
      <w:r w:rsidRPr="00F74696">
        <w:rPr>
          <w:rFonts w:eastAsia="Arial Unicode MS"/>
          <w:color w:val="336699"/>
          <w:u w:color="000000"/>
        </w:rPr>
        <w:lastRenderedPageBreak/>
        <w:t>How the School works with Other Bodies</w:t>
      </w:r>
    </w:p>
    <w:p w:rsidR="00FD4337" w:rsidRDefault="00FD4337" w:rsidP="00FD4337">
      <w:pPr>
        <w:jc w:val="both"/>
        <w:outlineLvl w:val="0"/>
        <w:rPr>
          <w:rFonts w:eastAsia="Arial Unicode MS"/>
          <w:color w:val="000000"/>
          <w:u w:color="000000"/>
        </w:rPr>
      </w:pPr>
      <w:r>
        <w:rPr>
          <w:rFonts w:eastAsia="Arial Unicode MS"/>
          <w:color w:val="000000"/>
          <w:u w:color="000000"/>
        </w:rPr>
        <w:t>The school is committed to working with a range of professionals from Outside Agencies to improve outcomes for young people.</w:t>
      </w:r>
    </w:p>
    <w:p w:rsidR="00FD4337" w:rsidRDefault="00FD4337" w:rsidP="00FD4337">
      <w:pPr>
        <w:jc w:val="both"/>
        <w:outlineLvl w:val="0"/>
        <w:rPr>
          <w:rFonts w:eastAsia="Arial Unicode MS"/>
          <w:color w:val="000000"/>
          <w:u w:color="000000"/>
        </w:rPr>
      </w:pPr>
      <w:r>
        <w:rPr>
          <w:rFonts w:eastAsia="Arial Unicode MS"/>
          <w:color w:val="000000"/>
          <w:u w:color="000000"/>
        </w:rPr>
        <w:t>We are happy to work with professionals from Outside Agencies in school as long as our safeguarding procedures are followed and professionals on site follow all of our policies.</w:t>
      </w:r>
    </w:p>
    <w:p w:rsidR="00FD4337" w:rsidRDefault="00FD4337" w:rsidP="00FD4337">
      <w:pPr>
        <w:jc w:val="both"/>
        <w:outlineLvl w:val="0"/>
        <w:rPr>
          <w:rFonts w:eastAsia="Arial Unicode MS"/>
          <w:color w:val="000000"/>
          <w:u w:color="000000"/>
        </w:rPr>
      </w:pPr>
      <w:r>
        <w:rPr>
          <w:rFonts w:eastAsia="Arial Unicode MS"/>
          <w:color w:val="000000"/>
          <w:u w:color="000000"/>
        </w:rPr>
        <w:t xml:space="preserve">If you want a professional that has been privately commissioned to come into the school, this must be discussed with the </w:t>
      </w:r>
      <w:r w:rsidR="00772F6C">
        <w:rPr>
          <w:rFonts w:eastAsia="Arial Unicode MS"/>
          <w:color w:val="000000"/>
          <w:u w:color="000000"/>
        </w:rPr>
        <w:t>Assistant Headteacher: Inclusion</w:t>
      </w:r>
      <w:r>
        <w:rPr>
          <w:rFonts w:eastAsia="Arial Unicode MS"/>
          <w:color w:val="000000"/>
          <w:u w:color="000000"/>
        </w:rPr>
        <w:t xml:space="preserve"> before any arrangements are made.</w:t>
      </w:r>
    </w:p>
    <w:p w:rsidR="00FD4337" w:rsidRDefault="00FD4337" w:rsidP="00FD4337">
      <w:pPr>
        <w:jc w:val="both"/>
        <w:outlineLvl w:val="0"/>
        <w:rPr>
          <w:rFonts w:eastAsia="Arial Unicode MS"/>
          <w:color w:val="000000"/>
          <w:u w:color="000000"/>
        </w:rPr>
      </w:pPr>
      <w:r>
        <w:rPr>
          <w:rFonts w:eastAsia="Arial Unicode MS"/>
          <w:color w:val="000000"/>
          <w:u w:color="000000"/>
        </w:rPr>
        <w:t>We have a history of working with a wide range of Outside Agencies to provide targeted and measureable outcomes for young people.  These agencies have included:</w:t>
      </w:r>
    </w:p>
    <w:p w:rsidR="00FD4337" w:rsidRDefault="00FD4337" w:rsidP="00FD4337">
      <w:pPr>
        <w:pStyle w:val="ListParagraph"/>
        <w:numPr>
          <w:ilvl w:val="0"/>
          <w:numId w:val="22"/>
        </w:numPr>
      </w:pPr>
      <w:r>
        <w:t>The NHS (Paediatricians, Physiotherapists, Occupational Therapists etc);</w:t>
      </w:r>
    </w:p>
    <w:p w:rsidR="00FD4337" w:rsidRDefault="00FD4337" w:rsidP="00FD4337">
      <w:pPr>
        <w:pStyle w:val="ListParagraph"/>
        <w:numPr>
          <w:ilvl w:val="0"/>
          <w:numId w:val="22"/>
        </w:numPr>
      </w:pPr>
      <w:r>
        <w:t>Specialist Teachers;</w:t>
      </w:r>
    </w:p>
    <w:p w:rsidR="00FD4337" w:rsidRDefault="00FD4337" w:rsidP="00FD4337">
      <w:pPr>
        <w:pStyle w:val="ListParagraph"/>
        <w:numPr>
          <w:ilvl w:val="0"/>
          <w:numId w:val="22"/>
        </w:numPr>
      </w:pPr>
      <w:r>
        <w:t>Educational Psychologists;</w:t>
      </w:r>
    </w:p>
    <w:p w:rsidR="00FD4337" w:rsidRDefault="00FD4337" w:rsidP="00FD4337">
      <w:pPr>
        <w:pStyle w:val="ListParagraph"/>
        <w:numPr>
          <w:ilvl w:val="0"/>
          <w:numId w:val="22"/>
        </w:numPr>
      </w:pPr>
      <w:r>
        <w:t>Extended Schools – Brentwood;</w:t>
      </w:r>
    </w:p>
    <w:p w:rsidR="00FD4337" w:rsidRPr="00AD6D55" w:rsidRDefault="00AD6D55" w:rsidP="00FD4337">
      <w:pPr>
        <w:pStyle w:val="ListParagraph"/>
        <w:numPr>
          <w:ilvl w:val="0"/>
          <w:numId w:val="22"/>
        </w:numPr>
        <w:rPr>
          <w:highlight w:val="yellow"/>
        </w:rPr>
      </w:pPr>
      <w:r w:rsidRPr="00AD6D55">
        <w:rPr>
          <w:highlight w:val="yellow"/>
        </w:rPr>
        <w:t>Emotional Well-being and Mental Health Services (EWMHS</w:t>
      </w:r>
      <w:r w:rsidR="00FD4337" w:rsidRPr="00AD6D55">
        <w:rPr>
          <w:highlight w:val="yellow"/>
        </w:rPr>
        <w:t>);</w:t>
      </w:r>
    </w:p>
    <w:p w:rsidR="00FD4337" w:rsidRDefault="00FD4337" w:rsidP="00FD4337">
      <w:pPr>
        <w:pStyle w:val="ListParagraph"/>
        <w:numPr>
          <w:ilvl w:val="0"/>
          <w:numId w:val="22"/>
        </w:numPr>
      </w:pPr>
      <w:r>
        <w:t>Family Solutions;</w:t>
      </w:r>
    </w:p>
    <w:p w:rsidR="00FD4337" w:rsidRDefault="00FD4337" w:rsidP="00FD4337">
      <w:pPr>
        <w:pStyle w:val="ListParagraph"/>
        <w:numPr>
          <w:ilvl w:val="0"/>
          <w:numId w:val="22"/>
        </w:numPr>
      </w:pPr>
      <w:r>
        <w:t>Social Care – both child and adult services;</w:t>
      </w:r>
    </w:p>
    <w:p w:rsidR="00FD4337" w:rsidRDefault="00FD4337" w:rsidP="00FD4337">
      <w:pPr>
        <w:pStyle w:val="ListParagraph"/>
        <w:numPr>
          <w:ilvl w:val="0"/>
          <w:numId w:val="22"/>
        </w:numPr>
      </w:pPr>
      <w:r>
        <w:t>Virtual Schools;</w:t>
      </w:r>
    </w:p>
    <w:p w:rsidR="00FD4337" w:rsidRDefault="00FD4337" w:rsidP="00FD4337">
      <w:pPr>
        <w:pStyle w:val="ListParagraph"/>
        <w:numPr>
          <w:ilvl w:val="0"/>
          <w:numId w:val="22"/>
        </w:numPr>
      </w:pPr>
      <w:r>
        <w:t>Essex Achievement Service;</w:t>
      </w:r>
    </w:p>
    <w:p w:rsidR="00FD4337" w:rsidRDefault="00CE5976" w:rsidP="00FD4337">
      <w:pPr>
        <w:pStyle w:val="ListParagraph"/>
        <w:numPr>
          <w:ilvl w:val="0"/>
          <w:numId w:val="22"/>
        </w:numPr>
      </w:pPr>
      <w:r>
        <w:rPr>
          <w:highlight w:val="yellow"/>
        </w:rPr>
        <w:t xml:space="preserve">Children and Young People with </w:t>
      </w:r>
      <w:r w:rsidR="00AD6D55" w:rsidRPr="00AD6D55">
        <w:rPr>
          <w:highlight w:val="yellow"/>
        </w:rPr>
        <w:t>Disabilities Service</w:t>
      </w:r>
      <w:r w:rsidR="00FD4337">
        <w:t>;</w:t>
      </w:r>
    </w:p>
    <w:p w:rsidR="00FD4337" w:rsidRDefault="00FD4337" w:rsidP="00FD4337">
      <w:pPr>
        <w:pStyle w:val="ListParagraph"/>
        <w:numPr>
          <w:ilvl w:val="0"/>
          <w:numId w:val="22"/>
        </w:numPr>
      </w:pPr>
      <w:r>
        <w:t>Circles Farm;</w:t>
      </w:r>
    </w:p>
    <w:p w:rsidR="00FD4337" w:rsidRDefault="00FD4337" w:rsidP="00FD4337">
      <w:pPr>
        <w:pStyle w:val="ListParagraph"/>
        <w:numPr>
          <w:ilvl w:val="0"/>
          <w:numId w:val="22"/>
        </w:numPr>
      </w:pPr>
      <w:r>
        <w:t>Essex Police;</w:t>
      </w:r>
    </w:p>
    <w:p w:rsidR="00FD4337" w:rsidRDefault="00FD4337" w:rsidP="00FD4337">
      <w:pPr>
        <w:pStyle w:val="ListParagraph"/>
        <w:numPr>
          <w:ilvl w:val="0"/>
          <w:numId w:val="22"/>
        </w:numPr>
      </w:pPr>
      <w:r>
        <w:t>Essex Fire Service;</w:t>
      </w:r>
    </w:p>
    <w:p w:rsidR="00FD4337" w:rsidRDefault="00FD4337" w:rsidP="00FD4337">
      <w:pPr>
        <w:pStyle w:val="ListParagraph"/>
        <w:numPr>
          <w:ilvl w:val="0"/>
          <w:numId w:val="22"/>
        </w:numPr>
      </w:pPr>
      <w:r>
        <w:t>Local youth volunteer services;</w:t>
      </w:r>
    </w:p>
    <w:p w:rsidR="00FD4337" w:rsidRPr="000F5350" w:rsidRDefault="00FD4337" w:rsidP="00FD4337">
      <w:pPr>
        <w:pStyle w:val="ListParagraph"/>
        <w:numPr>
          <w:ilvl w:val="0"/>
          <w:numId w:val="22"/>
        </w:numPr>
      </w:pPr>
      <w:r>
        <w:t>Local charity services.</w:t>
      </w:r>
    </w:p>
    <w:p w:rsidR="00FD4337" w:rsidRPr="00F74696" w:rsidRDefault="00FD4337" w:rsidP="00FD4337">
      <w:pPr>
        <w:pStyle w:val="Heading1"/>
        <w:rPr>
          <w:rFonts w:asciiTheme="minorHAnsi" w:eastAsia="Arial Unicode MS" w:hAnsiTheme="minorHAnsi"/>
          <w:color w:val="336699"/>
          <w:sz w:val="22"/>
          <w:szCs w:val="22"/>
          <w:u w:color="000000"/>
        </w:rPr>
      </w:pPr>
      <w:r w:rsidRPr="00F74696">
        <w:rPr>
          <w:rFonts w:eastAsia="Arial Unicode MS"/>
          <w:color w:val="336699"/>
          <w:u w:color="000000"/>
        </w:rPr>
        <w:lastRenderedPageBreak/>
        <w:t>Arrangements for Handling Complaints from Young People and Parents</w:t>
      </w:r>
    </w:p>
    <w:p w:rsidR="00FD4337" w:rsidRPr="00466D39" w:rsidRDefault="00FD4337" w:rsidP="00FD4337">
      <w:pPr>
        <w:pStyle w:val="Body1"/>
        <w:jc w:val="both"/>
        <w:rPr>
          <w:rFonts w:asciiTheme="minorHAnsi" w:hAnsiTheme="minorHAnsi"/>
          <w:szCs w:val="22"/>
        </w:rPr>
      </w:pPr>
      <w:r>
        <w:rPr>
          <w:rFonts w:asciiTheme="minorHAnsi" w:hAnsiTheme="minorHAnsi"/>
          <w:szCs w:val="22"/>
        </w:rPr>
        <w:t>The school</w:t>
      </w:r>
      <w:r w:rsidRPr="00466D39">
        <w:rPr>
          <w:rFonts w:asciiTheme="minorHAnsi" w:hAnsiTheme="minorHAnsi"/>
          <w:szCs w:val="22"/>
        </w:rPr>
        <w:t xml:space="preserve"> strives to prov</w:t>
      </w:r>
      <w:r>
        <w:rPr>
          <w:rFonts w:asciiTheme="minorHAnsi" w:hAnsiTheme="minorHAnsi"/>
          <w:szCs w:val="22"/>
        </w:rPr>
        <w:t>ide outstanding support to young people and parents</w:t>
      </w:r>
      <w:r w:rsidRPr="00466D39">
        <w:rPr>
          <w:rFonts w:asciiTheme="minorHAnsi" w:hAnsiTheme="minorHAnsi"/>
          <w:szCs w:val="22"/>
        </w:rPr>
        <w:t xml:space="preserve"> at all times.  In the rar</w:t>
      </w:r>
      <w:r>
        <w:rPr>
          <w:rFonts w:asciiTheme="minorHAnsi" w:hAnsiTheme="minorHAnsi"/>
          <w:szCs w:val="22"/>
        </w:rPr>
        <w:t>e event that a parent or young person</w:t>
      </w:r>
      <w:r w:rsidRPr="00466D39">
        <w:rPr>
          <w:rFonts w:asciiTheme="minorHAnsi" w:hAnsiTheme="minorHAnsi"/>
          <w:szCs w:val="22"/>
        </w:rPr>
        <w:t xml:space="preserve"> would like to raise </w:t>
      </w:r>
      <w:r>
        <w:rPr>
          <w:rFonts w:asciiTheme="minorHAnsi" w:hAnsiTheme="minorHAnsi"/>
          <w:szCs w:val="22"/>
        </w:rPr>
        <w:t>a concern about the work of the Faculty of Learning Support</w:t>
      </w:r>
      <w:r w:rsidRPr="00466D39">
        <w:rPr>
          <w:rFonts w:asciiTheme="minorHAnsi" w:hAnsiTheme="minorHAnsi"/>
          <w:szCs w:val="22"/>
        </w:rPr>
        <w:t>, the following protocol should be followed:</w:t>
      </w:r>
    </w:p>
    <w:p w:rsidR="00FD4337" w:rsidRPr="00466D39" w:rsidRDefault="00FD4337" w:rsidP="00FD4337">
      <w:pPr>
        <w:numPr>
          <w:ilvl w:val="0"/>
          <w:numId w:val="18"/>
        </w:numPr>
        <w:tabs>
          <w:tab w:val="num" w:pos="753"/>
        </w:tabs>
        <w:ind w:left="753" w:hanging="393"/>
        <w:jc w:val="both"/>
        <w:outlineLvl w:val="0"/>
        <w:rPr>
          <w:rFonts w:eastAsia="Arial Unicode MS"/>
          <w:color w:val="000000"/>
          <w:u w:color="000000"/>
        </w:rPr>
      </w:pPr>
      <w:r w:rsidRPr="00466D39">
        <w:rPr>
          <w:rFonts w:eastAsia="Arial Unicode MS"/>
          <w:color w:val="000000"/>
          <w:u w:color="000000"/>
        </w:rPr>
        <w:t xml:space="preserve">In the first instance, the </w:t>
      </w:r>
      <w:r w:rsidR="00772F6C">
        <w:rPr>
          <w:rFonts w:eastAsia="Arial Unicode MS"/>
          <w:color w:val="000000"/>
          <w:u w:color="000000"/>
        </w:rPr>
        <w:t>Assistant Headteacher: Inclusion</w:t>
      </w:r>
      <w:r w:rsidRPr="00466D39">
        <w:rPr>
          <w:rFonts w:eastAsia="Arial Unicode MS"/>
          <w:color w:val="000000"/>
          <w:u w:color="000000"/>
        </w:rPr>
        <w:t xml:space="preserve"> should be contacted e</w:t>
      </w:r>
      <w:r>
        <w:rPr>
          <w:rFonts w:eastAsia="Arial Unicode MS"/>
          <w:color w:val="000000"/>
          <w:u w:color="000000"/>
        </w:rPr>
        <w:t>ither in a meeting,</w:t>
      </w:r>
      <w:r w:rsidRPr="00466D39">
        <w:rPr>
          <w:rFonts w:eastAsia="Arial Unicode MS"/>
          <w:color w:val="000000"/>
          <w:u w:color="000000"/>
        </w:rPr>
        <w:t xml:space="preserve"> by e-mail or by telephone.  The </w:t>
      </w:r>
      <w:r w:rsidR="00772F6C">
        <w:rPr>
          <w:rFonts w:eastAsia="Arial Unicode MS"/>
          <w:color w:val="000000"/>
          <w:u w:color="000000"/>
        </w:rPr>
        <w:t>Assistant Headteacher: Inclusion</w:t>
      </w:r>
      <w:r w:rsidRPr="00466D39">
        <w:rPr>
          <w:rFonts w:eastAsia="Arial Unicode MS"/>
          <w:color w:val="000000"/>
          <w:u w:color="000000"/>
        </w:rPr>
        <w:t xml:space="preserve"> will then investigate the issue, report back</w:t>
      </w:r>
      <w:r>
        <w:rPr>
          <w:rFonts w:eastAsia="Arial Unicode MS"/>
          <w:color w:val="000000"/>
          <w:u w:color="000000"/>
        </w:rPr>
        <w:t xml:space="preserve"> and make any</w:t>
      </w:r>
      <w:r w:rsidRPr="00466D39">
        <w:rPr>
          <w:rFonts w:eastAsia="Arial Unicode MS"/>
          <w:color w:val="000000"/>
          <w:u w:color="000000"/>
        </w:rPr>
        <w:t xml:space="preserve"> changes that are deemed necessary.</w:t>
      </w:r>
    </w:p>
    <w:p w:rsidR="00FD4337" w:rsidRPr="00AB704F" w:rsidRDefault="00FD4337" w:rsidP="00FD4337">
      <w:pPr>
        <w:numPr>
          <w:ilvl w:val="0"/>
          <w:numId w:val="18"/>
        </w:numPr>
        <w:tabs>
          <w:tab w:val="num" w:pos="753"/>
        </w:tabs>
        <w:ind w:left="753" w:hanging="393"/>
        <w:jc w:val="both"/>
        <w:outlineLvl w:val="0"/>
        <w:rPr>
          <w:rFonts w:eastAsia="Arial Unicode MS"/>
          <w:u w:color="000000"/>
        </w:rPr>
      </w:pPr>
      <w:r w:rsidRPr="00466D39">
        <w:rPr>
          <w:rFonts w:eastAsia="Arial Unicode MS"/>
          <w:color w:val="000000"/>
          <w:u w:color="000000"/>
        </w:rPr>
        <w:t xml:space="preserve">If the complaint is not resolved at this stage, the Deputy Headteacher: Student </w:t>
      </w:r>
      <w:r>
        <w:rPr>
          <w:rFonts w:eastAsia="Arial Unicode MS"/>
          <w:color w:val="000000"/>
          <w:u w:color="000000"/>
        </w:rPr>
        <w:t>Well-Being and Support</w:t>
      </w:r>
      <w:r w:rsidRPr="00466D39">
        <w:rPr>
          <w:rFonts w:eastAsia="Arial Unicode MS"/>
          <w:color w:val="000000"/>
          <w:u w:color="000000"/>
        </w:rPr>
        <w:t xml:space="preserve"> should be contacted eit</w:t>
      </w:r>
      <w:r>
        <w:rPr>
          <w:rFonts w:eastAsia="Arial Unicode MS"/>
          <w:color w:val="000000"/>
          <w:u w:color="000000"/>
        </w:rPr>
        <w:t xml:space="preserve">her in a meeting, </w:t>
      </w:r>
      <w:r w:rsidRPr="00466D39">
        <w:rPr>
          <w:rFonts w:eastAsia="Arial Unicode MS"/>
          <w:color w:val="000000"/>
          <w:u w:color="000000"/>
        </w:rPr>
        <w:t xml:space="preserve">by e-mail or by telephone.  The Deputy Headteacher: </w:t>
      </w:r>
      <w:r>
        <w:rPr>
          <w:rFonts w:eastAsia="Arial Unicode MS"/>
          <w:color w:val="000000"/>
          <w:u w:color="000000"/>
        </w:rPr>
        <w:t>Well-Being and</w:t>
      </w:r>
      <w:r w:rsidRPr="00466D39">
        <w:rPr>
          <w:rFonts w:eastAsia="Arial Unicode MS"/>
          <w:color w:val="000000"/>
          <w:u w:color="000000"/>
        </w:rPr>
        <w:t xml:space="preserve"> Support will then investigate the issue, report back </w:t>
      </w:r>
      <w:r w:rsidRPr="00AB704F">
        <w:rPr>
          <w:rFonts w:eastAsia="Arial Unicode MS"/>
          <w:u w:color="000000"/>
        </w:rPr>
        <w:t>and make any necessary changes that are deemed necessary.</w:t>
      </w:r>
    </w:p>
    <w:p w:rsidR="00FD4337" w:rsidRPr="00AB704F" w:rsidRDefault="00FD4337" w:rsidP="00FD4337">
      <w:pPr>
        <w:numPr>
          <w:ilvl w:val="0"/>
          <w:numId w:val="18"/>
        </w:numPr>
        <w:tabs>
          <w:tab w:val="num" w:pos="753"/>
        </w:tabs>
        <w:ind w:left="753" w:hanging="393"/>
        <w:jc w:val="both"/>
        <w:outlineLvl w:val="0"/>
        <w:rPr>
          <w:rFonts w:eastAsia="Arial Unicode MS"/>
          <w:u w:color="000000"/>
        </w:rPr>
      </w:pPr>
      <w:r w:rsidRPr="00AB704F">
        <w:rPr>
          <w:rFonts w:eastAsia="Arial Unicode MS"/>
          <w:u w:color="000000"/>
        </w:rPr>
        <w:t>If the complaint is not resolved at this stage, the Headteach</w:t>
      </w:r>
      <w:r w:rsidR="00AB704F" w:rsidRPr="00AB704F">
        <w:rPr>
          <w:rFonts w:eastAsia="Arial Unicode MS"/>
          <w:u w:color="000000"/>
        </w:rPr>
        <w:t xml:space="preserve">er should be contacted </w:t>
      </w:r>
      <w:r w:rsidR="00106589" w:rsidRPr="00AB704F">
        <w:rPr>
          <w:rFonts w:eastAsia="Arial Unicode MS"/>
          <w:u w:color="000000"/>
        </w:rPr>
        <w:t>in writing</w:t>
      </w:r>
      <w:r w:rsidRPr="00AB704F">
        <w:rPr>
          <w:rFonts w:eastAsia="Arial Unicode MS"/>
          <w:u w:color="000000"/>
        </w:rPr>
        <w:t xml:space="preserve"> to the school.  The Headteacher will then investigate the issue, report back and make any necessary changes that are deemed necessary.</w:t>
      </w:r>
    </w:p>
    <w:p w:rsidR="00FD4337" w:rsidRPr="00466D39" w:rsidRDefault="00FD4337" w:rsidP="00FD4337">
      <w:pPr>
        <w:numPr>
          <w:ilvl w:val="0"/>
          <w:numId w:val="18"/>
        </w:numPr>
        <w:tabs>
          <w:tab w:val="num" w:pos="753"/>
        </w:tabs>
        <w:ind w:left="753" w:hanging="393"/>
        <w:jc w:val="both"/>
        <w:outlineLvl w:val="0"/>
        <w:rPr>
          <w:rFonts w:eastAsia="Arial Unicode MS"/>
          <w:color w:val="000000"/>
          <w:u w:color="000000"/>
        </w:rPr>
      </w:pPr>
      <w:r w:rsidRPr="00AB704F">
        <w:rPr>
          <w:rFonts w:eastAsia="Arial Unicode MS"/>
          <w:u w:color="000000"/>
        </w:rPr>
        <w:t>If the complaint is not resolved at this stage, the Chair of Governors should be con</w:t>
      </w:r>
      <w:r w:rsidR="00AB704F" w:rsidRPr="00AB704F">
        <w:rPr>
          <w:rFonts w:eastAsia="Arial Unicode MS"/>
          <w:u w:color="000000"/>
        </w:rPr>
        <w:t xml:space="preserve">tacted </w:t>
      </w:r>
      <w:r w:rsidR="00B0087B" w:rsidRPr="00AB704F">
        <w:rPr>
          <w:rFonts w:eastAsia="Arial Unicode MS"/>
          <w:u w:color="000000"/>
        </w:rPr>
        <w:t>in writing</w:t>
      </w:r>
      <w:r w:rsidRPr="00AB704F">
        <w:rPr>
          <w:rFonts w:eastAsia="Arial Unicode MS"/>
          <w:u w:color="000000"/>
        </w:rPr>
        <w:t xml:space="preserve"> to the school.  The Chair of Governors will then investigate the issue, report back and make any necessary changes </w:t>
      </w:r>
      <w:r w:rsidRPr="00466D39">
        <w:rPr>
          <w:rFonts w:eastAsia="Arial Unicode MS"/>
          <w:color w:val="000000"/>
          <w:u w:color="000000"/>
        </w:rPr>
        <w:t>that are deemed necessary.</w:t>
      </w:r>
    </w:p>
    <w:p w:rsidR="00FD4337" w:rsidRPr="00AD6D55" w:rsidRDefault="00FD4337" w:rsidP="00AD6D55">
      <w:pPr>
        <w:pStyle w:val="Body1"/>
        <w:jc w:val="both"/>
        <w:rPr>
          <w:rFonts w:asciiTheme="minorHAnsi" w:hAnsiTheme="minorHAnsi"/>
          <w:szCs w:val="22"/>
        </w:rPr>
      </w:pPr>
      <w:r>
        <w:rPr>
          <w:rFonts w:asciiTheme="minorHAnsi" w:hAnsiTheme="minorHAnsi"/>
          <w:szCs w:val="22"/>
        </w:rPr>
        <w:t>The school</w:t>
      </w:r>
      <w:r w:rsidRPr="00466D39">
        <w:rPr>
          <w:rFonts w:asciiTheme="minorHAnsi" w:hAnsiTheme="minorHAnsi"/>
          <w:szCs w:val="22"/>
        </w:rPr>
        <w:t xml:space="preserve"> is fully committed to working with parents</w:t>
      </w:r>
      <w:r>
        <w:rPr>
          <w:rFonts w:asciiTheme="minorHAnsi" w:hAnsiTheme="minorHAnsi"/>
          <w:szCs w:val="22"/>
        </w:rPr>
        <w:t xml:space="preserve"> and young people</w:t>
      </w:r>
      <w:r w:rsidRPr="00466D39">
        <w:rPr>
          <w:rFonts w:asciiTheme="minorHAnsi" w:hAnsiTheme="minorHAnsi"/>
          <w:szCs w:val="22"/>
        </w:rPr>
        <w:t xml:space="preserve"> to resolves any issues to the satisfaction of all parties.</w:t>
      </w:r>
    </w:p>
    <w:sectPr w:rsidR="00FD4337" w:rsidRPr="00AD6D5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271" w:rsidRDefault="00DE3271">
      <w:pPr>
        <w:spacing w:after="0" w:line="240" w:lineRule="auto"/>
      </w:pPr>
      <w:r>
        <w:separator/>
      </w:r>
    </w:p>
  </w:endnote>
  <w:endnote w:type="continuationSeparator" w:id="0">
    <w:p w:rsidR="00DE3271" w:rsidRDefault="00DE3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271" w:rsidRDefault="00DE3271">
      <w:pPr>
        <w:spacing w:after="0" w:line="240" w:lineRule="auto"/>
      </w:pPr>
      <w:r>
        <w:separator/>
      </w:r>
    </w:p>
  </w:footnote>
  <w:footnote w:type="continuationSeparator" w:id="0">
    <w:p w:rsidR="00DE3271" w:rsidRDefault="00DE32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9"/>
    <w:multiLevelType w:val="multilevel"/>
    <w:tmpl w:val="894EE87B"/>
    <w:lvl w:ilvl="0">
      <w:numFmt w:val="decimal"/>
      <w:pStyle w:val="List41"/>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12"/>
    <w:multiLevelType w:val="multilevel"/>
    <w:tmpl w:val="894EE884"/>
    <w:lvl w:ilvl="0">
      <w:numFmt w:val="decimal"/>
      <w:pStyle w:val="List6"/>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15"/>
    <w:multiLevelType w:val="multilevel"/>
    <w:tmpl w:val="894EE88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18"/>
    <w:multiLevelType w:val="multilevel"/>
    <w:tmpl w:val="894EE88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2C"/>
    <w:multiLevelType w:val="multilevel"/>
    <w:tmpl w:val="894EE89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2F"/>
    <w:multiLevelType w:val="multilevel"/>
    <w:tmpl w:val="894EE8A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68C4D28"/>
    <w:multiLevelType w:val="hybridMultilevel"/>
    <w:tmpl w:val="6ADACBF2"/>
    <w:lvl w:ilvl="0" w:tplc="08090001">
      <w:start w:val="1"/>
      <w:numFmt w:val="bullet"/>
      <w:pStyle w:val="List27"/>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4051E5"/>
    <w:multiLevelType w:val="hybridMultilevel"/>
    <w:tmpl w:val="220C738E"/>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520CB1"/>
    <w:multiLevelType w:val="hybridMultilevel"/>
    <w:tmpl w:val="34A86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3246ED5"/>
    <w:multiLevelType w:val="hybridMultilevel"/>
    <w:tmpl w:val="764A8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157EA6"/>
    <w:multiLevelType w:val="hybridMultilevel"/>
    <w:tmpl w:val="F04045DE"/>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917F15"/>
    <w:multiLevelType w:val="hybridMultilevel"/>
    <w:tmpl w:val="4BA42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4B3022"/>
    <w:multiLevelType w:val="hybridMultilevel"/>
    <w:tmpl w:val="68BC4B74"/>
    <w:lvl w:ilvl="0" w:tplc="08090001">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836A3"/>
    <w:multiLevelType w:val="hybridMultilevel"/>
    <w:tmpl w:val="6DF01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E647A7"/>
    <w:multiLevelType w:val="hybridMultilevel"/>
    <w:tmpl w:val="DC0E8FE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665B2F"/>
    <w:multiLevelType w:val="hybridMultilevel"/>
    <w:tmpl w:val="6C86C3A0"/>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13075C"/>
    <w:multiLevelType w:val="hybridMultilevel"/>
    <w:tmpl w:val="2E62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CE77B63"/>
    <w:multiLevelType w:val="hybridMultilevel"/>
    <w:tmpl w:val="C6124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D3544A"/>
    <w:multiLevelType w:val="hybridMultilevel"/>
    <w:tmpl w:val="C2B2BCA8"/>
    <w:lvl w:ilvl="0" w:tplc="9A40087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14"/>
  </w:num>
  <w:num w:numId="4">
    <w:abstractNumId w:val="15"/>
  </w:num>
  <w:num w:numId="5">
    <w:abstractNumId w:val="11"/>
  </w:num>
  <w:num w:numId="6">
    <w:abstractNumId w:val="20"/>
  </w:num>
  <w:num w:numId="7">
    <w:abstractNumId w:val="9"/>
  </w:num>
  <w:num w:numId="8">
    <w:abstractNumId w:val="12"/>
  </w:num>
  <w:num w:numId="9">
    <w:abstractNumId w:val="18"/>
  </w:num>
  <w:num w:numId="10">
    <w:abstractNumId w:val="0"/>
  </w:num>
  <w:num w:numId="11">
    <w:abstractNumId w:val="1"/>
  </w:num>
  <w:num w:numId="12">
    <w:abstractNumId w:val="2"/>
  </w:num>
  <w:num w:numId="13">
    <w:abstractNumId w:val="3"/>
  </w:num>
  <w:num w:numId="14">
    <w:abstractNumId w:val="4"/>
  </w:num>
  <w:num w:numId="15">
    <w:abstractNumId w:val="5"/>
  </w:num>
  <w:num w:numId="16">
    <w:abstractNumId w:val="6"/>
  </w:num>
  <w:num w:numId="17">
    <w:abstractNumId w:val="8"/>
  </w:num>
  <w:num w:numId="18">
    <w:abstractNumId w:val="7"/>
  </w:num>
  <w:num w:numId="19">
    <w:abstractNumId w:val="21"/>
  </w:num>
  <w:num w:numId="20">
    <w:abstractNumId w:val="10"/>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37"/>
    <w:rsid w:val="0002388C"/>
    <w:rsid w:val="00085526"/>
    <w:rsid w:val="00106589"/>
    <w:rsid w:val="00171C62"/>
    <w:rsid w:val="001C359F"/>
    <w:rsid w:val="0029704B"/>
    <w:rsid w:val="002D55B9"/>
    <w:rsid w:val="004C6E24"/>
    <w:rsid w:val="004D6A45"/>
    <w:rsid w:val="005F7F7E"/>
    <w:rsid w:val="006151E1"/>
    <w:rsid w:val="00686902"/>
    <w:rsid w:val="00772F6C"/>
    <w:rsid w:val="007C2505"/>
    <w:rsid w:val="00956212"/>
    <w:rsid w:val="009A0666"/>
    <w:rsid w:val="00AB704F"/>
    <w:rsid w:val="00AD6D55"/>
    <w:rsid w:val="00B0087B"/>
    <w:rsid w:val="00B66C41"/>
    <w:rsid w:val="00BE3CD6"/>
    <w:rsid w:val="00C16345"/>
    <w:rsid w:val="00C724B1"/>
    <w:rsid w:val="00CD5A3D"/>
    <w:rsid w:val="00CE5976"/>
    <w:rsid w:val="00D147BC"/>
    <w:rsid w:val="00D30E6C"/>
    <w:rsid w:val="00DE3271"/>
    <w:rsid w:val="00DF230F"/>
    <w:rsid w:val="00EC31F4"/>
    <w:rsid w:val="00EF201E"/>
    <w:rsid w:val="00FD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203F2DD-A0B5-43BA-BD80-4933C47890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337"/>
    <w:pPr>
      <w:spacing w:after="200" w:line="276" w:lineRule="auto"/>
    </w:pPr>
  </w:style>
  <w:style w:type="paragraph" w:styleId="Heading1">
    <w:name w:val="heading 1"/>
    <w:basedOn w:val="Normal"/>
    <w:next w:val="Normal"/>
    <w:link w:val="Heading1Char"/>
    <w:uiPriority w:val="9"/>
    <w:qFormat/>
    <w:rsid w:val="00FD433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FD4337"/>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433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FD4337"/>
    <w:rPr>
      <w:rFonts w:asciiTheme="majorHAnsi" w:eastAsiaTheme="majorEastAsia" w:hAnsiTheme="majorHAnsi" w:cstheme="majorBidi"/>
      <w:b/>
      <w:bCs/>
      <w:color w:val="5B9BD5" w:themeColor="accent1"/>
      <w:sz w:val="26"/>
      <w:szCs w:val="26"/>
    </w:rPr>
  </w:style>
  <w:style w:type="character" w:styleId="Hyperlink">
    <w:name w:val="Hyperlink"/>
    <w:basedOn w:val="DefaultParagraphFont"/>
    <w:uiPriority w:val="99"/>
    <w:unhideWhenUsed/>
    <w:rsid w:val="00FD4337"/>
    <w:rPr>
      <w:color w:val="0563C1" w:themeColor="hyperlink"/>
      <w:u w:val="single"/>
    </w:rPr>
  </w:style>
  <w:style w:type="paragraph" w:styleId="ListParagraph">
    <w:name w:val="List Paragraph"/>
    <w:basedOn w:val="Normal"/>
    <w:uiPriority w:val="34"/>
    <w:qFormat/>
    <w:rsid w:val="00FD4337"/>
    <w:pPr>
      <w:spacing w:after="0" w:line="240" w:lineRule="auto"/>
      <w:ind w:left="720"/>
      <w:contextualSpacing/>
    </w:pPr>
  </w:style>
  <w:style w:type="character" w:styleId="CommentReference">
    <w:name w:val="annotation reference"/>
    <w:basedOn w:val="DefaultParagraphFont"/>
    <w:uiPriority w:val="99"/>
    <w:semiHidden/>
    <w:unhideWhenUsed/>
    <w:rsid w:val="00FD4337"/>
    <w:rPr>
      <w:sz w:val="16"/>
      <w:szCs w:val="16"/>
    </w:rPr>
  </w:style>
  <w:style w:type="paragraph" w:styleId="CommentText">
    <w:name w:val="annotation text"/>
    <w:basedOn w:val="Normal"/>
    <w:link w:val="CommentTextChar"/>
    <w:uiPriority w:val="99"/>
    <w:semiHidden/>
    <w:unhideWhenUsed/>
    <w:rsid w:val="00FD4337"/>
    <w:pPr>
      <w:spacing w:line="240" w:lineRule="auto"/>
    </w:pPr>
    <w:rPr>
      <w:sz w:val="20"/>
      <w:szCs w:val="20"/>
    </w:rPr>
  </w:style>
  <w:style w:type="character" w:customStyle="1" w:styleId="CommentTextChar">
    <w:name w:val="Comment Text Char"/>
    <w:basedOn w:val="DefaultParagraphFont"/>
    <w:link w:val="CommentText"/>
    <w:uiPriority w:val="99"/>
    <w:semiHidden/>
    <w:rsid w:val="00FD4337"/>
    <w:rPr>
      <w:sz w:val="20"/>
      <w:szCs w:val="20"/>
    </w:rPr>
  </w:style>
  <w:style w:type="paragraph" w:customStyle="1" w:styleId="Body1">
    <w:name w:val="Body 1"/>
    <w:rsid w:val="00FD4337"/>
    <w:pPr>
      <w:spacing w:after="200" w:line="276" w:lineRule="auto"/>
      <w:outlineLvl w:val="0"/>
    </w:pPr>
    <w:rPr>
      <w:rFonts w:ascii="Helvetica" w:eastAsia="Arial Unicode MS" w:hAnsi="Helvetica" w:cs="Times New Roman"/>
      <w:color w:val="000000"/>
      <w:szCs w:val="20"/>
      <w:u w:color="000000"/>
      <w:lang w:eastAsia="en-GB"/>
    </w:rPr>
  </w:style>
  <w:style w:type="paragraph" w:customStyle="1" w:styleId="List1">
    <w:name w:val="List 1"/>
    <w:basedOn w:val="Normal"/>
    <w:semiHidden/>
    <w:rsid w:val="00FD4337"/>
    <w:pPr>
      <w:numPr>
        <w:numId w:val="4"/>
      </w:numPr>
      <w:spacing w:after="0" w:line="240" w:lineRule="auto"/>
    </w:pPr>
    <w:rPr>
      <w:rFonts w:ascii="Times New Roman" w:eastAsia="Times New Roman" w:hAnsi="Times New Roman" w:cs="Times New Roman"/>
      <w:sz w:val="20"/>
      <w:szCs w:val="20"/>
      <w:lang w:eastAsia="en-GB"/>
    </w:rPr>
  </w:style>
  <w:style w:type="paragraph" w:customStyle="1" w:styleId="List27">
    <w:name w:val="List 27"/>
    <w:basedOn w:val="Normal"/>
    <w:semiHidden/>
    <w:rsid w:val="00FD4337"/>
    <w:pPr>
      <w:numPr>
        <w:numId w:val="7"/>
      </w:numPr>
      <w:spacing w:after="0" w:line="240" w:lineRule="auto"/>
    </w:pPr>
    <w:rPr>
      <w:rFonts w:ascii="Times New Roman" w:eastAsia="Times New Roman" w:hAnsi="Times New Roman" w:cs="Times New Roman"/>
      <w:sz w:val="20"/>
      <w:szCs w:val="20"/>
      <w:lang w:eastAsia="en-GB"/>
    </w:rPr>
  </w:style>
  <w:style w:type="paragraph" w:customStyle="1" w:styleId="List41">
    <w:name w:val="List 41"/>
    <w:basedOn w:val="Normal"/>
    <w:semiHidden/>
    <w:rsid w:val="00FD4337"/>
    <w:pPr>
      <w:numPr>
        <w:numId w:val="11"/>
      </w:numPr>
      <w:spacing w:after="0" w:line="240" w:lineRule="auto"/>
    </w:pPr>
    <w:rPr>
      <w:rFonts w:ascii="Times New Roman" w:eastAsia="Times New Roman" w:hAnsi="Times New Roman" w:cs="Times New Roman"/>
      <w:sz w:val="20"/>
      <w:szCs w:val="20"/>
      <w:lang w:eastAsia="en-GB"/>
    </w:rPr>
  </w:style>
  <w:style w:type="paragraph" w:customStyle="1" w:styleId="List6">
    <w:name w:val="List 6"/>
    <w:basedOn w:val="Normal"/>
    <w:semiHidden/>
    <w:rsid w:val="00FD4337"/>
    <w:pPr>
      <w:numPr>
        <w:numId w:val="14"/>
      </w:numPr>
      <w:spacing w:after="0" w:line="240" w:lineRule="auto"/>
    </w:pPr>
    <w:rPr>
      <w:rFonts w:ascii="Times New Roman" w:eastAsia="Times New Roman" w:hAnsi="Times New Roman" w:cs="Times New Roman"/>
      <w:sz w:val="20"/>
      <w:szCs w:val="20"/>
      <w:lang w:eastAsia="en-GB"/>
    </w:rPr>
  </w:style>
  <w:style w:type="paragraph" w:styleId="Header">
    <w:name w:val="header"/>
    <w:basedOn w:val="Normal"/>
    <w:link w:val="HeaderChar"/>
    <w:uiPriority w:val="99"/>
    <w:unhideWhenUsed/>
    <w:rsid w:val="00FD43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4337"/>
  </w:style>
  <w:style w:type="paragraph" w:styleId="Footer">
    <w:name w:val="footer"/>
    <w:basedOn w:val="Normal"/>
    <w:link w:val="FooterChar"/>
    <w:uiPriority w:val="99"/>
    <w:unhideWhenUsed/>
    <w:rsid w:val="00FD43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4337"/>
  </w:style>
  <w:style w:type="paragraph" w:styleId="BalloonText">
    <w:name w:val="Balloon Text"/>
    <w:basedOn w:val="Normal"/>
    <w:link w:val="BalloonTextChar"/>
    <w:uiPriority w:val="99"/>
    <w:semiHidden/>
    <w:unhideWhenUsed/>
    <w:rsid w:val="00FD43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337"/>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FD4337"/>
    <w:rPr>
      <w:b/>
      <w:bCs/>
    </w:rPr>
  </w:style>
  <w:style w:type="character" w:customStyle="1" w:styleId="CommentSubjectChar">
    <w:name w:val="Comment Subject Char"/>
    <w:basedOn w:val="CommentTextChar"/>
    <w:link w:val="CommentSubject"/>
    <w:uiPriority w:val="99"/>
    <w:semiHidden/>
    <w:rsid w:val="00FD4337"/>
    <w:rPr>
      <w:b/>
      <w:bCs/>
      <w:sz w:val="20"/>
      <w:szCs w:val="20"/>
    </w:rPr>
  </w:style>
  <w:style w:type="paragraph" w:styleId="TOCHeading">
    <w:name w:val="TOC Heading"/>
    <w:basedOn w:val="Heading1"/>
    <w:next w:val="Normal"/>
    <w:uiPriority w:val="39"/>
    <w:unhideWhenUsed/>
    <w:qFormat/>
    <w:rsid w:val="00FD4337"/>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FD4337"/>
    <w:pPr>
      <w:spacing w:after="100"/>
    </w:pPr>
  </w:style>
  <w:style w:type="paragraph" w:styleId="TOC2">
    <w:name w:val="toc 2"/>
    <w:basedOn w:val="Normal"/>
    <w:next w:val="Normal"/>
    <w:autoRedefine/>
    <w:uiPriority w:val="39"/>
    <w:unhideWhenUsed/>
    <w:rsid w:val="00FD4337"/>
    <w:pPr>
      <w:spacing w:after="100"/>
      <w:ind w:left="220"/>
    </w:pPr>
  </w:style>
  <w:style w:type="paragraph" w:styleId="TOC3">
    <w:name w:val="toc 3"/>
    <w:basedOn w:val="Normal"/>
    <w:next w:val="Normal"/>
    <w:autoRedefine/>
    <w:uiPriority w:val="39"/>
    <w:unhideWhenUsed/>
    <w:rsid w:val="00FD4337"/>
    <w:pPr>
      <w:spacing w:after="100" w:line="259" w:lineRule="auto"/>
      <w:ind w:left="440"/>
    </w:pPr>
    <w:rPr>
      <w:rFonts w:eastAsiaTheme="minorEastAsia"/>
      <w:lang w:eastAsia="en-GB"/>
    </w:rPr>
  </w:style>
  <w:style w:type="paragraph" w:styleId="TOC4">
    <w:name w:val="toc 4"/>
    <w:basedOn w:val="Normal"/>
    <w:next w:val="Normal"/>
    <w:autoRedefine/>
    <w:uiPriority w:val="39"/>
    <w:unhideWhenUsed/>
    <w:rsid w:val="00FD4337"/>
    <w:pPr>
      <w:spacing w:after="100" w:line="259" w:lineRule="auto"/>
      <w:ind w:left="660"/>
    </w:pPr>
    <w:rPr>
      <w:rFonts w:eastAsiaTheme="minorEastAsia"/>
      <w:lang w:eastAsia="en-GB"/>
    </w:rPr>
  </w:style>
  <w:style w:type="paragraph" w:styleId="TOC5">
    <w:name w:val="toc 5"/>
    <w:basedOn w:val="Normal"/>
    <w:next w:val="Normal"/>
    <w:autoRedefine/>
    <w:uiPriority w:val="39"/>
    <w:unhideWhenUsed/>
    <w:rsid w:val="00FD4337"/>
    <w:pPr>
      <w:spacing w:after="100" w:line="259" w:lineRule="auto"/>
      <w:ind w:left="880"/>
    </w:pPr>
    <w:rPr>
      <w:rFonts w:eastAsiaTheme="minorEastAsia"/>
      <w:lang w:eastAsia="en-GB"/>
    </w:rPr>
  </w:style>
  <w:style w:type="paragraph" w:styleId="TOC6">
    <w:name w:val="toc 6"/>
    <w:basedOn w:val="Normal"/>
    <w:next w:val="Normal"/>
    <w:autoRedefine/>
    <w:uiPriority w:val="39"/>
    <w:unhideWhenUsed/>
    <w:rsid w:val="00FD4337"/>
    <w:pPr>
      <w:spacing w:after="100" w:line="259" w:lineRule="auto"/>
      <w:ind w:left="1100"/>
    </w:pPr>
    <w:rPr>
      <w:rFonts w:eastAsiaTheme="minorEastAsia"/>
      <w:lang w:eastAsia="en-GB"/>
    </w:rPr>
  </w:style>
  <w:style w:type="paragraph" w:styleId="TOC7">
    <w:name w:val="toc 7"/>
    <w:basedOn w:val="Normal"/>
    <w:next w:val="Normal"/>
    <w:autoRedefine/>
    <w:uiPriority w:val="39"/>
    <w:unhideWhenUsed/>
    <w:rsid w:val="00FD4337"/>
    <w:pPr>
      <w:spacing w:after="100" w:line="259" w:lineRule="auto"/>
      <w:ind w:left="1320"/>
    </w:pPr>
    <w:rPr>
      <w:rFonts w:eastAsiaTheme="minorEastAsia"/>
      <w:lang w:eastAsia="en-GB"/>
    </w:rPr>
  </w:style>
  <w:style w:type="paragraph" w:styleId="TOC8">
    <w:name w:val="toc 8"/>
    <w:basedOn w:val="Normal"/>
    <w:next w:val="Normal"/>
    <w:autoRedefine/>
    <w:uiPriority w:val="39"/>
    <w:unhideWhenUsed/>
    <w:rsid w:val="00FD4337"/>
    <w:pPr>
      <w:spacing w:after="100" w:line="259" w:lineRule="auto"/>
      <w:ind w:left="1540"/>
    </w:pPr>
    <w:rPr>
      <w:rFonts w:eastAsiaTheme="minorEastAsia"/>
      <w:lang w:eastAsia="en-GB"/>
    </w:rPr>
  </w:style>
  <w:style w:type="paragraph" w:styleId="TOC9">
    <w:name w:val="toc 9"/>
    <w:basedOn w:val="Normal"/>
    <w:next w:val="Normal"/>
    <w:autoRedefine/>
    <w:uiPriority w:val="39"/>
    <w:unhideWhenUsed/>
    <w:rsid w:val="00FD4337"/>
    <w:pPr>
      <w:spacing w:after="100" w:line="259" w:lineRule="auto"/>
      <w:ind w:left="1760"/>
    </w:pPr>
    <w:rPr>
      <w:rFonts w:eastAsiaTheme="minorEastAsia"/>
      <w:lang w:eastAsia="en-GB"/>
    </w:rPr>
  </w:style>
  <w:style w:type="table" w:styleId="TableGrid">
    <w:name w:val="Table Grid"/>
    <w:basedOn w:val="TableNormal"/>
    <w:uiPriority w:val="39"/>
    <w:rsid w:val="00FD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taylor@shenfield.essex.sch.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lilley@shenfield.e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0EC4EA-4151-489C-BC5C-03AE118D8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1835B91D</Template>
  <TotalTime>1</TotalTime>
  <Pages>18</Pages>
  <Words>5713</Words>
  <Characters>32568</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Taylor</dc:creator>
  <cp:lastModifiedBy>K.Whordley</cp:lastModifiedBy>
  <cp:revision>2</cp:revision>
  <dcterms:created xsi:type="dcterms:W3CDTF">2016-09-20T11:10:00Z</dcterms:created>
  <dcterms:modified xsi:type="dcterms:W3CDTF">2016-09-20T11:10:00Z</dcterms:modified>
</cp:coreProperties>
</file>