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510" w:rsidRDefault="000A415F" w:rsidP="005B4D50">
      <w:pPr>
        <w:ind w:firstLine="180"/>
        <w:rPr>
          <w:rFonts w:ascii="Arial" w:eastAsia="Arial Unicode MS" w:hAnsi="Arial" w:cs="Arial Unicode MS"/>
          <w:b/>
          <w:color w:val="808080"/>
          <w:sz w:val="36"/>
          <w:szCs w:val="36"/>
        </w:rPr>
      </w:pPr>
      <w:r>
        <w:rPr>
          <w:noProof/>
        </w:rPr>
        <w:pict>
          <v:shape id="_x0000_s1140" type="#_x0000_t75" style="position:absolute;left:0;text-align:left;margin-left:801pt;margin-top:-9pt;width:345pt;height:476pt;z-index:-1">
            <v:imagedata r:id="rId11" o:title="ICE_MOTIF_BG_RGB_pic_25"/>
          </v:shape>
        </w:pict>
      </w:r>
    </w:p>
    <w:p w:rsidR="0095585E" w:rsidRDefault="0095585E" w:rsidP="002A79BB">
      <w:pPr>
        <w:tabs>
          <w:tab w:val="left" w:pos="13125"/>
          <w:tab w:val="left" w:pos="14160"/>
        </w:tabs>
        <w:ind w:right="8505"/>
        <w:rPr>
          <w:rFonts w:ascii="Arial" w:eastAsia="Arial Unicode MS" w:hAnsi="Arial" w:cs="Arial Unicode MS"/>
          <w:b/>
          <w:color w:val="808080"/>
          <w:sz w:val="36"/>
          <w:szCs w:val="36"/>
        </w:rPr>
      </w:pPr>
    </w:p>
    <w:p w:rsidR="005B4D50" w:rsidRPr="005B4D50" w:rsidRDefault="005B4D50" w:rsidP="005B4D50">
      <w:pPr>
        <w:tabs>
          <w:tab w:val="left" w:pos="13125"/>
          <w:tab w:val="left" w:pos="14160"/>
        </w:tabs>
        <w:ind w:right="8505"/>
        <w:rPr>
          <w:rFonts w:ascii="Arial" w:eastAsia="Arial Unicode MS" w:hAnsi="Arial" w:cs="Arial Unicode MS"/>
          <w:b/>
          <w:color w:val="808080"/>
          <w:sz w:val="36"/>
          <w:szCs w:val="36"/>
        </w:rPr>
      </w:pPr>
    </w:p>
    <w:p w:rsidR="005B4D50" w:rsidRPr="00417481" w:rsidRDefault="005B4D50" w:rsidP="005B4D50">
      <w:pPr>
        <w:tabs>
          <w:tab w:val="left" w:pos="13125"/>
          <w:tab w:val="left" w:pos="14160"/>
        </w:tabs>
        <w:ind w:right="8505"/>
        <w:rPr>
          <w:rFonts w:ascii="Arial" w:eastAsia="Arial Unicode MS" w:hAnsi="Arial" w:cs="Arial"/>
          <w:b/>
          <w:color w:val="3C3060"/>
          <w:sz w:val="72"/>
          <w:szCs w:val="72"/>
        </w:rPr>
      </w:pPr>
      <w:r w:rsidRPr="00417481">
        <w:rPr>
          <w:rFonts w:ascii="Arial" w:eastAsia="Arial Unicode MS" w:hAnsi="Arial" w:cs="Arial"/>
          <w:color w:val="3C3060"/>
          <w:sz w:val="72"/>
          <w:szCs w:val="72"/>
        </w:rPr>
        <w:t>Academy</w:t>
      </w:r>
    </w:p>
    <w:p w:rsidR="005B4D50" w:rsidRPr="00417481" w:rsidRDefault="005B4D50" w:rsidP="005B4D50">
      <w:pPr>
        <w:tabs>
          <w:tab w:val="left" w:pos="13125"/>
          <w:tab w:val="left" w:pos="14160"/>
        </w:tabs>
        <w:ind w:right="3798"/>
        <w:rPr>
          <w:rFonts w:ascii="Arial" w:eastAsia="Arial Unicode MS" w:hAnsi="Arial" w:cs="Arial"/>
          <w:b/>
          <w:color w:val="3C3060"/>
          <w:sz w:val="56"/>
          <w:szCs w:val="56"/>
        </w:rPr>
      </w:pPr>
      <w:r w:rsidRPr="00417481">
        <w:rPr>
          <w:rFonts w:ascii="Arial" w:eastAsia="Arial Unicode MS" w:hAnsi="Arial" w:cs="Arial"/>
          <w:b/>
          <w:color w:val="3C3060"/>
          <w:sz w:val="56"/>
          <w:szCs w:val="56"/>
        </w:rPr>
        <w:t>Internal Controls Evaluation</w:t>
      </w:r>
    </w:p>
    <w:p w:rsidR="005B4D50" w:rsidRPr="00417481" w:rsidRDefault="004F0CFD" w:rsidP="005B4D50">
      <w:pPr>
        <w:tabs>
          <w:tab w:val="left" w:pos="13125"/>
          <w:tab w:val="left" w:pos="14160"/>
        </w:tabs>
        <w:ind w:right="5074"/>
        <w:rPr>
          <w:rFonts w:ascii="Arial" w:eastAsia="Arial Unicode MS" w:hAnsi="Arial" w:cs="Arial"/>
          <w:b/>
          <w:color w:val="00B973"/>
          <w:sz w:val="56"/>
          <w:szCs w:val="56"/>
        </w:rPr>
      </w:pPr>
      <w:r w:rsidRPr="00417481">
        <w:rPr>
          <w:rFonts w:ascii="Arial" w:eastAsia="Arial Unicode MS" w:hAnsi="Arial" w:cs="Arial"/>
          <w:b/>
          <w:color w:val="00B973"/>
          <w:sz w:val="56"/>
          <w:szCs w:val="56"/>
        </w:rPr>
        <w:t>Visit Report 2 of 3</w:t>
      </w:r>
    </w:p>
    <w:p w:rsidR="005B4D50" w:rsidRPr="00417481" w:rsidRDefault="005B4D50" w:rsidP="005B4D50">
      <w:pPr>
        <w:tabs>
          <w:tab w:val="left" w:pos="13125"/>
          <w:tab w:val="left" w:pos="14160"/>
        </w:tabs>
        <w:ind w:right="8505"/>
        <w:rPr>
          <w:rFonts w:ascii="Arial" w:eastAsia="Arial Unicode MS" w:hAnsi="Arial" w:cs="Arial"/>
          <w:b/>
          <w:color w:val="00B973"/>
          <w:sz w:val="36"/>
          <w:szCs w:val="36"/>
        </w:rPr>
      </w:pPr>
      <w:r w:rsidRPr="00417481">
        <w:rPr>
          <w:rFonts w:ascii="Arial" w:eastAsia="Arial Unicode MS" w:hAnsi="Arial" w:cs="Arial"/>
          <w:b/>
          <w:color w:val="00B973"/>
          <w:sz w:val="56"/>
          <w:szCs w:val="56"/>
        </w:rPr>
        <w:t>2019-20</w:t>
      </w:r>
    </w:p>
    <w:p w:rsidR="005B4D50" w:rsidRPr="00417481" w:rsidRDefault="000A415F" w:rsidP="005B4D50">
      <w:pPr>
        <w:tabs>
          <w:tab w:val="left" w:pos="13125"/>
          <w:tab w:val="left" w:pos="14160"/>
        </w:tabs>
        <w:rPr>
          <w:rFonts w:ascii="Arial" w:eastAsia="Arial Unicode MS" w:hAnsi="Arial" w:cs="Arial"/>
          <w:b/>
          <w:color w:val="3C3060"/>
          <w:sz w:val="36"/>
          <w:szCs w:val="36"/>
        </w:rPr>
      </w:pPr>
      <w:r>
        <w:rPr>
          <w:rFonts w:ascii="Arial" w:hAnsi="Arial" w:cs="Arial"/>
          <w:noProof/>
        </w:rPr>
        <w:pict>
          <v:shapetype id="_x0000_t32" coordsize="21600,21600" o:spt="32" o:oned="t" path="m,l21600,21600e" filled="f">
            <v:path arrowok="t" fillok="f" o:connecttype="none"/>
            <o:lock v:ext="edit" shapetype="t"/>
          </v:shapetype>
          <v:shape id="Straight Arrow Connector 145" o:spid="_x0000_s1399" type="#_x0000_t32" style="position:absolute;margin-left:.9pt;margin-top:1.15pt;width:376.9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" strokecolor="#00b973" strokeweight="1.5pt"/>
        </w:pict>
      </w:r>
      <w:r>
        <w:rPr>
          <w:rFonts w:ascii="Arial" w:hAnsi="Arial" w:cs="Arial"/>
          <w:noProof/>
        </w:rPr>
        <w:pict>
          <v:line id="Straight Connector 146" o:spid="_x0000_s1398" style="position:absolute;z-index:17;visibility:visible;mso-wrap-distance-top:-3e-5mm;mso-wrap-distance-bottom:-3e-5mm"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" strokecolor="#00b973" strokeweight="1.5pt">
            <v:stroke joinstyle="miter"/>
            <o:lock v:ext="edit" shapetype="f"/>
          </v:line>
        </w:pict>
      </w:r>
      <w:r>
        <w:rPr>
          <w:rFonts w:ascii="Arial" w:hAnsi="Arial" w:cs="Arial"/>
          <w:noProof/>
        </w:rPr>
        <w:pict>
          <v:line id="Straight Connector 147" o:spid="_x0000_s1397" style="position:absolute;z-index:16;visibility:visible;mso-wrap-distance-top:-3e-5mm;mso-wrap-distance-bottom:-3e-5mm"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" strokecolor="#00b973" strokeweight="1.5pt">
            <v:stroke joinstyle="miter"/>
            <o:lock v:ext="edit" shapetype="f"/>
          </v:line>
        </w:pict>
      </w:r>
    </w:p>
    <w:p w:rsidR="005B4D50" w:rsidRPr="00417481" w:rsidRDefault="005B4D50" w:rsidP="005B4D50">
      <w:pPr>
        <w:tabs>
          <w:tab w:val="left" w:pos="13125"/>
          <w:tab w:val="left" w:pos="14160"/>
        </w:tabs>
        <w:rPr>
          <w:rFonts w:ascii="Arial" w:eastAsia="Arial Unicode MS" w:hAnsi="Arial" w:cs="Arial"/>
          <w:b/>
          <w:color w:val="808080"/>
          <w:sz w:val="36"/>
          <w:szCs w:val="36"/>
        </w:rPr>
      </w:pPr>
    </w:p>
    <w:p w:rsidR="005B4D50" w:rsidRPr="00417481" w:rsidRDefault="005B4D50" w:rsidP="005B4D50">
      <w:pPr>
        <w:tabs>
          <w:tab w:val="left" w:pos="11057"/>
          <w:tab w:val="left" w:pos="13125"/>
          <w:tab w:val="left" w:pos="14160"/>
        </w:tabs>
        <w:ind w:right="3515"/>
        <w:rPr>
          <w:rFonts w:ascii="Arial" w:eastAsia="Arial Unicode MS" w:hAnsi="Arial" w:cs="Arial"/>
          <w:b/>
          <w:color w:val="3C3060"/>
          <w:sz w:val="32"/>
          <w:szCs w:val="32"/>
        </w:rPr>
      </w:pPr>
      <w:r w:rsidRPr="00417481">
        <w:rPr>
          <w:rFonts w:ascii="Arial" w:eastAsia="Arial Unicode MS" w:hAnsi="Arial" w:cs="Arial"/>
          <w:b/>
          <w:color w:val="3C3060"/>
          <w:sz w:val="32"/>
          <w:szCs w:val="32"/>
        </w:rPr>
        <w:t xml:space="preserve">Academy Name:  </w:t>
      </w:r>
      <w:r w:rsidR="00524C83">
        <w:rPr>
          <w:rFonts w:ascii="Arial" w:eastAsia="Arial Unicode MS" w:hAnsi="Arial" w:cs="Arial"/>
          <w:b/>
          <w:color w:val="3C3060"/>
          <w:sz w:val="32"/>
          <w:szCs w:val="32"/>
        </w:rPr>
        <w:t>Shenfield High School</w:t>
      </w:r>
    </w:p>
    <w:p w:rsidR="00CE109C" w:rsidRPr="00417481" w:rsidRDefault="005B4D50" w:rsidP="005B4D50">
      <w:pPr>
        <w:rPr>
          <w:rFonts w:ascii="Arial" w:eastAsia="Arial Unicode MS" w:hAnsi="Arial" w:cs="Arial"/>
          <w:color w:val="000000"/>
          <w:sz w:val="40"/>
          <w:szCs w:val="40"/>
        </w:rPr>
      </w:pPr>
      <w:r w:rsidRPr="00417481">
        <w:rPr>
          <w:rFonts w:ascii="Arial" w:eastAsia="Arial Unicode MS" w:hAnsi="Arial" w:cs="Arial"/>
          <w:b/>
          <w:color w:val="3C3060"/>
          <w:sz w:val="32"/>
          <w:szCs w:val="32"/>
        </w:rPr>
        <w:t xml:space="preserve">Date of Visit:        </w:t>
      </w:r>
      <w:bookmarkStart w:id="0" w:name="_GoBack"/>
      <w:bookmarkEnd w:id="0"/>
      <w:r w:rsidR="00524C83">
        <w:rPr>
          <w:rFonts w:ascii="Arial" w:eastAsia="Arial Unicode MS" w:hAnsi="Arial" w:cs="Arial"/>
          <w:b/>
          <w:color w:val="3C3060"/>
          <w:sz w:val="32"/>
          <w:szCs w:val="32"/>
        </w:rPr>
        <w:t>24</w:t>
      </w:r>
      <w:r w:rsidR="00524C83" w:rsidRPr="00524C83">
        <w:rPr>
          <w:rFonts w:ascii="Arial" w:eastAsia="Arial Unicode MS" w:hAnsi="Arial" w:cs="Arial"/>
          <w:b/>
          <w:color w:val="3C3060"/>
          <w:sz w:val="32"/>
          <w:szCs w:val="32"/>
          <w:vertAlign w:val="superscript"/>
        </w:rPr>
        <w:t>th</w:t>
      </w:r>
      <w:r w:rsidR="00524C83">
        <w:rPr>
          <w:rFonts w:ascii="Arial" w:eastAsia="Arial Unicode MS" w:hAnsi="Arial" w:cs="Arial"/>
          <w:b/>
          <w:color w:val="3C3060"/>
          <w:sz w:val="32"/>
          <w:szCs w:val="32"/>
        </w:rPr>
        <w:t xml:space="preserve"> February 2020</w:t>
      </w:r>
    </w:p>
    <w:p w:rsidR="00201C47" w:rsidRDefault="00201C47" w:rsidP="00983644">
      <w:pPr>
        <w:rPr>
          <w:rFonts w:ascii="Arial" w:eastAsia="Arial Unicode MS" w:hAnsi="Arial" w:cs="Arial"/>
          <w:color w:val="000000"/>
          <w:sz w:val="40"/>
          <w:szCs w:val="40"/>
        </w:rPr>
      </w:pPr>
    </w:p>
    <w:p w:rsidR="00326769" w:rsidRPr="0019436E" w:rsidRDefault="0019436E" w:rsidP="0019436E">
      <w:pPr>
        <w:rPr>
          <w:rFonts w:ascii="Zona Pro" w:eastAsia="Arial Unicode MS" w:hAnsi="Zona Pro" w:cs="Arial"/>
          <w:b/>
          <w:bCs/>
          <w:color w:val="000000"/>
          <w:sz w:val="40"/>
          <w:szCs w:val="40"/>
        </w:rPr>
      </w:pPr>
      <w:r>
        <w:rPr>
          <w:rFonts w:ascii="Arial" w:eastAsia="Arial Unicode MS" w:hAnsi="Arial" w:cs="Arial"/>
          <w:color w:val="000000"/>
          <w:sz w:val="40"/>
          <w:szCs w:val="40"/>
        </w:rPr>
        <w:br w:type="page"/>
      </w:r>
      <w:r w:rsidR="00326769" w:rsidRPr="0019436E">
        <w:rPr>
          <w:rFonts w:ascii="Zona Pro" w:eastAsia="Arial Unicode MS" w:hAnsi="Zona Pro"/>
          <w:b/>
          <w:bCs/>
          <w:color w:val="3C3060"/>
          <w:sz w:val="28"/>
          <w:szCs w:val="28"/>
        </w:rPr>
        <w:lastRenderedPageBreak/>
        <w:t>INTERNAL CONTROLS EVALUATION (ICE)</w:t>
      </w:r>
    </w:p>
    <w:p w:rsidR="00326769" w:rsidRPr="00510D73" w:rsidRDefault="00326769" w:rsidP="00326769">
      <w:pPr>
        <w:rPr>
          <w:rFonts w:eastAsia="Arial Unicode MS"/>
          <w:lang w:eastAsia="en-GB"/>
        </w:rPr>
      </w:pPr>
    </w:p>
    <w:p w:rsidR="00326769" w:rsidRPr="00524C83" w:rsidRDefault="00326769" w:rsidP="00326769">
      <w:pPr>
        <w:pStyle w:val="Heading1"/>
        <w:jc w:val="left"/>
        <w:rPr>
          <w:rFonts w:eastAsia="Arial Unicode MS"/>
          <w:b w:val="0"/>
          <w:color w:val="auto"/>
          <w:sz w:val="24"/>
          <w:szCs w:val="24"/>
        </w:rPr>
      </w:pPr>
      <w:r w:rsidRPr="004E4151">
        <w:rPr>
          <w:rFonts w:eastAsia="Arial Unicode MS"/>
          <w:b w:val="0"/>
          <w:color w:val="auto"/>
          <w:sz w:val="24"/>
          <w:szCs w:val="24"/>
        </w:rPr>
        <w:t xml:space="preserve">This report relates to </w:t>
      </w:r>
      <w:r w:rsidRPr="00524C83">
        <w:rPr>
          <w:rFonts w:eastAsia="Arial Unicode MS"/>
          <w:b w:val="0"/>
          <w:color w:val="auto"/>
          <w:sz w:val="24"/>
          <w:szCs w:val="24"/>
        </w:rPr>
        <w:t>the second of a programme of three Internal Controls Evaluation visits. All findings contained in this report should be considered by the academy’s committee responsible for providing assurance over the suitability of, and</w:t>
      </w:r>
      <w:r w:rsidR="00246C68" w:rsidRPr="00524C83">
        <w:rPr>
          <w:rFonts w:eastAsia="Arial Unicode MS"/>
          <w:b w:val="0"/>
          <w:color w:val="auto"/>
          <w:sz w:val="24"/>
          <w:szCs w:val="24"/>
        </w:rPr>
        <w:t xml:space="preserve"> compliance with, the financial </w:t>
      </w:r>
      <w:r w:rsidRPr="00524C83">
        <w:rPr>
          <w:rFonts w:eastAsia="Arial Unicode MS"/>
          <w:b w:val="0"/>
          <w:color w:val="auto"/>
          <w:sz w:val="24"/>
          <w:szCs w:val="24"/>
        </w:rPr>
        <w:t xml:space="preserve">systems and operational controls in place. </w:t>
      </w:r>
    </w:p>
    <w:p w:rsidR="00326769" w:rsidRPr="00524C83" w:rsidRDefault="00326769" w:rsidP="00326769">
      <w:pPr>
        <w:rPr>
          <w:rFonts w:eastAsia="Arial Unicode MS"/>
          <w:lang w:eastAsia="en-GB"/>
        </w:rPr>
      </w:pPr>
    </w:p>
    <w:p w:rsidR="00DD791E" w:rsidRPr="00524C83" w:rsidRDefault="00DD791E" w:rsidP="00DD791E">
      <w:pPr>
        <w:rPr>
          <w:rFonts w:ascii="Arial" w:eastAsia="Arial Unicode MS" w:hAnsi="Arial" w:cs="Arial"/>
          <w:lang w:eastAsia="en-GB"/>
        </w:rPr>
      </w:pPr>
      <w:r w:rsidRPr="00524C83">
        <w:rPr>
          <w:rFonts w:ascii="Arial" w:eastAsia="Arial Unicode MS" w:hAnsi="Arial" w:cs="Arial"/>
          <w:lang w:eastAsia="en-GB"/>
        </w:rPr>
        <w:t>Key:</w:t>
      </w:r>
    </w:p>
    <w:p w:rsidR="00DD791E" w:rsidRPr="00524C83" w:rsidRDefault="00DD791E" w:rsidP="00DD791E">
      <w:pPr>
        <w:rPr>
          <w:rFonts w:ascii="Arial" w:eastAsia="Arial Unicode MS" w:hAnsi="Arial" w:cs="Arial"/>
          <w:lang w:eastAsia="en-GB"/>
        </w:rPr>
      </w:pPr>
    </w:p>
    <w:p w:rsidR="00DD791E" w:rsidRPr="00524C83" w:rsidRDefault="000A415F" w:rsidP="00DD791E">
      <w:pPr>
        <w:ind w:left="567"/>
        <w:rPr>
          <w:rFonts w:ascii="Arial" w:eastAsia="Arial Unicode MS" w:hAnsi="Arial" w:cs="Arial"/>
          <w:lang w:eastAsia="en-GB"/>
        </w:rPr>
      </w:pPr>
      <w:r w:rsidRPr="00524C83">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8" o:spid="_x0000_s1265" type="#_x0000_t120" style="position:absolute;left:0;text-align:left;margin-left:9.4pt;margin-top:.8pt;width:14.25pt;height:13.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" fillcolor="#c00000"/>
        </w:pict>
      </w:r>
      <w:r w:rsidR="00DD791E" w:rsidRPr="00524C83">
        <w:rPr>
          <w:rFonts w:ascii="Arial" w:eastAsia="Arial Unicode MS" w:hAnsi="Arial" w:cs="Arial"/>
          <w:color w:val="000000"/>
          <w:lang w:eastAsia="en-GB"/>
        </w:rPr>
        <w:t>High Priority:</w:t>
      </w:r>
      <w:r w:rsidR="00DD791E" w:rsidRPr="00524C83">
        <w:rPr>
          <w:rFonts w:ascii="Arial" w:eastAsia="Arial Unicode MS" w:hAnsi="Arial" w:cs="Arial"/>
          <w:color w:val="00B050"/>
          <w:lang w:eastAsia="en-GB"/>
        </w:rPr>
        <w:t xml:space="preserve"> </w:t>
      </w:r>
      <w:r w:rsidR="00DD791E" w:rsidRPr="00524C83">
        <w:rPr>
          <w:rFonts w:ascii="Arial" w:eastAsia="Arial Unicode MS" w:hAnsi="Arial" w:cs="Arial"/>
          <w:color w:val="000000"/>
          <w:lang w:eastAsia="en-GB"/>
        </w:rPr>
        <w:t>Trustees/Governors</w:t>
      </w:r>
      <w:r w:rsidR="00DD791E" w:rsidRPr="00524C83">
        <w:rPr>
          <w:rFonts w:ascii="Arial" w:eastAsia="Arial Unicode MS" w:hAnsi="Arial" w:cs="Arial"/>
          <w:lang w:eastAsia="en-GB"/>
        </w:rPr>
        <w:t xml:space="preserve"> must review this recommendation as a priority.</w:t>
      </w:r>
    </w:p>
    <w:p w:rsidR="00DD791E" w:rsidRPr="00524C83" w:rsidRDefault="00DD791E" w:rsidP="00DD791E">
      <w:pPr>
        <w:ind w:left="567"/>
        <w:rPr>
          <w:rFonts w:ascii="Arial" w:eastAsia="Arial Unicode MS" w:hAnsi="Arial" w:cs="Arial"/>
          <w:lang w:eastAsia="en-GB"/>
        </w:rPr>
      </w:pPr>
    </w:p>
    <w:p w:rsidR="00DD791E" w:rsidRPr="00524C83" w:rsidRDefault="000A415F" w:rsidP="00DD791E">
      <w:pPr>
        <w:ind w:left="567"/>
        <w:rPr>
          <w:rFonts w:ascii="Arial" w:eastAsia="Arial Unicode MS" w:hAnsi="Arial" w:cs="Arial"/>
          <w:lang w:eastAsia="en-GB"/>
        </w:rPr>
      </w:pPr>
      <w:r w:rsidRPr="00524C83">
        <w:rPr>
          <w:noProof/>
        </w:rPr>
        <w:pict>
          <v:shape id="Flowchart: Connector 117" o:spid="_x0000_s1264" type="#_x0000_t120" style="position:absolute;left:0;text-align:left;margin-left:9.4pt;margin-top:2.45pt;width:14.25pt;height:13.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" fillcolor="yellow"/>
        </w:pict>
      </w:r>
      <w:r w:rsidR="00DD791E" w:rsidRPr="00524C83">
        <w:rPr>
          <w:rFonts w:ascii="Arial" w:eastAsia="Arial Unicode MS" w:hAnsi="Arial" w:cs="Arial"/>
          <w:color w:val="000000"/>
          <w:lang w:eastAsia="en-GB"/>
        </w:rPr>
        <w:t>Medium Priority:</w:t>
      </w:r>
      <w:r w:rsidR="00DD791E" w:rsidRPr="00524C83">
        <w:rPr>
          <w:rFonts w:ascii="Arial" w:eastAsia="Arial Unicode MS" w:hAnsi="Arial" w:cs="Arial"/>
          <w:lang w:eastAsia="en-GB"/>
        </w:rPr>
        <w:t xml:space="preserve"> Internal controls should be strengthened to minimise risk.</w:t>
      </w:r>
    </w:p>
    <w:p w:rsidR="00DD791E" w:rsidRPr="00524C83" w:rsidRDefault="00DD791E" w:rsidP="00DD791E">
      <w:pPr>
        <w:ind w:left="567"/>
        <w:rPr>
          <w:rFonts w:ascii="Arial" w:eastAsia="Arial Unicode MS" w:hAnsi="Arial" w:cs="Arial"/>
          <w:lang w:eastAsia="en-GB"/>
        </w:rPr>
      </w:pPr>
    </w:p>
    <w:p w:rsidR="00DD791E" w:rsidRPr="00524C83" w:rsidRDefault="000A415F" w:rsidP="00DD791E">
      <w:pPr>
        <w:ind w:left="567"/>
        <w:rPr>
          <w:rFonts w:ascii="Arial" w:eastAsia="Arial Unicode MS" w:hAnsi="Arial" w:cs="Arial"/>
          <w:lang w:eastAsia="en-GB"/>
        </w:rPr>
      </w:pPr>
      <w:r w:rsidRPr="00524C83">
        <w:rPr>
          <w:noProof/>
        </w:rPr>
        <w:pict>
          <v:shape id="Flowchart: Connector 116" o:spid="_x0000_s1263" type="#_x0000_t120" style="position:absolute;left:0;text-align:left;margin-left:9.4pt;margin-top:.65pt;width:14.25pt;height:13.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" fillcolor="#00b050"/>
        </w:pict>
      </w:r>
      <w:r w:rsidR="00DD791E" w:rsidRPr="00524C83">
        <w:rPr>
          <w:rFonts w:ascii="Arial" w:eastAsia="Arial Unicode MS" w:hAnsi="Arial" w:cs="Arial"/>
          <w:color w:val="000000"/>
          <w:lang w:eastAsia="en-GB"/>
        </w:rPr>
        <w:t>Low Priority:</w:t>
      </w:r>
      <w:r w:rsidR="00DD791E" w:rsidRPr="00524C83">
        <w:rPr>
          <w:rFonts w:ascii="Arial" w:eastAsia="Arial Unicode MS" w:hAnsi="Arial" w:cs="Arial"/>
          <w:lang w:eastAsia="en-GB"/>
        </w:rPr>
        <w:t xml:space="preserve"> Internal control could be strengthened in line with best practice, but little risk of material loss.</w:t>
      </w:r>
    </w:p>
    <w:p w:rsidR="00DD791E" w:rsidRPr="00524C83" w:rsidRDefault="00DD791E" w:rsidP="00DD791E">
      <w:pPr>
        <w:ind w:left="567"/>
        <w:rPr>
          <w:rFonts w:ascii="Arial" w:eastAsia="Arial Unicode MS" w:hAnsi="Arial" w:cs="Arial"/>
          <w:lang w:eastAsia="en-GB"/>
        </w:rPr>
      </w:pPr>
    </w:p>
    <w:p w:rsidR="00DD791E" w:rsidRPr="00524C83" w:rsidRDefault="000A415F" w:rsidP="00DD791E">
      <w:pPr>
        <w:ind w:left="567"/>
        <w:rPr>
          <w:rFonts w:ascii="Arial" w:eastAsia="Arial Unicode MS" w:hAnsi="Arial" w:cs="Arial"/>
          <w:color w:val="000000"/>
          <w:lang w:eastAsia="en-GB"/>
        </w:rPr>
      </w:pPr>
      <w:r w:rsidRPr="00524C83">
        <w:rPr>
          <w:noProof/>
        </w:rPr>
        <w:pict>
          <v:shape id="Flowchart: Connector 115" o:spid="_x0000_s1262" type="#_x0000_t120" style="position:absolute;left:0;text-align:left;margin-left:9.4pt;margin-top:.4pt;width:14.25pt;height:1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" fillcolor="#4f81bd"/>
        </w:pict>
      </w:r>
      <w:r w:rsidR="00DD791E" w:rsidRPr="00524C83">
        <w:rPr>
          <w:rFonts w:ascii="Arial" w:eastAsia="Arial Unicode MS" w:hAnsi="Arial" w:cs="Arial"/>
          <w:color w:val="000000"/>
          <w:lang w:eastAsia="en-GB"/>
        </w:rPr>
        <w:t>For information.</w:t>
      </w:r>
    </w:p>
    <w:p w:rsidR="008E6B44" w:rsidRPr="00524C83" w:rsidRDefault="008E6B44" w:rsidP="00DD791E">
      <w:pPr>
        <w:ind w:left="567"/>
        <w:rPr>
          <w:rFonts w:ascii="Arial" w:eastAsia="Arial Unicode MS" w:hAnsi="Arial" w:cs="Arial"/>
          <w:color w:val="000000"/>
          <w:lang w:eastAsia="en-GB"/>
        </w:rPr>
      </w:pPr>
    </w:p>
    <w:p w:rsidR="008E6B44" w:rsidRPr="00524C83" w:rsidRDefault="000A415F" w:rsidP="008E6B44">
      <w:pPr>
        <w:rPr>
          <w:rFonts w:ascii="Arial" w:eastAsia="Arial Unicode MS" w:hAnsi="Arial" w:cs="Arial"/>
          <w:sz w:val="22"/>
          <w:szCs w:val="22"/>
        </w:rPr>
      </w:pPr>
      <w:r w:rsidRPr="00524C83">
        <w:rPr>
          <w:noProof/>
        </w:rPr>
        <w:pict>
          <v:shape id="_x0000_s1266" type="#_x0000_t120" style="position:absolute;margin-left:9.4pt;margin-top:.4pt;width:14.25pt;height:13.5pt;z-index:15;visibility:visible" filled="f" fillcolor="#4f81bd"/>
        </w:pict>
      </w:r>
      <w:r w:rsidR="008E6B44" w:rsidRPr="00524C83">
        <w:rPr>
          <w:rFonts w:ascii="Arial" w:eastAsia="Arial Unicode MS" w:hAnsi="Arial" w:cs="Arial"/>
          <w:color w:val="000000"/>
          <w:lang w:eastAsia="en-GB"/>
        </w:rPr>
        <w:t xml:space="preserve">        Checks performed to verify items listed in the scope of work found the systems to be in order and no issues were identified.</w:t>
      </w:r>
    </w:p>
    <w:p w:rsidR="00DD791E" w:rsidRPr="00524C83" w:rsidRDefault="00DD791E" w:rsidP="00DD791E">
      <w:pPr>
        <w:rPr>
          <w:rFonts w:eastAsia="Arial Unicode MS"/>
          <w:lang w:eastAsia="en-GB"/>
        </w:rPr>
      </w:pPr>
    </w:p>
    <w:p w:rsidR="00326769" w:rsidRPr="00524C83" w:rsidRDefault="00326769" w:rsidP="00C90F6D">
      <w:pPr>
        <w:pStyle w:val="Heading1"/>
        <w:jc w:val="left"/>
        <w:rPr>
          <w:rFonts w:eastAsia="Arial Unicode MS"/>
          <w:b w:val="0"/>
        </w:rPr>
      </w:pPr>
      <w:r w:rsidRPr="00524C83">
        <w:rPr>
          <w:rFonts w:eastAsia="Arial Unicode MS"/>
          <w:b w:val="0"/>
          <w:color w:val="auto"/>
          <w:sz w:val="24"/>
          <w:szCs w:val="24"/>
        </w:rPr>
        <w:t xml:space="preserve">The </w:t>
      </w:r>
      <w:r w:rsidR="004D44BA" w:rsidRPr="00524C83">
        <w:rPr>
          <w:rFonts w:eastAsia="Arial Unicode MS"/>
          <w:b w:val="0"/>
          <w:color w:val="auto"/>
          <w:sz w:val="24"/>
          <w:szCs w:val="24"/>
        </w:rPr>
        <w:t xml:space="preserve">Juniper Education </w:t>
      </w:r>
      <w:r w:rsidRPr="00524C83">
        <w:rPr>
          <w:rFonts w:eastAsia="Arial Unicode MS"/>
          <w:b w:val="0"/>
          <w:color w:val="auto"/>
          <w:sz w:val="24"/>
          <w:szCs w:val="24"/>
        </w:rPr>
        <w:t xml:space="preserve">Academy ICE Service can provide assurance that appropriate financial controls are being operated within the academy, based on the understanding that the information provided during the visit is accurate and complete. It should be noted however that recommendations to improve financial controls, if implemented, cannot guarantee that fraud or misappropriation could not occur. </w:t>
      </w:r>
    </w:p>
    <w:p w:rsidR="00326769" w:rsidRPr="00524C83" w:rsidRDefault="00326769" w:rsidP="00326769">
      <w:pPr>
        <w:rPr>
          <w:rFonts w:ascii="Arial" w:eastAsia="Arial Unicode MS" w:hAnsi="Arial" w:cs="Arial"/>
          <w:b/>
          <w:lang w:eastAsia="en-GB"/>
        </w:rPr>
      </w:pPr>
      <w:r w:rsidRPr="00524C83">
        <w:rPr>
          <w:rFonts w:ascii="Arial" w:eastAsia="Arial Unicode MS" w:hAnsi="Arial" w:cs="Arial"/>
          <w:b/>
          <w:lang w:eastAsia="en-GB"/>
        </w:rPr>
        <w:t>Please note that this report is an exception report, and therefore, only contains the details of any issues arising.</w:t>
      </w:r>
    </w:p>
    <w:p w:rsidR="00326769" w:rsidRPr="00524C83" w:rsidRDefault="00326769" w:rsidP="00326769">
      <w:pPr>
        <w:pStyle w:val="Heading1"/>
        <w:jc w:val="left"/>
        <w:rPr>
          <w:rFonts w:eastAsia="Arial Unicode MS"/>
          <w:b w:val="0"/>
          <w:color w:val="auto"/>
          <w:sz w:val="24"/>
          <w:szCs w:val="24"/>
        </w:rPr>
      </w:pPr>
    </w:p>
    <w:p w:rsidR="00C90F6D" w:rsidRPr="00524C83" w:rsidRDefault="00C90F6D" w:rsidP="00C90F6D">
      <w:pPr>
        <w:rPr>
          <w:rFonts w:ascii="Arial" w:eastAsia="Arial Unicode MS" w:hAnsi="Arial"/>
          <w:bCs/>
          <w:lang w:eastAsia="en-GB"/>
        </w:rPr>
      </w:pPr>
      <w:r w:rsidRPr="00524C83">
        <w:rPr>
          <w:rFonts w:ascii="Arial" w:eastAsia="Arial Unicode MS" w:hAnsi="Arial"/>
          <w:bCs/>
          <w:lang w:eastAsia="en-GB"/>
        </w:rPr>
        <w:t>Where appropriate this report contains references to the Academies Financial Handbook (AFH) effective 1</w:t>
      </w:r>
      <w:r w:rsidRPr="00524C83">
        <w:rPr>
          <w:rFonts w:ascii="Arial" w:eastAsia="Arial Unicode MS" w:hAnsi="Arial"/>
          <w:bCs/>
          <w:vertAlign w:val="superscript"/>
          <w:lang w:eastAsia="en-GB"/>
        </w:rPr>
        <w:t>st</w:t>
      </w:r>
      <w:r w:rsidRPr="00524C83">
        <w:rPr>
          <w:rFonts w:ascii="Arial" w:eastAsia="Arial Unicode MS" w:hAnsi="Arial"/>
          <w:bCs/>
          <w:lang w:eastAsia="en-GB"/>
        </w:rPr>
        <w:t xml:space="preserve"> September 2019, the Anti-Fraud Checklist for Academy Trust's updated by the Education &amp; Skills Funding Agency (ESFA) March 2018 and the Self Resource Management Self Assessment Tool (SRMSAT). </w:t>
      </w:r>
    </w:p>
    <w:p w:rsidR="00326769" w:rsidRPr="00524C83" w:rsidRDefault="00326769" w:rsidP="00326769">
      <w:pPr>
        <w:pStyle w:val="Heading1"/>
        <w:jc w:val="left"/>
        <w:rPr>
          <w:rFonts w:eastAsia="Arial Unicode MS"/>
          <w:b w:val="0"/>
          <w:color w:val="auto"/>
          <w:sz w:val="24"/>
          <w:szCs w:val="24"/>
        </w:rPr>
      </w:pPr>
    </w:p>
    <w:p w:rsidR="00326769" w:rsidRPr="004E4151" w:rsidRDefault="00326769" w:rsidP="00326769">
      <w:pPr>
        <w:pStyle w:val="Heading1"/>
        <w:jc w:val="left"/>
        <w:rPr>
          <w:rFonts w:eastAsia="Arial Unicode MS"/>
          <w:b w:val="0"/>
          <w:color w:val="auto"/>
          <w:sz w:val="24"/>
          <w:szCs w:val="24"/>
        </w:rPr>
      </w:pPr>
      <w:r w:rsidRPr="00524C83">
        <w:rPr>
          <w:rFonts w:eastAsia="Arial Unicode MS"/>
          <w:b w:val="0"/>
          <w:color w:val="auto"/>
          <w:sz w:val="24"/>
          <w:szCs w:val="24"/>
        </w:rPr>
        <w:t>It is advised that an action plan be established to address areas of ris</w:t>
      </w:r>
      <w:r w:rsidR="00FD24A2" w:rsidRPr="00524C83">
        <w:rPr>
          <w:rFonts w:eastAsia="Arial Unicode MS"/>
          <w:b w:val="0"/>
          <w:color w:val="auto"/>
          <w:sz w:val="24"/>
          <w:szCs w:val="24"/>
        </w:rPr>
        <w:t>k identified within this report</w:t>
      </w:r>
      <w:r w:rsidRPr="00524C83">
        <w:rPr>
          <w:rFonts w:eastAsia="Arial Unicode MS"/>
          <w:b w:val="0"/>
          <w:color w:val="auto"/>
          <w:sz w:val="24"/>
          <w:szCs w:val="24"/>
        </w:rPr>
        <w:t xml:space="preserve">, with an associated owner and a timeline for implementation. If </w:t>
      </w:r>
      <w:r w:rsidR="00951606" w:rsidRPr="00524C83">
        <w:rPr>
          <w:rFonts w:eastAsia="Arial Unicode MS"/>
          <w:b w:val="0"/>
          <w:color w:val="auto"/>
          <w:sz w:val="24"/>
          <w:szCs w:val="24"/>
        </w:rPr>
        <w:t xml:space="preserve">trustees / </w:t>
      </w:r>
      <w:r w:rsidRPr="00524C83">
        <w:rPr>
          <w:rFonts w:eastAsia="Arial Unicode MS"/>
          <w:b w:val="0"/>
          <w:color w:val="auto"/>
          <w:sz w:val="24"/>
          <w:szCs w:val="24"/>
        </w:rPr>
        <w:t>governors decide not to implement any recommendation includ</w:t>
      </w:r>
      <w:r w:rsidR="00FD24A2" w:rsidRPr="00524C83">
        <w:rPr>
          <w:rFonts w:eastAsia="Arial Unicode MS"/>
          <w:b w:val="0"/>
          <w:color w:val="auto"/>
          <w:sz w:val="24"/>
          <w:szCs w:val="24"/>
        </w:rPr>
        <w:t xml:space="preserve">ed in this report as high </w:t>
      </w:r>
      <w:r w:rsidR="0059360F" w:rsidRPr="00524C83">
        <w:rPr>
          <w:rFonts w:eastAsia="Arial Unicode MS"/>
          <w:b w:val="0"/>
          <w:color w:val="auto"/>
          <w:sz w:val="24"/>
          <w:szCs w:val="24"/>
        </w:rPr>
        <w:t>priority</w:t>
      </w:r>
      <w:r w:rsidRPr="00524C83">
        <w:rPr>
          <w:rFonts w:eastAsia="Arial Unicode MS"/>
          <w:b w:val="0"/>
          <w:color w:val="auto"/>
          <w:sz w:val="24"/>
          <w:szCs w:val="24"/>
        </w:rPr>
        <w:t xml:space="preserve">, the rationale should be formally recorded in the minutes of a </w:t>
      </w:r>
      <w:r w:rsidR="00951606" w:rsidRPr="00524C83">
        <w:rPr>
          <w:rFonts w:eastAsia="Arial Unicode MS"/>
          <w:b w:val="0"/>
          <w:color w:val="auto"/>
          <w:sz w:val="24"/>
          <w:szCs w:val="24"/>
        </w:rPr>
        <w:t xml:space="preserve">board of trustees / </w:t>
      </w:r>
      <w:r w:rsidR="00FD24A2" w:rsidRPr="00524C83">
        <w:rPr>
          <w:rFonts w:eastAsia="Arial Unicode MS"/>
          <w:b w:val="0"/>
          <w:color w:val="auto"/>
          <w:sz w:val="24"/>
          <w:szCs w:val="24"/>
        </w:rPr>
        <w:t>governing body</w:t>
      </w:r>
      <w:r w:rsidRPr="00524C83">
        <w:rPr>
          <w:rFonts w:eastAsia="Arial Unicode MS"/>
          <w:b w:val="0"/>
          <w:color w:val="auto"/>
          <w:sz w:val="24"/>
          <w:szCs w:val="24"/>
        </w:rPr>
        <w:t xml:space="preserve"> meeting.</w:t>
      </w:r>
    </w:p>
    <w:p w:rsidR="00326769" w:rsidRDefault="00326769" w:rsidP="00326769">
      <w:pPr>
        <w:rPr>
          <w:rFonts w:eastAsia="Arial Unicode MS"/>
          <w:lang w:eastAsia="en-GB"/>
        </w:rPr>
      </w:pPr>
    </w:p>
    <w:p w:rsidR="00326769" w:rsidRDefault="00326769" w:rsidP="00326769">
      <w:pPr>
        <w:rPr>
          <w:rFonts w:eastAsia="Arial Unicode MS"/>
          <w:lang w:eastAsia="en-GB"/>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7"/>
      </w:tblGrid>
      <w:tr w:rsidR="00D26B41" w:rsidRPr="005507E3" w:rsidTr="006712A8">
        <w:trPr>
          <w:trHeight w:val="80"/>
        </w:trPr>
        <w:tc>
          <w:tcPr>
            <w:tcW w:w="15077" w:type="dxa"/>
            <w:tcBorders>
              <w:top w:val="nil"/>
              <w:left w:val="nil"/>
              <w:bottom w:val="nil"/>
              <w:right w:val="nil"/>
            </w:tcBorders>
            <w:shd w:val="clear" w:color="auto" w:fill="auto"/>
          </w:tcPr>
          <w:p w:rsidR="00D26B41" w:rsidRPr="005507E3" w:rsidRDefault="00D26B41" w:rsidP="00D23290">
            <w:pPr>
              <w:rPr>
                <w:rFonts w:ascii="Arial" w:eastAsia="Arial Unicode MS" w:hAnsi="Arial" w:cs="Arial"/>
                <w:sz w:val="22"/>
                <w:szCs w:val="22"/>
                <w:lang w:val="en-US"/>
              </w:rPr>
            </w:pPr>
          </w:p>
        </w:tc>
      </w:tr>
    </w:tbl>
    <w:p w:rsidR="00524C83" w:rsidRPr="004825F5" w:rsidRDefault="00524C83" w:rsidP="00524C83">
      <w:pPr>
        <w:pStyle w:val="Heading1"/>
        <w:ind w:left="-284"/>
        <w:jc w:val="left"/>
        <w:rPr>
          <w:rFonts w:ascii="Zona Pro" w:eastAsia="Arial Unicode MS" w:hAnsi="Zona Pro"/>
          <w:color w:val="3C3060"/>
          <w:sz w:val="28"/>
          <w:szCs w:val="28"/>
        </w:rPr>
      </w:pPr>
      <w:r w:rsidRPr="004825F5">
        <w:rPr>
          <w:rFonts w:ascii="Zona Pro" w:eastAsia="Arial Unicode MS" w:hAnsi="Zona Pro"/>
          <w:color w:val="3C3060"/>
          <w:sz w:val="28"/>
          <w:szCs w:val="28"/>
        </w:rPr>
        <w:t>SECTION D: GOVERNANCE AND FINANCIAL REPORTING</w:t>
      </w:r>
    </w:p>
    <w:p w:rsidR="00524C83" w:rsidRPr="00C36902" w:rsidRDefault="00524C83" w:rsidP="00524C83">
      <w:pPr>
        <w:rPr>
          <w:rFonts w:eastAsia="Arial Unicode MS"/>
          <w:lang w:eastAsia="en-G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497"/>
      </w:tblGrid>
      <w:tr w:rsidR="00524C83" w:rsidRPr="0053299C" w:rsidTr="00E02846">
        <w:trPr>
          <w:trHeight w:val="509"/>
        </w:trPr>
        <w:tc>
          <w:tcPr>
            <w:tcW w:w="15026" w:type="dxa"/>
            <w:gridSpan w:val="2"/>
            <w:shd w:val="clear" w:color="auto" w:fill="00B973"/>
          </w:tcPr>
          <w:p w:rsidR="00524C83" w:rsidRPr="0053299C" w:rsidRDefault="00524C83" w:rsidP="00E02846">
            <w:pPr>
              <w:spacing w:before="100" w:after="60"/>
              <w:jc w:val="center"/>
              <w:rPr>
                <w:rFonts w:ascii="Arial" w:eastAsia="Arial Unicode MS" w:hAnsi="Arial" w:cs="Arial"/>
                <w:b/>
                <w:bCs/>
                <w:color w:val="FFFFFF"/>
              </w:rPr>
            </w:pPr>
            <w:r w:rsidRPr="0053299C">
              <w:rPr>
                <w:rFonts w:ascii="Arial" w:eastAsia="Arial Unicode MS" w:hAnsi="Arial" w:cs="Arial"/>
                <w:b/>
                <w:bCs/>
                <w:color w:val="FFFFFF"/>
              </w:rPr>
              <w:t>Scope of Work</w:t>
            </w:r>
          </w:p>
        </w:tc>
      </w:tr>
      <w:tr w:rsidR="00524C83" w:rsidRPr="008A6843" w:rsidTr="00E02846">
        <w:trPr>
          <w:trHeight w:hRule="exact" w:val="425"/>
        </w:trPr>
        <w:tc>
          <w:tcPr>
            <w:tcW w:w="5529" w:type="dxa"/>
            <w:shd w:val="clear" w:color="auto" w:fill="auto"/>
            <w:vAlign w:val="center"/>
          </w:tcPr>
          <w:p w:rsidR="00524C83" w:rsidRPr="009228DA" w:rsidRDefault="00524C83" w:rsidP="00E02846">
            <w:pPr>
              <w:spacing w:before="100" w:after="60"/>
              <w:rPr>
                <w:rFonts w:ascii="Arial" w:hAnsi="Arial" w:cs="Arial"/>
                <w:b/>
                <w:sz w:val="22"/>
                <w:szCs w:val="22"/>
              </w:rPr>
            </w:pPr>
            <w:r w:rsidRPr="008A6843">
              <w:rPr>
                <w:rFonts w:ascii="Arial" w:hAnsi="Arial" w:cs="Arial"/>
                <w:b/>
                <w:sz w:val="22"/>
                <w:szCs w:val="22"/>
              </w:rPr>
              <w:t xml:space="preserve">D1: </w:t>
            </w:r>
            <w:r w:rsidRPr="009228DA">
              <w:rPr>
                <w:rFonts w:ascii="Arial" w:hAnsi="Arial" w:cs="Arial"/>
                <w:b/>
                <w:sz w:val="22"/>
                <w:szCs w:val="22"/>
              </w:rPr>
              <w:t>Budget Monitoring</w:t>
            </w:r>
          </w:p>
          <w:p w:rsidR="00524C83" w:rsidRPr="008A6843" w:rsidRDefault="00524C83" w:rsidP="00E02846">
            <w:pPr>
              <w:ind w:left="720"/>
              <w:rPr>
                <w:rFonts w:ascii="Arial" w:eastAsia="Arial Unicode MS" w:hAnsi="Arial" w:cs="Arial"/>
                <w:b/>
                <w:color w:val="0000FF"/>
                <w:sz w:val="22"/>
                <w:szCs w:val="22"/>
              </w:rPr>
            </w:pPr>
          </w:p>
        </w:tc>
        <w:tc>
          <w:tcPr>
            <w:tcW w:w="9497" w:type="dxa"/>
            <w:shd w:val="clear" w:color="auto" w:fill="auto"/>
          </w:tcPr>
          <w:p w:rsidR="00524C83" w:rsidRPr="008A6843" w:rsidRDefault="00524C83" w:rsidP="00E02846">
            <w:pPr>
              <w:spacing w:before="100" w:after="60"/>
              <w:rPr>
                <w:rFonts w:ascii="Arial" w:hAnsi="Arial" w:cs="Arial"/>
                <w:b/>
                <w:sz w:val="22"/>
                <w:szCs w:val="22"/>
              </w:rPr>
            </w:pPr>
            <w:r w:rsidRPr="008A6843">
              <w:rPr>
                <w:rFonts w:ascii="Arial" w:hAnsi="Arial" w:cs="Arial"/>
                <w:b/>
                <w:sz w:val="22"/>
                <w:szCs w:val="22"/>
              </w:rPr>
              <w:t>Guideline References:</w:t>
            </w:r>
          </w:p>
          <w:p w:rsidR="00524C83" w:rsidRPr="008A6843" w:rsidRDefault="00524C83" w:rsidP="00E02846">
            <w:pPr>
              <w:rPr>
                <w:rFonts w:ascii="Arial" w:eastAsia="Arial Unicode MS" w:hAnsi="Arial" w:cs="Arial"/>
                <w:b/>
                <w:color w:val="0000FF"/>
                <w:sz w:val="22"/>
                <w:szCs w:val="22"/>
              </w:rPr>
            </w:pPr>
          </w:p>
        </w:tc>
      </w:tr>
      <w:tr w:rsidR="00524C83" w:rsidRPr="008A6843" w:rsidTr="00E02846">
        <w:trPr>
          <w:trHeight w:hRule="exact" w:val="425"/>
        </w:trPr>
        <w:tc>
          <w:tcPr>
            <w:tcW w:w="5529" w:type="dxa"/>
            <w:shd w:val="clear" w:color="auto" w:fill="auto"/>
          </w:tcPr>
          <w:p w:rsidR="00524C83" w:rsidRPr="007D772D" w:rsidRDefault="00524C83" w:rsidP="00E02846">
            <w:pPr>
              <w:numPr>
                <w:ilvl w:val="0"/>
                <w:numId w:val="9"/>
              </w:numPr>
              <w:spacing w:before="100" w:after="60"/>
              <w:rPr>
                <w:rFonts w:ascii="Arial" w:hAnsi="Arial" w:cs="Arial"/>
                <w:sz w:val="22"/>
                <w:szCs w:val="22"/>
              </w:rPr>
            </w:pPr>
            <w:r w:rsidRPr="007D772D">
              <w:rPr>
                <w:rFonts w:ascii="Arial" w:hAnsi="Arial" w:cs="Arial"/>
                <w:sz w:val="22"/>
                <w:szCs w:val="22"/>
              </w:rPr>
              <w:t>academy budget</w:t>
            </w:r>
          </w:p>
          <w:p w:rsidR="00524C83" w:rsidRPr="008A6843" w:rsidRDefault="00524C83" w:rsidP="00E02846">
            <w:pPr>
              <w:ind w:left="720"/>
              <w:rPr>
                <w:rFonts w:ascii="Arial" w:hAnsi="Arial" w:cs="Arial"/>
                <w:sz w:val="22"/>
                <w:szCs w:val="22"/>
              </w:rPr>
            </w:pPr>
          </w:p>
        </w:tc>
        <w:tc>
          <w:tcPr>
            <w:tcW w:w="9497" w:type="dxa"/>
            <w:shd w:val="clear" w:color="auto" w:fill="auto"/>
            <w:vAlign w:val="center"/>
          </w:tcPr>
          <w:p w:rsidR="00524C83" w:rsidRPr="00C57DF3" w:rsidRDefault="00524C83" w:rsidP="00E02846">
            <w:pPr>
              <w:spacing w:before="80" w:after="60"/>
              <w:rPr>
                <w:rFonts w:ascii="Arial" w:eastAsia="Arial Unicode MS" w:hAnsi="Arial" w:cs="Arial"/>
                <w:b/>
                <w:strike/>
                <w:color w:val="FF0000"/>
                <w:sz w:val="22"/>
                <w:szCs w:val="22"/>
              </w:rPr>
            </w:pPr>
            <w:r w:rsidRPr="00B1723D">
              <w:rPr>
                <w:rFonts w:ascii="Arial" w:eastAsia="Arial Unicode MS" w:hAnsi="Arial" w:cs="Arial"/>
                <w:b/>
                <w:sz w:val="22"/>
                <w:szCs w:val="22"/>
              </w:rPr>
              <w:t xml:space="preserve">AFH </w:t>
            </w:r>
            <w:r w:rsidRPr="00E80B96">
              <w:rPr>
                <w:rFonts w:ascii="Arial" w:eastAsia="Arial Unicode MS" w:hAnsi="Arial" w:cs="Arial"/>
                <w:b/>
                <w:sz w:val="22"/>
                <w:szCs w:val="22"/>
              </w:rPr>
              <w:t>2.7,</w:t>
            </w:r>
            <w:r>
              <w:rPr>
                <w:rFonts w:ascii="Arial" w:eastAsia="Arial Unicode MS" w:hAnsi="Arial" w:cs="Arial"/>
                <w:b/>
                <w:sz w:val="22"/>
                <w:szCs w:val="22"/>
              </w:rPr>
              <w:t xml:space="preserve"> </w:t>
            </w:r>
            <w:r w:rsidRPr="00E80B96">
              <w:rPr>
                <w:rFonts w:ascii="Arial" w:eastAsia="Arial Unicode MS" w:hAnsi="Arial" w:cs="Arial"/>
                <w:b/>
                <w:sz w:val="22"/>
                <w:szCs w:val="22"/>
              </w:rPr>
              <w:t>2.10</w:t>
            </w:r>
            <w:r>
              <w:rPr>
                <w:rFonts w:ascii="Arial" w:eastAsia="Arial Unicode MS" w:hAnsi="Arial" w:cs="Arial"/>
                <w:b/>
                <w:sz w:val="22"/>
                <w:szCs w:val="22"/>
              </w:rPr>
              <w:t xml:space="preserve">; </w:t>
            </w:r>
            <w:r w:rsidRPr="00E80B96">
              <w:rPr>
                <w:rFonts w:ascii="Arial" w:eastAsia="Arial Unicode MS" w:hAnsi="Arial" w:cs="Arial"/>
                <w:b/>
                <w:sz w:val="22"/>
                <w:szCs w:val="22"/>
              </w:rPr>
              <w:t>SRMSAT 18</w:t>
            </w:r>
          </w:p>
          <w:p w:rsidR="00524C83" w:rsidRPr="00B1723D" w:rsidRDefault="00524C83" w:rsidP="00E02846">
            <w:pPr>
              <w:spacing w:beforeLines="80" w:before="192"/>
              <w:rPr>
                <w:rFonts w:ascii="Arial" w:eastAsia="Arial Unicode MS" w:hAnsi="Arial" w:cs="Arial"/>
                <w:b/>
                <w:sz w:val="22"/>
                <w:szCs w:val="22"/>
              </w:rPr>
            </w:pPr>
          </w:p>
        </w:tc>
      </w:tr>
      <w:tr w:rsidR="00524C83" w:rsidRPr="008A6843" w:rsidTr="00E02846">
        <w:trPr>
          <w:trHeight w:hRule="exact" w:val="425"/>
        </w:trPr>
        <w:tc>
          <w:tcPr>
            <w:tcW w:w="5529" w:type="dxa"/>
            <w:shd w:val="clear" w:color="auto" w:fill="auto"/>
          </w:tcPr>
          <w:p w:rsidR="00524C83" w:rsidRPr="008A6843" w:rsidRDefault="00524C83" w:rsidP="00E02846">
            <w:pPr>
              <w:numPr>
                <w:ilvl w:val="0"/>
                <w:numId w:val="9"/>
              </w:numPr>
              <w:spacing w:before="100" w:after="60"/>
              <w:rPr>
                <w:rFonts w:ascii="Arial" w:eastAsia="Arial Unicode MS" w:hAnsi="Arial" w:cs="Arial"/>
                <w:sz w:val="22"/>
                <w:szCs w:val="22"/>
                <w:lang w:val="en-US"/>
              </w:rPr>
            </w:pPr>
            <w:r w:rsidRPr="009228DA">
              <w:rPr>
                <w:rFonts w:ascii="Arial" w:hAnsi="Arial" w:cs="Arial"/>
                <w:sz w:val="22"/>
                <w:szCs w:val="22"/>
              </w:rPr>
              <w:t>‘approved budget’ changes</w:t>
            </w:r>
          </w:p>
          <w:p w:rsidR="00524C83" w:rsidRPr="008A6843" w:rsidRDefault="00524C83" w:rsidP="00E02846">
            <w:pPr>
              <w:spacing w:before="80" w:after="60"/>
              <w:rPr>
                <w:rFonts w:ascii="Arial" w:hAnsi="Arial" w:cs="Arial"/>
                <w:sz w:val="22"/>
                <w:szCs w:val="22"/>
              </w:rPr>
            </w:pPr>
          </w:p>
        </w:tc>
        <w:tc>
          <w:tcPr>
            <w:tcW w:w="9497" w:type="dxa"/>
            <w:shd w:val="clear" w:color="auto" w:fill="auto"/>
            <w:vAlign w:val="center"/>
          </w:tcPr>
          <w:p w:rsidR="00524C83" w:rsidRPr="00B1723D" w:rsidRDefault="00524C83" w:rsidP="00E02846">
            <w:pPr>
              <w:spacing w:before="80" w:after="60"/>
              <w:rPr>
                <w:rFonts w:ascii="Arial" w:eastAsia="Arial Unicode MS" w:hAnsi="Arial" w:cs="Arial"/>
                <w:b/>
                <w:sz w:val="22"/>
                <w:szCs w:val="22"/>
              </w:rPr>
            </w:pPr>
            <w:r w:rsidRPr="00B1723D">
              <w:rPr>
                <w:rFonts w:ascii="Arial" w:eastAsia="Arial Unicode MS" w:hAnsi="Arial" w:cs="Arial"/>
                <w:b/>
                <w:sz w:val="22"/>
                <w:szCs w:val="22"/>
              </w:rPr>
              <w:t xml:space="preserve">AFH </w:t>
            </w:r>
            <w:r w:rsidRPr="00E80B96">
              <w:rPr>
                <w:rFonts w:ascii="Arial" w:eastAsia="Arial Unicode MS" w:hAnsi="Arial" w:cs="Arial"/>
                <w:b/>
                <w:sz w:val="22"/>
                <w:szCs w:val="22"/>
              </w:rPr>
              <w:t>2.10</w:t>
            </w:r>
            <w:r>
              <w:rPr>
                <w:rFonts w:ascii="Arial" w:eastAsia="Arial Unicode MS" w:hAnsi="Arial" w:cs="Arial"/>
                <w:b/>
                <w:sz w:val="22"/>
                <w:szCs w:val="22"/>
              </w:rPr>
              <w:t xml:space="preserve">; </w:t>
            </w:r>
            <w:r w:rsidRPr="00E80B96">
              <w:rPr>
                <w:rFonts w:ascii="Arial" w:eastAsia="Arial Unicode MS" w:hAnsi="Arial" w:cs="Arial"/>
                <w:b/>
                <w:sz w:val="22"/>
                <w:szCs w:val="22"/>
              </w:rPr>
              <w:t>SRMSAT 18</w:t>
            </w:r>
          </w:p>
        </w:tc>
      </w:tr>
      <w:tr w:rsidR="00524C83" w:rsidRPr="008A6843" w:rsidTr="00E02846">
        <w:trPr>
          <w:trHeight w:hRule="exact" w:val="425"/>
        </w:trPr>
        <w:tc>
          <w:tcPr>
            <w:tcW w:w="5529" w:type="dxa"/>
            <w:shd w:val="clear" w:color="auto" w:fill="auto"/>
          </w:tcPr>
          <w:p w:rsidR="00524C83" w:rsidRPr="009228DA" w:rsidRDefault="00524C83" w:rsidP="00E02846">
            <w:pPr>
              <w:spacing w:before="100" w:after="60"/>
              <w:rPr>
                <w:rFonts w:ascii="Arial" w:hAnsi="Arial" w:cs="Arial"/>
                <w:b/>
                <w:sz w:val="22"/>
                <w:szCs w:val="22"/>
              </w:rPr>
            </w:pPr>
            <w:r w:rsidRPr="009228DA">
              <w:rPr>
                <w:rFonts w:ascii="Arial" w:hAnsi="Arial" w:cs="Arial"/>
                <w:b/>
                <w:sz w:val="22"/>
                <w:szCs w:val="22"/>
              </w:rPr>
              <w:t xml:space="preserve">D2: Reporting to </w:t>
            </w:r>
            <w:r w:rsidRPr="009C2165">
              <w:rPr>
                <w:rFonts w:ascii="Arial" w:hAnsi="Arial" w:cs="Arial"/>
                <w:b/>
                <w:sz w:val="22"/>
                <w:szCs w:val="22"/>
              </w:rPr>
              <w:t>Trustees</w:t>
            </w:r>
          </w:p>
          <w:p w:rsidR="00524C83" w:rsidRPr="008A6843" w:rsidRDefault="00524C83" w:rsidP="00E02846">
            <w:pPr>
              <w:spacing w:before="80" w:after="60"/>
              <w:rPr>
                <w:rFonts w:ascii="Arial" w:hAnsi="Arial" w:cs="Arial"/>
                <w:sz w:val="22"/>
                <w:szCs w:val="22"/>
              </w:rPr>
            </w:pP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p>
        </w:tc>
      </w:tr>
      <w:tr w:rsidR="00524C83" w:rsidRPr="00512A24" w:rsidTr="00E02846">
        <w:trPr>
          <w:trHeight w:hRule="exact" w:val="752"/>
        </w:trPr>
        <w:tc>
          <w:tcPr>
            <w:tcW w:w="5529" w:type="dxa"/>
            <w:shd w:val="clear" w:color="auto" w:fill="auto"/>
          </w:tcPr>
          <w:p w:rsidR="00524C83" w:rsidRDefault="00524C83" w:rsidP="00E02846">
            <w:pPr>
              <w:numPr>
                <w:ilvl w:val="0"/>
                <w:numId w:val="9"/>
              </w:numPr>
              <w:spacing w:before="100" w:after="60"/>
              <w:rPr>
                <w:rFonts w:ascii="Arial" w:hAnsi="Arial" w:cs="Arial"/>
                <w:sz w:val="22"/>
                <w:szCs w:val="22"/>
              </w:rPr>
            </w:pPr>
            <w:r>
              <w:rPr>
                <w:rFonts w:ascii="Arial" w:hAnsi="Arial" w:cs="Arial"/>
                <w:sz w:val="22"/>
                <w:szCs w:val="22"/>
              </w:rPr>
              <w:t>financial reports</w:t>
            </w:r>
          </w:p>
          <w:p w:rsidR="00524C83" w:rsidRPr="009228DA" w:rsidRDefault="00524C83" w:rsidP="00E02846">
            <w:pPr>
              <w:spacing w:before="100" w:after="60"/>
              <w:rPr>
                <w:rFonts w:ascii="Arial" w:hAnsi="Arial" w:cs="Arial"/>
                <w:sz w:val="22"/>
                <w:szCs w:val="22"/>
              </w:rPr>
            </w:pPr>
          </w:p>
          <w:p w:rsidR="00524C83" w:rsidRDefault="00524C83" w:rsidP="00E02846">
            <w:pPr>
              <w:spacing w:before="80" w:after="60"/>
              <w:ind w:left="360"/>
              <w:rPr>
                <w:rFonts w:ascii="Arial" w:hAnsi="Arial" w:cs="Arial"/>
                <w:sz w:val="22"/>
                <w:szCs w:val="22"/>
              </w:rPr>
            </w:pPr>
          </w:p>
        </w:tc>
        <w:tc>
          <w:tcPr>
            <w:tcW w:w="9497" w:type="dxa"/>
            <w:shd w:val="clear" w:color="auto" w:fill="auto"/>
            <w:vAlign w:val="center"/>
          </w:tcPr>
          <w:p w:rsidR="00524C83" w:rsidRPr="00C57DF3" w:rsidRDefault="00524C83" w:rsidP="00E02846">
            <w:pPr>
              <w:spacing w:before="80" w:after="60"/>
              <w:rPr>
                <w:rFonts w:ascii="Arial" w:eastAsia="Arial Unicode MS" w:hAnsi="Arial" w:cs="Arial"/>
                <w:b/>
                <w:strike/>
                <w:color w:val="FF0000"/>
                <w:sz w:val="22"/>
                <w:szCs w:val="22"/>
              </w:rPr>
            </w:pPr>
            <w:r w:rsidRPr="000060BF">
              <w:rPr>
                <w:rFonts w:ascii="Arial" w:eastAsia="Arial Unicode MS" w:hAnsi="Arial" w:cs="Arial"/>
                <w:b/>
                <w:sz w:val="22"/>
                <w:szCs w:val="22"/>
              </w:rPr>
              <w:t xml:space="preserve">AFH </w:t>
            </w:r>
            <w:r w:rsidRPr="00E80B96">
              <w:rPr>
                <w:rFonts w:ascii="Arial" w:eastAsia="Arial Unicode MS" w:hAnsi="Arial" w:cs="Arial"/>
                <w:b/>
                <w:sz w:val="22"/>
                <w:szCs w:val="22"/>
              </w:rPr>
              <w:t>1.10</w:t>
            </w:r>
            <w:r>
              <w:rPr>
                <w:rFonts w:ascii="Arial" w:eastAsia="Arial Unicode MS" w:hAnsi="Arial" w:cs="Arial"/>
                <w:b/>
                <w:sz w:val="22"/>
                <w:szCs w:val="22"/>
              </w:rPr>
              <w:t xml:space="preserve">, </w:t>
            </w:r>
            <w:r w:rsidRPr="00E80B96">
              <w:rPr>
                <w:rFonts w:ascii="Arial" w:eastAsia="Arial Unicode MS" w:hAnsi="Arial" w:cs="Arial"/>
                <w:b/>
                <w:sz w:val="22"/>
                <w:szCs w:val="22"/>
              </w:rPr>
              <w:t>2.7,</w:t>
            </w:r>
            <w:r>
              <w:rPr>
                <w:rFonts w:ascii="Arial" w:eastAsia="Arial Unicode MS" w:hAnsi="Arial" w:cs="Arial"/>
                <w:b/>
                <w:sz w:val="22"/>
                <w:szCs w:val="22"/>
              </w:rPr>
              <w:t xml:space="preserve"> </w:t>
            </w:r>
            <w:r w:rsidRPr="00E80B96">
              <w:rPr>
                <w:rFonts w:ascii="Arial" w:eastAsia="Arial Unicode MS" w:hAnsi="Arial" w:cs="Arial"/>
                <w:b/>
                <w:sz w:val="22"/>
                <w:szCs w:val="22"/>
              </w:rPr>
              <w:t>2.18 to 2.24</w:t>
            </w:r>
            <w:r>
              <w:rPr>
                <w:rFonts w:ascii="Arial" w:eastAsia="Arial Unicode MS" w:hAnsi="Arial" w:cs="Arial"/>
                <w:b/>
                <w:sz w:val="22"/>
                <w:szCs w:val="22"/>
              </w:rPr>
              <w:t xml:space="preserve">; </w:t>
            </w:r>
            <w:r w:rsidRPr="00D81B4F">
              <w:rPr>
                <w:rFonts w:ascii="Arial" w:eastAsia="Arial Unicode MS" w:hAnsi="Arial" w:cs="Arial"/>
                <w:b/>
                <w:sz w:val="22"/>
                <w:szCs w:val="22"/>
              </w:rPr>
              <w:t xml:space="preserve">Dear Accounting Officer letter dated September </w:t>
            </w:r>
            <w:r w:rsidRPr="00FF3A23">
              <w:rPr>
                <w:rFonts w:ascii="Arial" w:eastAsia="Arial Unicode MS" w:hAnsi="Arial" w:cs="Arial"/>
                <w:b/>
                <w:sz w:val="22"/>
                <w:szCs w:val="22"/>
              </w:rPr>
              <w:t>201</w:t>
            </w:r>
            <w:r>
              <w:rPr>
                <w:rFonts w:ascii="Arial" w:eastAsia="Arial Unicode MS" w:hAnsi="Arial" w:cs="Arial"/>
                <w:b/>
                <w:sz w:val="22"/>
                <w:szCs w:val="22"/>
              </w:rPr>
              <w:t xml:space="preserve">8; </w:t>
            </w:r>
            <w:r w:rsidRPr="00E80B96">
              <w:rPr>
                <w:rFonts w:ascii="Arial" w:eastAsia="Arial Unicode MS" w:hAnsi="Arial" w:cs="Arial"/>
                <w:b/>
                <w:sz w:val="22"/>
                <w:szCs w:val="22"/>
              </w:rPr>
              <w:t>SRMSAT 36</w:t>
            </w:r>
            <w:r w:rsidRPr="00D81B4F">
              <w:rPr>
                <w:rFonts w:ascii="Arial" w:eastAsia="Arial Unicode MS" w:hAnsi="Arial" w:cs="Arial"/>
                <w:b/>
                <w:sz w:val="22"/>
                <w:szCs w:val="22"/>
              </w:rPr>
              <w:t xml:space="preserve"> </w:t>
            </w:r>
          </w:p>
          <w:p w:rsidR="00524C83" w:rsidRPr="000060BF" w:rsidRDefault="00524C83" w:rsidP="00E02846">
            <w:pPr>
              <w:spacing w:before="80" w:after="60"/>
              <w:rPr>
                <w:rFonts w:ascii="Arial" w:eastAsia="Arial Unicode MS" w:hAnsi="Arial" w:cs="Arial"/>
                <w:b/>
                <w:sz w:val="16"/>
                <w:szCs w:val="16"/>
              </w:rPr>
            </w:pPr>
          </w:p>
        </w:tc>
      </w:tr>
      <w:tr w:rsidR="00524C83" w:rsidRPr="00862789" w:rsidTr="00E02846">
        <w:trPr>
          <w:trHeight w:hRule="exact" w:val="706"/>
        </w:trPr>
        <w:tc>
          <w:tcPr>
            <w:tcW w:w="5529" w:type="dxa"/>
            <w:shd w:val="clear" w:color="auto" w:fill="auto"/>
          </w:tcPr>
          <w:p w:rsidR="00524C83" w:rsidRPr="00D850F6" w:rsidRDefault="00524C83" w:rsidP="00E02846">
            <w:pPr>
              <w:numPr>
                <w:ilvl w:val="0"/>
                <w:numId w:val="9"/>
              </w:numPr>
              <w:spacing w:before="100" w:after="60"/>
              <w:rPr>
                <w:rFonts w:ascii="Arial" w:hAnsi="Arial" w:cs="Arial"/>
                <w:sz w:val="22"/>
                <w:szCs w:val="22"/>
              </w:rPr>
            </w:pPr>
            <w:r w:rsidRPr="0051190B">
              <w:rPr>
                <w:rFonts w:ascii="Arial" w:hAnsi="Arial" w:cs="Arial"/>
                <w:sz w:val="22"/>
                <w:szCs w:val="22"/>
              </w:rPr>
              <w:t>reporting responsibilities</w:t>
            </w:r>
          </w:p>
        </w:tc>
        <w:tc>
          <w:tcPr>
            <w:tcW w:w="9497" w:type="dxa"/>
            <w:shd w:val="clear" w:color="auto" w:fill="auto"/>
            <w:vAlign w:val="center"/>
          </w:tcPr>
          <w:p w:rsidR="00524C83" w:rsidRPr="00C57DF3" w:rsidRDefault="00524C83" w:rsidP="00E02846">
            <w:pPr>
              <w:spacing w:before="80" w:after="60"/>
              <w:rPr>
                <w:rFonts w:ascii="Arial" w:eastAsia="Arial Unicode MS" w:hAnsi="Arial" w:cs="Arial"/>
                <w:b/>
                <w:strike/>
                <w:color w:val="FF0000"/>
                <w:sz w:val="22"/>
                <w:szCs w:val="22"/>
              </w:rPr>
            </w:pPr>
            <w:r w:rsidRPr="000060BF">
              <w:rPr>
                <w:rFonts w:ascii="Arial" w:eastAsia="Arial Unicode MS" w:hAnsi="Arial" w:cs="Arial"/>
                <w:b/>
                <w:sz w:val="22"/>
                <w:szCs w:val="22"/>
              </w:rPr>
              <w:t xml:space="preserve">AFH </w:t>
            </w:r>
            <w:r w:rsidRPr="00E80B96">
              <w:rPr>
                <w:rFonts w:ascii="Arial" w:eastAsia="Arial Unicode MS" w:hAnsi="Arial" w:cs="Arial"/>
                <w:b/>
                <w:sz w:val="22"/>
                <w:szCs w:val="22"/>
              </w:rPr>
              <w:t>1.10</w:t>
            </w:r>
            <w:r>
              <w:rPr>
                <w:rFonts w:ascii="Arial" w:eastAsia="Arial Unicode MS" w:hAnsi="Arial" w:cs="Arial"/>
                <w:b/>
                <w:sz w:val="22"/>
                <w:szCs w:val="22"/>
              </w:rPr>
              <w:t xml:space="preserve">, </w:t>
            </w:r>
            <w:r w:rsidRPr="00E80B96">
              <w:rPr>
                <w:rFonts w:ascii="Arial" w:eastAsia="Arial Unicode MS" w:hAnsi="Arial" w:cs="Arial"/>
                <w:b/>
                <w:sz w:val="22"/>
                <w:szCs w:val="22"/>
              </w:rPr>
              <w:t>2.7,</w:t>
            </w:r>
            <w:r>
              <w:rPr>
                <w:rFonts w:ascii="Arial" w:eastAsia="Arial Unicode MS" w:hAnsi="Arial" w:cs="Arial"/>
                <w:b/>
                <w:sz w:val="22"/>
                <w:szCs w:val="22"/>
              </w:rPr>
              <w:t xml:space="preserve"> </w:t>
            </w:r>
            <w:r w:rsidRPr="00E80B96">
              <w:rPr>
                <w:rFonts w:ascii="Arial" w:eastAsia="Arial Unicode MS" w:hAnsi="Arial" w:cs="Arial"/>
                <w:b/>
                <w:sz w:val="22"/>
                <w:szCs w:val="22"/>
              </w:rPr>
              <w:t>2.18 to 2.24</w:t>
            </w:r>
            <w:r>
              <w:rPr>
                <w:rFonts w:ascii="Arial" w:eastAsia="Arial Unicode MS" w:hAnsi="Arial" w:cs="Arial"/>
                <w:b/>
                <w:sz w:val="22"/>
                <w:szCs w:val="22"/>
              </w:rPr>
              <w:t xml:space="preserve">; </w:t>
            </w:r>
            <w:r w:rsidRPr="00D81B4F">
              <w:rPr>
                <w:rFonts w:ascii="Arial" w:eastAsia="Arial Unicode MS" w:hAnsi="Arial" w:cs="Arial"/>
                <w:b/>
                <w:sz w:val="22"/>
                <w:szCs w:val="22"/>
              </w:rPr>
              <w:t xml:space="preserve">Dear Accounting Officer letter dated September </w:t>
            </w:r>
            <w:r w:rsidRPr="00FF3A23">
              <w:rPr>
                <w:rFonts w:ascii="Arial" w:eastAsia="Arial Unicode MS" w:hAnsi="Arial" w:cs="Arial"/>
                <w:b/>
                <w:sz w:val="22"/>
                <w:szCs w:val="22"/>
              </w:rPr>
              <w:t>201</w:t>
            </w:r>
            <w:r>
              <w:rPr>
                <w:rFonts w:ascii="Arial" w:eastAsia="Arial Unicode MS" w:hAnsi="Arial" w:cs="Arial"/>
                <w:b/>
                <w:sz w:val="22"/>
                <w:szCs w:val="22"/>
              </w:rPr>
              <w:t xml:space="preserve">8; </w:t>
            </w:r>
            <w:r w:rsidRPr="00E80B96">
              <w:rPr>
                <w:rFonts w:ascii="Arial" w:eastAsia="Arial Unicode MS" w:hAnsi="Arial" w:cs="Arial"/>
                <w:b/>
                <w:sz w:val="22"/>
                <w:szCs w:val="22"/>
              </w:rPr>
              <w:t>SRMSAT 36</w:t>
            </w:r>
            <w:r w:rsidRPr="00D81B4F">
              <w:rPr>
                <w:rFonts w:ascii="Arial" w:eastAsia="Arial Unicode MS" w:hAnsi="Arial" w:cs="Arial"/>
                <w:b/>
                <w:sz w:val="22"/>
                <w:szCs w:val="22"/>
              </w:rPr>
              <w:t xml:space="preserve"> </w:t>
            </w:r>
          </w:p>
          <w:p w:rsidR="00524C83" w:rsidRPr="000060BF" w:rsidRDefault="00524C83" w:rsidP="00E02846">
            <w:pPr>
              <w:rPr>
                <w:rFonts w:ascii="Arial" w:eastAsia="Arial Unicode MS" w:hAnsi="Arial" w:cs="Arial"/>
                <w:b/>
                <w:sz w:val="22"/>
                <w:szCs w:val="22"/>
              </w:rPr>
            </w:pPr>
          </w:p>
        </w:tc>
      </w:tr>
      <w:tr w:rsidR="00524C83" w:rsidRPr="00862789" w:rsidTr="00E02846">
        <w:trPr>
          <w:trHeight w:hRule="exact" w:val="429"/>
        </w:trPr>
        <w:tc>
          <w:tcPr>
            <w:tcW w:w="5529" w:type="dxa"/>
            <w:shd w:val="clear" w:color="auto" w:fill="auto"/>
          </w:tcPr>
          <w:p w:rsidR="00524C83" w:rsidRPr="00862789" w:rsidRDefault="00524C83" w:rsidP="00E02846">
            <w:pPr>
              <w:spacing w:before="100" w:after="60"/>
              <w:rPr>
                <w:rFonts w:ascii="Arial" w:hAnsi="Arial" w:cs="Arial"/>
                <w:sz w:val="22"/>
                <w:szCs w:val="22"/>
              </w:rPr>
            </w:pPr>
            <w:r w:rsidRPr="009228DA">
              <w:rPr>
                <w:rFonts w:ascii="Arial" w:hAnsi="Arial" w:cs="Arial"/>
                <w:b/>
                <w:sz w:val="22"/>
                <w:szCs w:val="22"/>
              </w:rPr>
              <w:t>D3: Internal Control</w:t>
            </w:r>
          </w:p>
        </w:tc>
        <w:tc>
          <w:tcPr>
            <w:tcW w:w="9497" w:type="dxa"/>
            <w:shd w:val="clear" w:color="auto" w:fill="auto"/>
            <w:vAlign w:val="center"/>
          </w:tcPr>
          <w:p w:rsidR="00524C83" w:rsidRPr="000060BF" w:rsidRDefault="00524C83" w:rsidP="00E02846">
            <w:pPr>
              <w:rPr>
                <w:rFonts w:ascii="Arial" w:eastAsia="Arial Unicode MS" w:hAnsi="Arial" w:cs="Arial"/>
                <w:b/>
                <w:sz w:val="22"/>
                <w:szCs w:val="22"/>
              </w:rPr>
            </w:pPr>
          </w:p>
        </w:tc>
      </w:tr>
      <w:tr w:rsidR="00524C83" w:rsidRPr="00512A24" w:rsidTr="00E02846">
        <w:trPr>
          <w:trHeight w:hRule="exact" w:val="421"/>
        </w:trPr>
        <w:tc>
          <w:tcPr>
            <w:tcW w:w="5529" w:type="dxa"/>
            <w:shd w:val="clear" w:color="auto" w:fill="auto"/>
          </w:tcPr>
          <w:p w:rsidR="00524C83" w:rsidRPr="009228DA" w:rsidRDefault="00524C83" w:rsidP="00E02846">
            <w:pPr>
              <w:numPr>
                <w:ilvl w:val="0"/>
                <w:numId w:val="9"/>
              </w:numPr>
              <w:spacing w:before="100" w:after="60"/>
              <w:rPr>
                <w:rFonts w:ascii="Arial" w:hAnsi="Arial" w:cs="Arial"/>
                <w:sz w:val="22"/>
                <w:szCs w:val="22"/>
              </w:rPr>
            </w:pPr>
            <w:r w:rsidRPr="009228DA">
              <w:rPr>
                <w:rFonts w:ascii="Arial" w:hAnsi="Arial" w:cs="Arial"/>
                <w:sz w:val="22"/>
                <w:szCs w:val="22"/>
              </w:rPr>
              <w:t>financial control account reconciliations</w:t>
            </w:r>
          </w:p>
          <w:p w:rsidR="00524C83" w:rsidRPr="00913762" w:rsidRDefault="00524C83" w:rsidP="00E02846">
            <w:pPr>
              <w:spacing w:before="80" w:after="60"/>
              <w:ind w:left="360"/>
              <w:rPr>
                <w:rFonts w:ascii="Arial" w:hAnsi="Arial" w:cs="Arial"/>
                <w:sz w:val="22"/>
                <w:szCs w:val="22"/>
              </w:rPr>
            </w:pP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16"/>
                <w:szCs w:val="16"/>
              </w:rPr>
            </w:pPr>
            <w:r w:rsidRPr="00B1723D">
              <w:rPr>
                <w:rFonts w:ascii="Arial" w:eastAsia="Arial Unicode MS" w:hAnsi="Arial" w:cs="Arial"/>
                <w:b/>
                <w:sz w:val="22"/>
                <w:szCs w:val="22"/>
              </w:rPr>
              <w:t xml:space="preserve">AFH </w:t>
            </w:r>
            <w:r w:rsidRPr="00E80B96">
              <w:rPr>
                <w:rFonts w:ascii="Arial" w:eastAsia="Arial Unicode MS" w:hAnsi="Arial" w:cs="Arial"/>
                <w:b/>
                <w:sz w:val="22"/>
                <w:szCs w:val="22"/>
              </w:rPr>
              <w:t>1.30 &amp; 2.7</w:t>
            </w:r>
            <w:r>
              <w:rPr>
                <w:rFonts w:ascii="Arial" w:eastAsia="Arial Unicode MS" w:hAnsi="Arial" w:cs="Arial"/>
                <w:b/>
                <w:sz w:val="22"/>
                <w:szCs w:val="22"/>
              </w:rPr>
              <w:t xml:space="preserve">  </w:t>
            </w:r>
          </w:p>
        </w:tc>
      </w:tr>
      <w:tr w:rsidR="00524C83" w:rsidRPr="00862789" w:rsidTr="00E02846">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524C83" w:rsidRPr="009228DA" w:rsidRDefault="00524C83" w:rsidP="00E02846">
            <w:pPr>
              <w:spacing w:before="100" w:after="60"/>
              <w:rPr>
                <w:rFonts w:ascii="Arial" w:hAnsi="Arial" w:cs="Arial"/>
                <w:b/>
                <w:sz w:val="22"/>
                <w:szCs w:val="22"/>
              </w:rPr>
            </w:pPr>
            <w:r w:rsidRPr="009228DA">
              <w:rPr>
                <w:rFonts w:ascii="Arial" w:hAnsi="Arial" w:cs="Arial"/>
                <w:b/>
                <w:sz w:val="22"/>
                <w:szCs w:val="22"/>
              </w:rPr>
              <w:t>D4: Internal Scrutiny</w:t>
            </w:r>
          </w:p>
          <w:p w:rsidR="00524C83" w:rsidRDefault="00524C83" w:rsidP="00E02846">
            <w:pPr>
              <w:spacing w:before="100" w:after="60"/>
              <w:rPr>
                <w:rFonts w:ascii="Arial" w:hAnsi="Arial" w:cs="Arial"/>
                <w:b/>
                <w:sz w:val="22"/>
                <w:szCs w:val="22"/>
              </w:rPr>
            </w:pPr>
          </w:p>
          <w:p w:rsidR="00524C83" w:rsidRPr="00386C71" w:rsidRDefault="00524C83" w:rsidP="00E02846">
            <w:pPr>
              <w:rPr>
                <w:rFonts w:ascii="Arial" w:hAnsi="Arial" w:cs="Arial"/>
                <w:sz w:val="22"/>
                <w:szCs w:val="22"/>
              </w:rPr>
            </w:pPr>
          </w:p>
          <w:p w:rsidR="00524C83" w:rsidRPr="00386C71" w:rsidRDefault="00524C83" w:rsidP="00E02846">
            <w:pPr>
              <w:rPr>
                <w:rFonts w:ascii="Arial" w:hAnsi="Arial" w:cs="Arial"/>
                <w:sz w:val="22"/>
                <w:szCs w:val="22"/>
              </w:rPr>
            </w:pPr>
          </w:p>
          <w:p w:rsidR="00524C83" w:rsidRPr="00386C71" w:rsidRDefault="00524C83" w:rsidP="00E02846">
            <w:pPr>
              <w:rPr>
                <w:rFonts w:ascii="Arial" w:hAnsi="Arial" w:cs="Arial"/>
                <w:sz w:val="22"/>
                <w:szCs w:val="22"/>
              </w:rPr>
            </w:pPr>
          </w:p>
          <w:p w:rsidR="00524C83" w:rsidRDefault="00524C83" w:rsidP="00E02846">
            <w:pPr>
              <w:jc w:val="center"/>
              <w:rPr>
                <w:rFonts w:ascii="Arial" w:hAnsi="Arial" w:cs="Arial"/>
                <w:sz w:val="22"/>
                <w:szCs w:val="22"/>
              </w:rPr>
            </w:pPr>
          </w:p>
          <w:p w:rsidR="00524C83" w:rsidRPr="00386C71" w:rsidRDefault="00524C83" w:rsidP="00E02846">
            <w:pPr>
              <w:rPr>
                <w:rFonts w:ascii="Arial" w:hAnsi="Arial" w:cs="Arial"/>
                <w:sz w:val="22"/>
                <w:szCs w:val="22"/>
              </w:rPr>
            </w:pPr>
          </w:p>
          <w:p w:rsidR="00524C83" w:rsidRPr="00386C71" w:rsidRDefault="00524C83" w:rsidP="00E02846">
            <w:pPr>
              <w:tabs>
                <w:tab w:val="left" w:pos="1393"/>
              </w:tabs>
              <w:rPr>
                <w:rFonts w:ascii="Arial" w:hAnsi="Arial" w:cs="Arial"/>
                <w:sz w:val="22"/>
                <w:szCs w:val="22"/>
              </w:rPr>
            </w:pPr>
            <w:r>
              <w:rPr>
                <w:rFonts w:ascii="Arial" w:hAnsi="Arial" w:cs="Arial"/>
                <w:sz w:val="22"/>
                <w:szCs w:val="22"/>
              </w:rPr>
              <w:tab/>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524C83" w:rsidRPr="000060BF" w:rsidRDefault="00524C83" w:rsidP="00E02846">
            <w:pPr>
              <w:spacing w:before="100" w:after="60"/>
              <w:rPr>
                <w:rFonts w:ascii="Arial" w:hAnsi="Arial" w:cs="Arial"/>
                <w:b/>
                <w:sz w:val="22"/>
                <w:szCs w:val="22"/>
              </w:rPr>
            </w:pPr>
          </w:p>
        </w:tc>
      </w:tr>
      <w:tr w:rsidR="00524C83" w:rsidRPr="00862789" w:rsidTr="00E02846">
        <w:trPr>
          <w:trHeight w:hRule="exact" w:val="70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524C83" w:rsidRPr="000C5623" w:rsidRDefault="00524C83" w:rsidP="00E02846">
            <w:pPr>
              <w:numPr>
                <w:ilvl w:val="0"/>
                <w:numId w:val="9"/>
              </w:numPr>
              <w:spacing w:before="100" w:after="60"/>
              <w:rPr>
                <w:rFonts w:ascii="Arial" w:hAnsi="Arial" w:cs="Arial"/>
                <w:sz w:val="22"/>
                <w:szCs w:val="22"/>
              </w:rPr>
            </w:pPr>
            <w:r w:rsidRPr="000C5623">
              <w:rPr>
                <w:rFonts w:ascii="Arial" w:hAnsi="Arial" w:cs="Arial"/>
                <w:sz w:val="22"/>
                <w:szCs w:val="22"/>
              </w:rPr>
              <w:t xml:space="preserve">follow up of previous ‘high priority’ ICE recommendations </w:t>
            </w:r>
          </w:p>
          <w:p w:rsidR="00524C83" w:rsidRPr="00862789" w:rsidRDefault="00524C83" w:rsidP="00E02846">
            <w:pPr>
              <w:spacing w:before="80" w:after="60"/>
              <w:ind w:left="357"/>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524C83" w:rsidRPr="00694396" w:rsidRDefault="00524C83" w:rsidP="00E02846">
            <w:pPr>
              <w:spacing w:before="80" w:after="60"/>
              <w:rPr>
                <w:rFonts w:ascii="Arial" w:hAnsi="Arial" w:cs="Arial"/>
                <w:b/>
                <w:color w:val="FF0000"/>
                <w:sz w:val="16"/>
                <w:szCs w:val="16"/>
              </w:rPr>
            </w:pPr>
            <w:r w:rsidRPr="00C279D3">
              <w:rPr>
                <w:rFonts w:ascii="Arial" w:hAnsi="Arial" w:cs="Arial"/>
                <w:b/>
                <w:sz w:val="22"/>
                <w:szCs w:val="22"/>
              </w:rPr>
              <w:t xml:space="preserve">AFH </w:t>
            </w:r>
            <w:r w:rsidRPr="00E80B96">
              <w:rPr>
                <w:rFonts w:ascii="Arial" w:hAnsi="Arial" w:cs="Arial"/>
                <w:b/>
                <w:sz w:val="22"/>
                <w:szCs w:val="22"/>
              </w:rPr>
              <w:t>2.40,</w:t>
            </w:r>
            <w:r w:rsidRPr="00C279D3">
              <w:rPr>
                <w:rFonts w:ascii="Arial" w:hAnsi="Arial" w:cs="Arial"/>
                <w:b/>
                <w:sz w:val="22"/>
                <w:szCs w:val="22"/>
              </w:rPr>
              <w:t xml:space="preserve"> , </w:t>
            </w:r>
            <w:r w:rsidRPr="00E80B96">
              <w:rPr>
                <w:rFonts w:ascii="Arial" w:hAnsi="Arial" w:cs="Arial"/>
                <w:b/>
                <w:sz w:val="22"/>
                <w:szCs w:val="22"/>
              </w:rPr>
              <w:t>3.16, 3.17,</w:t>
            </w:r>
            <w:r w:rsidRPr="00C279D3">
              <w:rPr>
                <w:rFonts w:ascii="Arial" w:hAnsi="Arial" w:cs="Arial"/>
                <w:b/>
                <w:sz w:val="22"/>
                <w:szCs w:val="22"/>
              </w:rPr>
              <w:t xml:space="preserve"> </w:t>
            </w:r>
            <w:r w:rsidRPr="00E80B96">
              <w:rPr>
                <w:rFonts w:ascii="Arial" w:hAnsi="Arial" w:cs="Arial"/>
                <w:b/>
                <w:sz w:val="22"/>
                <w:szCs w:val="22"/>
              </w:rPr>
              <w:t>4.16</w:t>
            </w:r>
            <w:r>
              <w:rPr>
                <w:rFonts w:ascii="Arial" w:hAnsi="Arial" w:cs="Arial"/>
                <w:b/>
                <w:sz w:val="22"/>
                <w:szCs w:val="22"/>
              </w:rPr>
              <w:t>;</w:t>
            </w:r>
            <w:r w:rsidRPr="00D81B4F">
              <w:rPr>
                <w:rFonts w:ascii="Arial" w:hAnsi="Arial" w:cs="Arial"/>
                <w:b/>
                <w:sz w:val="22"/>
                <w:szCs w:val="22"/>
              </w:rPr>
              <w:t xml:space="preserve"> Dear Accounting Officer letter dated September </w:t>
            </w:r>
            <w:r w:rsidRPr="00621A01">
              <w:rPr>
                <w:rFonts w:ascii="Arial" w:hAnsi="Arial" w:cs="Arial"/>
                <w:b/>
                <w:sz w:val="22"/>
                <w:szCs w:val="22"/>
              </w:rPr>
              <w:t>201</w:t>
            </w:r>
            <w:r>
              <w:rPr>
                <w:rFonts w:ascii="Arial" w:hAnsi="Arial" w:cs="Arial"/>
                <w:b/>
                <w:sz w:val="22"/>
                <w:szCs w:val="22"/>
              </w:rPr>
              <w:t xml:space="preserve">8; </w:t>
            </w:r>
            <w:r w:rsidRPr="00E80B96">
              <w:rPr>
                <w:rFonts w:ascii="Arial" w:hAnsi="Arial" w:cs="Arial"/>
                <w:b/>
                <w:sz w:val="22"/>
                <w:szCs w:val="22"/>
              </w:rPr>
              <w:t>SRMSAT 17, 32, 33</w:t>
            </w:r>
          </w:p>
          <w:p w:rsidR="00524C83" w:rsidRPr="000060BF" w:rsidRDefault="00524C83" w:rsidP="00E02846">
            <w:pPr>
              <w:spacing w:before="80" w:after="60"/>
              <w:ind w:left="357"/>
              <w:rPr>
                <w:rFonts w:ascii="Arial" w:hAnsi="Arial" w:cs="Arial"/>
                <w:sz w:val="22"/>
                <w:szCs w:val="22"/>
              </w:rPr>
            </w:pPr>
          </w:p>
        </w:tc>
      </w:tr>
      <w:tr w:rsidR="00524C83" w:rsidRPr="00862789" w:rsidTr="00E02846">
        <w:trPr>
          <w:trHeight w:hRule="exact" w:val="71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524C83" w:rsidRPr="000C5623" w:rsidRDefault="00524C83" w:rsidP="00E02846">
            <w:pPr>
              <w:numPr>
                <w:ilvl w:val="0"/>
                <w:numId w:val="9"/>
              </w:numPr>
              <w:spacing w:before="100" w:after="60"/>
              <w:rPr>
                <w:rFonts w:ascii="Arial" w:hAnsi="Arial" w:cs="Arial"/>
                <w:sz w:val="22"/>
                <w:szCs w:val="22"/>
              </w:rPr>
            </w:pPr>
            <w:r w:rsidRPr="000C5623">
              <w:rPr>
                <w:rFonts w:ascii="Arial" w:hAnsi="Arial" w:cs="Arial"/>
                <w:sz w:val="22"/>
                <w:szCs w:val="22"/>
              </w:rPr>
              <w:t>review of statutory audit Management Letter</w:t>
            </w:r>
          </w:p>
          <w:p w:rsidR="00524C83" w:rsidRPr="00862789" w:rsidRDefault="00524C83" w:rsidP="00E02846">
            <w:pPr>
              <w:spacing w:before="80" w:after="60"/>
              <w:ind w:left="357"/>
              <w:rPr>
                <w:rFonts w:ascii="Arial" w:hAnsi="Arial" w:cs="Arial"/>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524C83" w:rsidRPr="00BC5907" w:rsidRDefault="00524C83" w:rsidP="00E02846">
            <w:pPr>
              <w:spacing w:before="80" w:after="60"/>
              <w:rPr>
                <w:rFonts w:ascii="Arial" w:hAnsi="Arial" w:cs="Arial"/>
                <w:b/>
                <w:color w:val="FF0000"/>
                <w:sz w:val="16"/>
                <w:szCs w:val="16"/>
              </w:rPr>
            </w:pPr>
            <w:r w:rsidRPr="00C279D3">
              <w:rPr>
                <w:rFonts w:ascii="Arial" w:hAnsi="Arial" w:cs="Arial"/>
                <w:b/>
                <w:sz w:val="22"/>
                <w:szCs w:val="22"/>
              </w:rPr>
              <w:t xml:space="preserve">AFH </w:t>
            </w:r>
            <w:r w:rsidRPr="00E80B96">
              <w:rPr>
                <w:rFonts w:ascii="Arial" w:hAnsi="Arial" w:cs="Arial"/>
                <w:b/>
                <w:sz w:val="22"/>
                <w:szCs w:val="22"/>
              </w:rPr>
              <w:t>2.40,</w:t>
            </w:r>
            <w:r w:rsidRPr="00C279D3">
              <w:rPr>
                <w:rFonts w:ascii="Arial" w:hAnsi="Arial" w:cs="Arial"/>
                <w:b/>
                <w:sz w:val="22"/>
                <w:szCs w:val="22"/>
              </w:rPr>
              <w:t xml:space="preserve"> , </w:t>
            </w:r>
            <w:r w:rsidRPr="00E80B96">
              <w:rPr>
                <w:rFonts w:ascii="Arial" w:hAnsi="Arial" w:cs="Arial"/>
                <w:b/>
                <w:sz w:val="22"/>
                <w:szCs w:val="22"/>
              </w:rPr>
              <w:t>3.16, 3.17,</w:t>
            </w:r>
            <w:r w:rsidRPr="00C279D3">
              <w:rPr>
                <w:rFonts w:ascii="Arial" w:hAnsi="Arial" w:cs="Arial"/>
                <w:b/>
                <w:sz w:val="22"/>
                <w:szCs w:val="22"/>
              </w:rPr>
              <w:t xml:space="preserve"> </w:t>
            </w:r>
            <w:r w:rsidRPr="00E80B96">
              <w:rPr>
                <w:rFonts w:ascii="Arial" w:hAnsi="Arial" w:cs="Arial"/>
                <w:b/>
                <w:sz w:val="22"/>
                <w:szCs w:val="22"/>
              </w:rPr>
              <w:t>4.16</w:t>
            </w:r>
            <w:r>
              <w:rPr>
                <w:rFonts w:ascii="Arial" w:hAnsi="Arial" w:cs="Arial"/>
                <w:b/>
                <w:sz w:val="22"/>
                <w:szCs w:val="22"/>
              </w:rPr>
              <w:t>;</w:t>
            </w:r>
            <w:r w:rsidRPr="00D81B4F">
              <w:rPr>
                <w:rFonts w:ascii="Arial" w:hAnsi="Arial" w:cs="Arial"/>
                <w:b/>
                <w:sz w:val="22"/>
                <w:szCs w:val="22"/>
              </w:rPr>
              <w:t xml:space="preserve"> Dear Accounting Officer letter dated September </w:t>
            </w:r>
            <w:r w:rsidRPr="00621A01">
              <w:rPr>
                <w:rFonts w:ascii="Arial" w:hAnsi="Arial" w:cs="Arial"/>
                <w:b/>
                <w:sz w:val="22"/>
                <w:szCs w:val="22"/>
              </w:rPr>
              <w:t>201</w:t>
            </w:r>
            <w:r>
              <w:rPr>
                <w:rFonts w:ascii="Arial" w:hAnsi="Arial" w:cs="Arial"/>
                <w:b/>
                <w:sz w:val="22"/>
                <w:szCs w:val="22"/>
              </w:rPr>
              <w:t xml:space="preserve">8; </w:t>
            </w:r>
            <w:r w:rsidRPr="00E80B96">
              <w:rPr>
                <w:rFonts w:ascii="Arial" w:hAnsi="Arial" w:cs="Arial"/>
                <w:b/>
                <w:sz w:val="22"/>
                <w:szCs w:val="22"/>
              </w:rPr>
              <w:t>SRMSAT 17, 32, 33</w:t>
            </w:r>
          </w:p>
        </w:tc>
      </w:tr>
    </w:tbl>
    <w:p w:rsidR="00524C83" w:rsidRDefault="00524C83" w:rsidP="00524C83"/>
    <w:p w:rsidR="00524C83" w:rsidRDefault="00524C83" w:rsidP="00524C83"/>
    <w:p w:rsidR="00524C83" w:rsidRDefault="00524C83" w:rsidP="00524C83"/>
    <w:p w:rsidR="00524C83" w:rsidRDefault="00524C83" w:rsidP="00524C83"/>
    <w:p w:rsidR="00524C83" w:rsidRDefault="00524C83" w:rsidP="00524C83"/>
    <w:p w:rsidR="00524C83" w:rsidRDefault="00524C83" w:rsidP="00524C83"/>
    <w:p w:rsidR="00524C83" w:rsidRDefault="00524C83" w:rsidP="00524C83"/>
    <w:p w:rsidR="00524C83" w:rsidRPr="005928C0" w:rsidRDefault="00524C83" w:rsidP="00524C83">
      <w:pPr>
        <w:rPr>
          <w:vanish/>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236"/>
        <w:gridCol w:w="6096"/>
        <w:gridCol w:w="1984"/>
      </w:tblGrid>
      <w:tr w:rsidR="00524C83" w:rsidRPr="00646FF4" w:rsidTr="00E02846">
        <w:trPr>
          <w:cantSplit/>
          <w:trHeight w:val="509"/>
          <w:tblHeader/>
        </w:trPr>
        <w:tc>
          <w:tcPr>
            <w:tcW w:w="710" w:type="dxa"/>
            <w:tcBorders>
              <w:bottom w:val="single" w:sz="4" w:space="0" w:color="auto"/>
            </w:tcBorders>
            <w:shd w:val="clear" w:color="auto" w:fill="00B973"/>
          </w:tcPr>
          <w:p w:rsidR="00524C83" w:rsidRPr="00646FF4" w:rsidRDefault="00524C83" w:rsidP="00E02846">
            <w:pPr>
              <w:rPr>
                <w:rFonts w:ascii="Arial" w:eastAsia="Arial Unicode MS" w:hAnsi="Arial" w:cs="Arial"/>
                <w:b/>
                <w:color w:val="FFFFFF"/>
              </w:rPr>
            </w:pPr>
          </w:p>
        </w:tc>
        <w:tc>
          <w:tcPr>
            <w:tcW w:w="6236"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096"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s / Notes</w:t>
            </w:r>
          </w:p>
        </w:tc>
        <w:tc>
          <w:tcPr>
            <w:tcW w:w="1984"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Pr>
                <w:rFonts w:ascii="Arial" w:eastAsia="Arial Unicode MS" w:hAnsi="Arial" w:cs="Arial"/>
                <w:b/>
                <w:color w:val="FFFFFF"/>
              </w:rPr>
              <w:t>Action Plan</w:t>
            </w:r>
          </w:p>
        </w:tc>
      </w:tr>
      <w:tr w:rsidR="00524C83" w:rsidRPr="00646FF4" w:rsidTr="00E02846">
        <w:trPr>
          <w:cantSplit/>
          <w:trHeight w:val="509"/>
        </w:trPr>
        <w:tc>
          <w:tcPr>
            <w:tcW w:w="710" w:type="dxa"/>
            <w:shd w:val="clear" w:color="auto" w:fill="D9D9D9"/>
          </w:tcPr>
          <w:p w:rsidR="00524C83" w:rsidRPr="00AF3665" w:rsidRDefault="00524C83" w:rsidP="00E02846">
            <w:pPr>
              <w:rPr>
                <w:rFonts w:ascii="Arial" w:eastAsia="Arial Unicode MS" w:hAnsi="Arial" w:cs="Arial"/>
                <w:b/>
                <w:color w:val="000000"/>
                <w:sz w:val="16"/>
                <w:szCs w:val="16"/>
              </w:rPr>
            </w:pPr>
            <w:bookmarkStart w:id="1" w:name="_Hlk33451304"/>
            <w:bookmarkStart w:id="2" w:name="_Hlk33451537"/>
            <w:bookmarkStart w:id="3" w:name="_Hlk33451645"/>
          </w:p>
        </w:tc>
        <w:tc>
          <w:tcPr>
            <w:tcW w:w="14316" w:type="dxa"/>
            <w:gridSpan w:val="3"/>
            <w:shd w:val="clear" w:color="auto" w:fill="D9D9D9"/>
            <w:vAlign w:val="center"/>
          </w:tcPr>
          <w:p w:rsidR="00524C83" w:rsidRPr="00AF3665" w:rsidRDefault="00524C83" w:rsidP="00E02846">
            <w:pPr>
              <w:rPr>
                <w:rFonts w:ascii="Arial" w:eastAsia="Arial Unicode MS" w:hAnsi="Arial" w:cs="Arial"/>
                <w:b/>
                <w:color w:val="000000"/>
                <w:sz w:val="16"/>
                <w:szCs w:val="16"/>
              </w:rPr>
            </w:pPr>
          </w:p>
          <w:p w:rsidR="00524C83" w:rsidRDefault="00524C83" w:rsidP="00E02846">
            <w:pPr>
              <w:rPr>
                <w:rFonts w:ascii="Arial" w:eastAsia="Arial Unicode MS" w:hAnsi="Arial" w:cs="Arial"/>
                <w:b/>
              </w:rPr>
            </w:pPr>
            <w:r>
              <w:rPr>
                <w:rFonts w:ascii="Arial" w:eastAsia="Arial Unicode MS" w:hAnsi="Arial" w:cs="Arial"/>
                <w:b/>
              </w:rPr>
              <w:t>D1: Budget Monitoring</w:t>
            </w:r>
          </w:p>
          <w:p w:rsidR="00524C83" w:rsidRPr="00AF3665" w:rsidRDefault="00524C83" w:rsidP="00E02846">
            <w:pPr>
              <w:rPr>
                <w:rFonts w:ascii="Arial" w:eastAsia="Arial Unicode MS" w:hAnsi="Arial" w:cs="Arial"/>
                <w:b/>
                <w:color w:val="000000"/>
                <w:sz w:val="16"/>
                <w:szCs w:val="16"/>
              </w:rPr>
            </w:pPr>
          </w:p>
        </w:tc>
      </w:tr>
      <w:bookmarkEnd w:id="3"/>
      <w:tr w:rsidR="00524C83" w:rsidRPr="00512A24" w:rsidTr="00E02846">
        <w:trPr>
          <w:cantSplit/>
          <w:trHeight w:val="509"/>
        </w:trPr>
        <w:tc>
          <w:tcPr>
            <w:tcW w:w="710" w:type="dxa"/>
          </w:tcPr>
          <w:p w:rsidR="00524C83" w:rsidRPr="00FE5E3F" w:rsidRDefault="00524C83" w:rsidP="00E02846">
            <w:pPr>
              <w:rPr>
                <w:rFonts w:ascii="Arial" w:eastAsia="Arial Unicode MS" w:hAnsi="Arial" w:cs="Arial"/>
                <w:b/>
                <w:sz w:val="16"/>
                <w:szCs w:val="16"/>
                <w:u w:val="single"/>
              </w:rPr>
            </w:pPr>
          </w:p>
        </w:tc>
        <w:tc>
          <w:tcPr>
            <w:tcW w:w="14316" w:type="dxa"/>
            <w:gridSpan w:val="3"/>
            <w:shd w:val="clear" w:color="auto" w:fill="auto"/>
          </w:tcPr>
          <w:p w:rsidR="00524C83" w:rsidRPr="00FE5E3F" w:rsidRDefault="00524C83" w:rsidP="00E02846">
            <w:pPr>
              <w:rPr>
                <w:rFonts w:ascii="Arial" w:eastAsia="Arial Unicode MS" w:hAnsi="Arial" w:cs="Arial"/>
                <w:b/>
                <w:sz w:val="16"/>
                <w:szCs w:val="16"/>
                <w:u w:val="single"/>
              </w:rPr>
            </w:pPr>
          </w:p>
          <w:p w:rsidR="00524C83" w:rsidRPr="0093633C" w:rsidRDefault="00524C83" w:rsidP="00E02846">
            <w:pPr>
              <w:rPr>
                <w:rFonts w:ascii="Arial" w:eastAsia="Arial Unicode MS" w:hAnsi="Arial" w:cs="Arial"/>
                <w:b/>
                <w:sz w:val="22"/>
                <w:szCs w:val="22"/>
                <w:u w:val="single"/>
              </w:rPr>
            </w:pPr>
            <w:r>
              <w:rPr>
                <w:rFonts w:ascii="Arial" w:eastAsia="Arial Unicode MS" w:hAnsi="Arial" w:cs="Arial"/>
                <w:b/>
                <w:sz w:val="22"/>
                <w:szCs w:val="22"/>
                <w:u w:val="single"/>
              </w:rPr>
              <w:t xml:space="preserve">‘Approved Budget’ Changes </w:t>
            </w:r>
          </w:p>
          <w:p w:rsidR="00524C83" w:rsidRPr="00FE5E3F" w:rsidRDefault="00524C83" w:rsidP="00E02846">
            <w:pPr>
              <w:rPr>
                <w:rFonts w:ascii="Arial" w:eastAsia="Arial Unicode MS" w:hAnsi="Arial" w:cs="Arial"/>
                <w:b/>
                <w:sz w:val="16"/>
                <w:szCs w:val="16"/>
                <w:u w:val="single"/>
              </w:rPr>
            </w:pPr>
          </w:p>
        </w:tc>
      </w:tr>
      <w:tr w:rsidR="00524C83" w:rsidRPr="00512A24" w:rsidTr="00E02846">
        <w:trPr>
          <w:cantSplit/>
          <w:trHeight w:val="509"/>
        </w:trPr>
        <w:tc>
          <w:tcPr>
            <w:tcW w:w="710" w:type="dxa"/>
          </w:tcPr>
          <w:p w:rsidR="00524C83" w:rsidRDefault="00524C83" w:rsidP="00E02846">
            <w:pPr>
              <w:ind w:left="-102"/>
              <w:rPr>
                <w:rFonts w:ascii="Arial" w:eastAsia="Arial Unicode MS" w:hAnsi="Arial" w:cs="Arial"/>
                <w:color w:val="000000"/>
                <w:sz w:val="22"/>
                <w:szCs w:val="22"/>
              </w:rPr>
            </w:pPr>
            <w:r>
              <w:rPr>
                <w:rFonts w:ascii="Arial" w:eastAsia="Arial Unicode MS" w:hAnsi="Arial" w:cs="Arial"/>
                <w:color w:val="000000"/>
                <w:sz w:val="22"/>
                <w:szCs w:val="22"/>
              </w:rPr>
              <w:t xml:space="preserve">  </w:t>
            </w:r>
          </w:p>
          <w:p w:rsidR="00524C83" w:rsidRPr="000F6A25" w:rsidRDefault="00524C83" w:rsidP="00E02846">
            <w:pPr>
              <w:ind w:left="-102"/>
              <w:rPr>
                <w:rFonts w:ascii="Arial" w:eastAsia="Arial Unicode MS" w:hAnsi="Arial" w:cs="Arial"/>
                <w:sz w:val="22"/>
                <w:szCs w:val="22"/>
              </w:rPr>
            </w:pPr>
            <w:r>
              <w:rPr>
                <w:rFonts w:ascii="Arial" w:eastAsia="Arial Unicode MS" w:hAnsi="Arial" w:cs="Arial"/>
                <w:color w:val="000000"/>
                <w:sz w:val="22"/>
                <w:szCs w:val="22"/>
              </w:rPr>
              <w:t xml:space="preserve">  </w:t>
            </w:r>
            <w:r w:rsidRPr="005B200F">
              <w:rPr>
                <w:rFonts w:ascii="Arial" w:eastAsia="Arial Unicode MS" w:hAnsi="Arial" w:cs="Arial"/>
                <w:noProof/>
                <w:color w:val="000000"/>
                <w:sz w:val="22"/>
                <w:szCs w:val="22"/>
                <w:lang w:eastAsia="en-GB"/>
              </w:rPr>
            </w:r>
            <w:r w:rsidRPr="005B200F">
              <w:rPr>
                <w:rFonts w:ascii="Arial" w:eastAsia="Arial Unicode MS" w:hAnsi="Arial" w:cs="Arial"/>
                <w:color w:val="000000"/>
                <w:sz w:val="22"/>
                <w:szCs w:val="22"/>
              </w:rPr>
              <w:pict>
                <v:shape id="_x0000_s1510" type="#_x0000_t75" style="width:16.5pt;height:15.75pt;mso-position-horizontal-relative:char;mso-position-vertical-relative:line">
                  <v:imagedata r:id="rId12" o:title=""/>
                  <w10:anchorlock/>
                </v:shape>
              </w:pict>
            </w:r>
          </w:p>
        </w:tc>
        <w:tc>
          <w:tcPr>
            <w:tcW w:w="6236" w:type="dxa"/>
            <w:shd w:val="clear" w:color="auto" w:fill="auto"/>
          </w:tcPr>
          <w:p w:rsidR="00524C83"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F35EAB">
              <w:rPr>
                <w:rFonts w:ascii="Arial" w:eastAsia="Arial Unicode MS" w:hAnsi="Arial" w:cs="Arial"/>
                <w:sz w:val="22"/>
                <w:szCs w:val="22"/>
              </w:rPr>
              <w:t>The</w:t>
            </w:r>
            <w:r>
              <w:rPr>
                <w:rFonts w:ascii="Arial" w:eastAsia="Arial Unicode MS" w:hAnsi="Arial" w:cs="Arial"/>
                <w:sz w:val="22"/>
                <w:szCs w:val="22"/>
              </w:rPr>
              <w:t xml:space="preserve"> </w:t>
            </w:r>
            <w:r w:rsidRPr="00F35EAB">
              <w:rPr>
                <w:rFonts w:ascii="Arial" w:eastAsia="Arial Unicode MS" w:hAnsi="Arial" w:cs="Arial"/>
                <w:sz w:val="22"/>
                <w:szCs w:val="22"/>
              </w:rPr>
              <w:t>‘in-year’ changes to the approved budget</w:t>
            </w:r>
            <w:r w:rsidRPr="00386C71">
              <w:rPr>
                <w:rFonts w:ascii="Arial" w:eastAsia="Arial Unicode MS" w:hAnsi="Arial" w:cs="Arial"/>
                <w:sz w:val="22"/>
                <w:szCs w:val="22"/>
              </w:rPr>
              <w:t xml:space="preserve"> sampled</w:t>
            </w:r>
            <w:r>
              <w:rPr>
                <w:rFonts w:ascii="Arial" w:eastAsia="Arial Unicode MS" w:hAnsi="Arial" w:cs="Arial"/>
                <w:color w:val="FF0000"/>
                <w:sz w:val="22"/>
                <w:szCs w:val="22"/>
              </w:rPr>
              <w:t xml:space="preserve"> </w:t>
            </w:r>
            <w:r w:rsidRPr="00F35EAB">
              <w:rPr>
                <w:rFonts w:ascii="Arial" w:eastAsia="Arial Unicode MS" w:hAnsi="Arial" w:cs="Arial"/>
                <w:sz w:val="22"/>
                <w:szCs w:val="22"/>
              </w:rPr>
              <w:t>had been appropriately documented and authorised.</w:t>
            </w:r>
            <w:r>
              <w:rPr>
                <w:rFonts w:ascii="Arial" w:eastAsia="Arial Unicode MS" w:hAnsi="Arial" w:cs="Arial"/>
                <w:sz w:val="22"/>
                <w:szCs w:val="22"/>
              </w:rPr>
              <w:t xml:space="preserve">  </w:t>
            </w:r>
            <w:r w:rsidRPr="00C6057F">
              <w:rPr>
                <w:rFonts w:ascii="Arial" w:eastAsia="Arial Unicode MS" w:hAnsi="Arial" w:cs="Arial"/>
                <w:sz w:val="22"/>
                <w:szCs w:val="22"/>
              </w:rPr>
              <w:t xml:space="preserve">Approval of the changes to the budget were </w:t>
            </w:r>
            <w:r>
              <w:rPr>
                <w:rFonts w:ascii="Arial" w:eastAsia="Arial Unicode MS" w:hAnsi="Arial" w:cs="Arial"/>
                <w:sz w:val="22"/>
                <w:szCs w:val="22"/>
              </w:rPr>
              <w:t>included in the minutes of the Resources Committee meeting held</w:t>
            </w:r>
            <w:r w:rsidRPr="00C6057F">
              <w:rPr>
                <w:rFonts w:ascii="Arial" w:eastAsia="Arial Unicode MS" w:hAnsi="Arial" w:cs="Arial"/>
                <w:sz w:val="22"/>
                <w:szCs w:val="22"/>
              </w:rPr>
              <w:t xml:space="preserve"> </w:t>
            </w:r>
            <w:r>
              <w:rPr>
                <w:rFonts w:ascii="Arial" w:eastAsia="Arial Unicode MS" w:hAnsi="Arial" w:cs="Arial"/>
                <w:sz w:val="22"/>
                <w:szCs w:val="22"/>
              </w:rPr>
              <w:t>29</w:t>
            </w:r>
            <w:r w:rsidRPr="00243CF0">
              <w:rPr>
                <w:rFonts w:ascii="Arial" w:eastAsia="Arial Unicode MS" w:hAnsi="Arial" w:cs="Arial"/>
                <w:sz w:val="22"/>
                <w:szCs w:val="22"/>
                <w:vertAlign w:val="superscript"/>
              </w:rPr>
              <w:t>th</w:t>
            </w:r>
            <w:r>
              <w:rPr>
                <w:rFonts w:ascii="Arial" w:eastAsia="Arial Unicode MS" w:hAnsi="Arial" w:cs="Arial"/>
                <w:sz w:val="22"/>
                <w:szCs w:val="22"/>
              </w:rPr>
              <w:t xml:space="preserve"> November 2019 under item 6</w:t>
            </w:r>
            <w:r w:rsidRPr="00C6057F">
              <w:rPr>
                <w:rFonts w:ascii="Arial" w:eastAsia="Arial Unicode MS" w:hAnsi="Arial" w:cs="Arial"/>
                <w:sz w:val="22"/>
                <w:szCs w:val="22"/>
              </w:rPr>
              <w:t>.</w:t>
            </w:r>
          </w:p>
          <w:p w:rsidR="00524C83"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Pr>
                <w:rFonts w:ascii="Arial" w:eastAsia="Arial Unicode MS" w:hAnsi="Arial" w:cs="Arial"/>
                <w:sz w:val="22"/>
                <w:szCs w:val="22"/>
              </w:rPr>
              <w:t>However, virements had not been reported to the Full Governing Board meeting on 5</w:t>
            </w:r>
            <w:r w:rsidRPr="00243CF0">
              <w:rPr>
                <w:rFonts w:ascii="Arial" w:eastAsia="Arial Unicode MS" w:hAnsi="Arial" w:cs="Arial"/>
                <w:sz w:val="22"/>
                <w:szCs w:val="22"/>
                <w:vertAlign w:val="superscript"/>
              </w:rPr>
              <w:t>th</w:t>
            </w:r>
            <w:r>
              <w:rPr>
                <w:rFonts w:ascii="Arial" w:eastAsia="Arial Unicode MS" w:hAnsi="Arial" w:cs="Arial"/>
                <w:sz w:val="22"/>
                <w:szCs w:val="22"/>
              </w:rPr>
              <w:t xml:space="preserve"> December 2019 as required by the Financial Regulations.</w:t>
            </w:r>
          </w:p>
          <w:p w:rsidR="00524C83" w:rsidRPr="00316CE6" w:rsidRDefault="00524C83" w:rsidP="00E02846">
            <w:pPr>
              <w:rPr>
                <w:rFonts w:ascii="Arial" w:eastAsia="Arial Unicode MS" w:hAnsi="Arial" w:cs="Arial"/>
                <w:i/>
                <w:sz w:val="22"/>
                <w:szCs w:val="22"/>
              </w:rPr>
            </w:pPr>
          </w:p>
        </w:tc>
        <w:tc>
          <w:tcPr>
            <w:tcW w:w="6096" w:type="dxa"/>
            <w:shd w:val="clear" w:color="auto" w:fill="auto"/>
          </w:tcPr>
          <w:p w:rsidR="00524C83" w:rsidRDefault="00524C83" w:rsidP="00E02846">
            <w:pPr>
              <w:rPr>
                <w:rFonts w:ascii="Arial" w:eastAsia="Arial Unicode MS" w:hAnsi="Arial" w:cs="Arial"/>
                <w:color w:val="000000"/>
                <w:sz w:val="22"/>
                <w:szCs w:val="22"/>
              </w:rPr>
            </w:pPr>
          </w:p>
          <w:p w:rsidR="00524C83" w:rsidRDefault="00524C83" w:rsidP="00E02846">
            <w:pPr>
              <w:rPr>
                <w:rFonts w:ascii="Arial" w:eastAsia="Arial Unicode MS" w:hAnsi="Arial" w:cs="Arial"/>
                <w:sz w:val="22"/>
                <w:szCs w:val="22"/>
              </w:rPr>
            </w:pPr>
            <w:r w:rsidRPr="004511D4">
              <w:rPr>
                <w:rFonts w:ascii="Arial" w:eastAsia="Arial Unicode MS" w:hAnsi="Arial" w:cs="Arial"/>
                <w:color w:val="000000"/>
                <w:sz w:val="22"/>
                <w:szCs w:val="22"/>
              </w:rPr>
              <w:t xml:space="preserve">Any ‘in-year’ changes to the </w:t>
            </w:r>
            <w:r>
              <w:rPr>
                <w:rFonts w:ascii="Arial" w:eastAsia="Arial Unicode MS" w:hAnsi="Arial" w:cs="Arial"/>
                <w:color w:val="000000"/>
                <w:sz w:val="22"/>
                <w:szCs w:val="22"/>
              </w:rPr>
              <w:t xml:space="preserve">approved </w:t>
            </w:r>
            <w:r w:rsidRPr="004511D4">
              <w:rPr>
                <w:rFonts w:ascii="Arial" w:eastAsia="Arial Unicode MS" w:hAnsi="Arial" w:cs="Arial"/>
                <w:color w:val="000000"/>
                <w:sz w:val="22"/>
                <w:szCs w:val="22"/>
              </w:rPr>
              <w:t xml:space="preserve">budget </w:t>
            </w:r>
            <w:r w:rsidRPr="00951606">
              <w:rPr>
                <w:rFonts w:ascii="Arial" w:eastAsia="Arial Unicode MS" w:hAnsi="Arial" w:cs="Arial"/>
                <w:b/>
                <w:color w:val="000000"/>
                <w:sz w:val="22"/>
                <w:szCs w:val="22"/>
              </w:rPr>
              <w:t>must</w:t>
            </w:r>
            <w:r w:rsidRPr="004511D4">
              <w:rPr>
                <w:rFonts w:ascii="Arial" w:eastAsia="Arial Unicode MS" w:hAnsi="Arial" w:cs="Arial"/>
                <w:color w:val="000000"/>
                <w:sz w:val="22"/>
                <w:szCs w:val="22"/>
              </w:rPr>
              <w:t xml:space="preserve"> be </w:t>
            </w:r>
            <w:r w:rsidRPr="00386C71">
              <w:rPr>
                <w:rFonts w:ascii="Arial" w:eastAsia="Arial Unicode MS" w:hAnsi="Arial" w:cs="Arial"/>
                <w:sz w:val="22"/>
                <w:szCs w:val="22"/>
              </w:rPr>
              <w:t>reported as</w:t>
            </w:r>
            <w:r w:rsidRPr="004511D4">
              <w:rPr>
                <w:rFonts w:ascii="Arial" w:eastAsia="Arial Unicode MS" w:hAnsi="Arial" w:cs="Arial"/>
                <w:color w:val="000000"/>
                <w:sz w:val="22"/>
                <w:szCs w:val="22"/>
              </w:rPr>
              <w:t xml:space="preserve"> </w:t>
            </w:r>
            <w:r>
              <w:rPr>
                <w:rFonts w:ascii="Arial" w:eastAsia="Arial Unicode MS" w:hAnsi="Arial" w:cs="Arial"/>
                <w:color w:val="000000"/>
                <w:sz w:val="22"/>
                <w:szCs w:val="22"/>
              </w:rPr>
              <w:t>specified in the academy</w:t>
            </w:r>
            <w:r w:rsidRPr="004511D4">
              <w:rPr>
                <w:rFonts w:ascii="Arial" w:eastAsia="Arial Unicode MS" w:hAnsi="Arial" w:cs="Arial"/>
                <w:color w:val="000000"/>
                <w:sz w:val="22"/>
                <w:szCs w:val="22"/>
              </w:rPr>
              <w:t xml:space="preserve">’s </w:t>
            </w:r>
            <w:r w:rsidRPr="0077326F">
              <w:rPr>
                <w:rFonts w:ascii="Arial" w:eastAsia="Arial Unicode MS" w:hAnsi="Arial" w:cs="Arial"/>
                <w:sz w:val="22"/>
                <w:szCs w:val="22"/>
              </w:rPr>
              <w:t xml:space="preserve">Financial Regulations. </w:t>
            </w:r>
          </w:p>
          <w:p w:rsidR="00524C83" w:rsidRPr="006443BF" w:rsidRDefault="00524C83" w:rsidP="00E02846">
            <w:pPr>
              <w:rPr>
                <w:rFonts w:ascii="Arial" w:eastAsia="Arial Unicode MS" w:hAnsi="Arial" w:cs="Arial"/>
                <w:i/>
                <w:iCs/>
                <w:color w:val="FF0000"/>
                <w:sz w:val="22"/>
                <w:szCs w:val="22"/>
              </w:rPr>
            </w:pPr>
          </w:p>
        </w:tc>
        <w:tc>
          <w:tcPr>
            <w:tcW w:w="1984" w:type="dxa"/>
          </w:tcPr>
          <w:p w:rsidR="00524C83" w:rsidRDefault="00524C83" w:rsidP="00E02846">
            <w:pPr>
              <w:rPr>
                <w:rFonts w:ascii="Arial" w:eastAsia="Arial Unicode MS" w:hAnsi="Arial" w:cs="Arial"/>
                <w:sz w:val="22"/>
                <w:szCs w:val="22"/>
              </w:rPr>
            </w:pPr>
          </w:p>
        </w:tc>
      </w:tr>
      <w:tr w:rsidR="00524C83" w:rsidRPr="00646FF4" w:rsidTr="00E02846">
        <w:trPr>
          <w:cantSplit/>
          <w:trHeight w:val="509"/>
        </w:trPr>
        <w:tc>
          <w:tcPr>
            <w:tcW w:w="710" w:type="dxa"/>
            <w:shd w:val="clear" w:color="auto" w:fill="D9D9D9"/>
          </w:tcPr>
          <w:p w:rsidR="00524C83" w:rsidRPr="00AF3665" w:rsidRDefault="00524C83" w:rsidP="00E02846">
            <w:pPr>
              <w:rPr>
                <w:rFonts w:ascii="Arial" w:eastAsia="Arial Unicode MS" w:hAnsi="Arial" w:cs="Arial"/>
                <w:b/>
                <w:color w:val="000000"/>
                <w:sz w:val="16"/>
                <w:szCs w:val="16"/>
              </w:rPr>
            </w:pPr>
          </w:p>
        </w:tc>
        <w:tc>
          <w:tcPr>
            <w:tcW w:w="14316" w:type="dxa"/>
            <w:gridSpan w:val="3"/>
            <w:shd w:val="clear" w:color="auto" w:fill="D9D9D9"/>
            <w:vAlign w:val="center"/>
          </w:tcPr>
          <w:p w:rsidR="00524C83" w:rsidRPr="00AF3665" w:rsidRDefault="00524C83" w:rsidP="00E02846">
            <w:pPr>
              <w:rPr>
                <w:rFonts w:ascii="Arial" w:eastAsia="Arial Unicode MS" w:hAnsi="Arial" w:cs="Arial"/>
                <w:b/>
                <w:color w:val="000000"/>
                <w:sz w:val="16"/>
                <w:szCs w:val="16"/>
              </w:rPr>
            </w:pPr>
          </w:p>
          <w:p w:rsidR="00524C83" w:rsidRPr="006B30F6" w:rsidRDefault="00524C83" w:rsidP="00E02846">
            <w:pPr>
              <w:rPr>
                <w:rFonts w:ascii="Arial" w:eastAsia="Arial Unicode MS" w:hAnsi="Arial" w:cs="Arial"/>
                <w:b/>
              </w:rPr>
            </w:pPr>
            <w:r>
              <w:rPr>
                <w:rFonts w:ascii="Arial" w:eastAsia="Arial Unicode MS" w:hAnsi="Arial" w:cs="Arial"/>
                <w:b/>
              </w:rPr>
              <w:t xml:space="preserve">D2: Reporting to </w:t>
            </w:r>
            <w:r w:rsidRPr="00657F1D">
              <w:rPr>
                <w:rFonts w:ascii="Arial" w:eastAsia="Arial Unicode MS" w:hAnsi="Arial" w:cs="Arial"/>
                <w:b/>
              </w:rPr>
              <w:t xml:space="preserve">Trustees </w:t>
            </w:r>
          </w:p>
          <w:p w:rsidR="00524C83" w:rsidRPr="00AF3665" w:rsidRDefault="00524C83" w:rsidP="00E02846">
            <w:pPr>
              <w:rPr>
                <w:rFonts w:ascii="Arial" w:eastAsia="Arial Unicode MS" w:hAnsi="Arial" w:cs="Arial"/>
                <w:b/>
                <w:color w:val="000000"/>
                <w:sz w:val="16"/>
                <w:szCs w:val="16"/>
              </w:rPr>
            </w:pPr>
          </w:p>
        </w:tc>
      </w:tr>
      <w:tr w:rsidR="00524C83" w:rsidRPr="00512A24" w:rsidTr="00E02846">
        <w:trPr>
          <w:cantSplit/>
          <w:trHeight w:val="509"/>
        </w:trPr>
        <w:tc>
          <w:tcPr>
            <w:tcW w:w="710" w:type="dxa"/>
          </w:tcPr>
          <w:p w:rsidR="00524C83" w:rsidRDefault="00524C83" w:rsidP="00E02846">
            <w:pPr>
              <w:rPr>
                <w:rFonts w:ascii="Arial" w:eastAsia="Arial Unicode MS" w:hAnsi="Arial" w:cs="Arial"/>
                <w:sz w:val="22"/>
                <w:szCs w:val="22"/>
              </w:rPr>
            </w:pPr>
          </w:p>
          <w:p w:rsidR="00524C83" w:rsidRPr="000F6A25" w:rsidRDefault="00524C83" w:rsidP="00E02846">
            <w:pPr>
              <w:rPr>
                <w:rFonts w:ascii="Arial" w:eastAsia="Arial Unicode MS" w:hAnsi="Arial" w:cs="Arial"/>
                <w:sz w:val="22"/>
                <w:szCs w:val="22"/>
              </w:rPr>
            </w:pPr>
            <w:r>
              <w:rPr>
                <w:rFonts w:ascii="Arial" w:eastAsia="Arial Unicode MS" w:hAnsi="Arial" w:cs="Arial"/>
                <w:sz w:val="22"/>
                <w:szCs w:val="22"/>
              </w:rPr>
              <w:t xml:space="preserve"> </w:t>
            </w:r>
            <w:r w:rsidRPr="00AB3B14">
              <w:rPr>
                <w:rFonts w:ascii="Arial" w:eastAsia="Arial Unicode MS" w:hAnsi="Arial" w:cs="Arial"/>
                <w:sz w:val="22"/>
                <w:szCs w:val="22"/>
              </w:rPr>
            </w:r>
            <w:r w:rsidRPr="00AB3B14">
              <w:rPr>
                <w:rFonts w:ascii="Arial" w:eastAsia="Arial Unicode MS" w:hAnsi="Arial" w:cs="Arial"/>
                <w:sz w:val="22"/>
                <w:szCs w:val="22"/>
              </w:rPr>
              <w:pict>
                <v:shape id="_x0000_s1509" type="#_x0000_t75" style="width:16.5pt;height:15.75pt;mso-position-horizontal-relative:char;mso-position-vertical-relative:line">
                  <v:imagedata r:id="rId13" o:title=""/>
                  <w10:anchorlock/>
                </v:shape>
              </w:pict>
            </w:r>
          </w:p>
        </w:tc>
        <w:tc>
          <w:tcPr>
            <w:tcW w:w="14316" w:type="dxa"/>
            <w:gridSpan w:val="3"/>
            <w:shd w:val="clear" w:color="auto" w:fill="auto"/>
          </w:tcPr>
          <w:p w:rsidR="00524C83" w:rsidRPr="00F21887" w:rsidRDefault="00524C83" w:rsidP="00E02846">
            <w:pPr>
              <w:rPr>
                <w:rFonts w:ascii="Arial" w:eastAsia="Arial Unicode MS" w:hAnsi="Arial" w:cs="Arial"/>
                <w:b/>
                <w:sz w:val="22"/>
                <w:szCs w:val="22"/>
              </w:rPr>
            </w:pPr>
          </w:p>
          <w:p w:rsidR="00524C83" w:rsidRPr="00F21887" w:rsidRDefault="00524C83" w:rsidP="00E02846">
            <w:pPr>
              <w:rPr>
                <w:rFonts w:ascii="Arial" w:eastAsia="Arial Unicode MS" w:hAnsi="Arial" w:cs="Arial"/>
                <w:color w:val="000000"/>
                <w:sz w:val="22"/>
                <w:szCs w:val="22"/>
                <w:lang w:eastAsia="en-GB"/>
              </w:rPr>
            </w:pPr>
            <w:r w:rsidRPr="00F21887">
              <w:rPr>
                <w:rFonts w:ascii="Arial" w:eastAsia="Arial Unicode MS" w:hAnsi="Arial" w:cs="Arial"/>
                <w:color w:val="000000"/>
                <w:sz w:val="22"/>
                <w:szCs w:val="22"/>
                <w:lang w:eastAsia="en-GB"/>
              </w:rPr>
              <w:t>Checks performed to verify items listed in the scope of work found the systems to be in order and no issues were identified.</w:t>
            </w:r>
          </w:p>
          <w:p w:rsidR="00524C83" w:rsidRPr="00F21887" w:rsidRDefault="00524C83" w:rsidP="00E02846">
            <w:pPr>
              <w:rPr>
                <w:rFonts w:ascii="Arial" w:eastAsia="Arial Unicode MS" w:hAnsi="Arial" w:cs="Arial"/>
                <w:b/>
                <w:sz w:val="22"/>
                <w:szCs w:val="22"/>
              </w:rPr>
            </w:pPr>
          </w:p>
        </w:tc>
      </w:tr>
      <w:bookmarkEnd w:id="1"/>
      <w:bookmarkEnd w:id="2"/>
      <w:tr w:rsidR="00524C83" w:rsidRPr="00646FF4" w:rsidTr="00E02846">
        <w:trPr>
          <w:cantSplit/>
          <w:trHeight w:val="509"/>
        </w:trPr>
        <w:tc>
          <w:tcPr>
            <w:tcW w:w="710" w:type="dxa"/>
            <w:shd w:val="clear" w:color="auto" w:fill="D9D9D9"/>
          </w:tcPr>
          <w:p w:rsidR="00524C83" w:rsidRPr="00AF3665" w:rsidRDefault="00524C83" w:rsidP="00E02846">
            <w:pPr>
              <w:rPr>
                <w:rFonts w:ascii="Arial" w:eastAsia="Arial Unicode MS" w:hAnsi="Arial" w:cs="Arial"/>
                <w:b/>
                <w:color w:val="000000"/>
                <w:sz w:val="16"/>
                <w:szCs w:val="16"/>
              </w:rPr>
            </w:pPr>
          </w:p>
        </w:tc>
        <w:tc>
          <w:tcPr>
            <w:tcW w:w="14316" w:type="dxa"/>
            <w:gridSpan w:val="3"/>
            <w:shd w:val="clear" w:color="auto" w:fill="D9D9D9"/>
            <w:vAlign w:val="center"/>
          </w:tcPr>
          <w:p w:rsidR="00524C83" w:rsidRPr="00AF3665" w:rsidRDefault="00524C83" w:rsidP="00E02846">
            <w:pPr>
              <w:rPr>
                <w:rFonts w:ascii="Arial" w:eastAsia="Arial Unicode MS" w:hAnsi="Arial" w:cs="Arial"/>
                <w:b/>
                <w:color w:val="000000"/>
                <w:sz w:val="16"/>
                <w:szCs w:val="16"/>
              </w:rPr>
            </w:pPr>
          </w:p>
          <w:p w:rsidR="00524C83" w:rsidRPr="00646FF4" w:rsidRDefault="00524C83" w:rsidP="00E02846">
            <w:pPr>
              <w:rPr>
                <w:rFonts w:ascii="Arial" w:eastAsia="Arial Unicode MS" w:hAnsi="Arial" w:cs="Arial"/>
                <w:b/>
                <w:color w:val="000000"/>
              </w:rPr>
            </w:pPr>
            <w:r>
              <w:rPr>
                <w:rFonts w:ascii="Arial" w:eastAsia="Arial Unicode MS" w:hAnsi="Arial" w:cs="Arial"/>
                <w:b/>
                <w:color w:val="000000"/>
              </w:rPr>
              <w:t>D3: Internal Control</w:t>
            </w:r>
          </w:p>
          <w:p w:rsidR="00524C83" w:rsidRPr="00AF3665" w:rsidRDefault="00524C83" w:rsidP="00E02846">
            <w:pPr>
              <w:rPr>
                <w:rFonts w:ascii="Arial" w:eastAsia="Arial Unicode MS" w:hAnsi="Arial" w:cs="Arial"/>
                <w:b/>
                <w:color w:val="000000"/>
                <w:sz w:val="16"/>
                <w:szCs w:val="16"/>
              </w:rPr>
            </w:pPr>
          </w:p>
        </w:tc>
      </w:tr>
      <w:tr w:rsidR="00524C83" w:rsidRPr="00512A24" w:rsidTr="00E02846">
        <w:trPr>
          <w:cantSplit/>
          <w:trHeight w:val="509"/>
        </w:trPr>
        <w:tc>
          <w:tcPr>
            <w:tcW w:w="710" w:type="dxa"/>
          </w:tcPr>
          <w:p w:rsidR="00524C83" w:rsidRDefault="00524C83" w:rsidP="00E02846">
            <w:pPr>
              <w:rPr>
                <w:rFonts w:ascii="Arial" w:eastAsia="Arial Unicode MS" w:hAnsi="Arial" w:cs="Arial"/>
                <w:sz w:val="22"/>
                <w:szCs w:val="22"/>
              </w:rPr>
            </w:pPr>
          </w:p>
          <w:p w:rsidR="00524C83" w:rsidRPr="000F6A25" w:rsidRDefault="00524C83" w:rsidP="00E02846">
            <w:pPr>
              <w:rPr>
                <w:rFonts w:ascii="Arial" w:eastAsia="Arial Unicode MS" w:hAnsi="Arial" w:cs="Arial"/>
                <w:sz w:val="22"/>
                <w:szCs w:val="22"/>
              </w:rPr>
            </w:pPr>
            <w:r>
              <w:rPr>
                <w:rFonts w:ascii="Arial" w:eastAsia="Arial Unicode MS" w:hAnsi="Arial" w:cs="Arial"/>
                <w:sz w:val="22"/>
                <w:szCs w:val="22"/>
              </w:rPr>
              <w:t xml:space="preserve"> </w:t>
            </w:r>
            <w:r w:rsidRPr="00AB3B14">
              <w:rPr>
                <w:rFonts w:ascii="Arial" w:eastAsia="Arial Unicode MS" w:hAnsi="Arial" w:cs="Arial"/>
                <w:sz w:val="22"/>
                <w:szCs w:val="22"/>
              </w:rPr>
            </w:r>
            <w:r w:rsidRPr="00AB3B14">
              <w:rPr>
                <w:rFonts w:ascii="Arial" w:eastAsia="Arial Unicode MS" w:hAnsi="Arial" w:cs="Arial"/>
                <w:sz w:val="22"/>
                <w:szCs w:val="22"/>
              </w:rPr>
              <w:pict>
                <v:shape id="_x0000_s1513" type="#_x0000_t75" style="width:16.5pt;height:15.75pt;mso-position-horizontal-relative:char;mso-position-vertical-relative:line">
                  <v:imagedata r:id="rId13" o:title=""/>
                  <w10:anchorlock/>
                </v:shape>
              </w:pict>
            </w:r>
          </w:p>
        </w:tc>
        <w:tc>
          <w:tcPr>
            <w:tcW w:w="14316" w:type="dxa"/>
            <w:gridSpan w:val="3"/>
            <w:shd w:val="clear" w:color="auto" w:fill="auto"/>
          </w:tcPr>
          <w:p w:rsidR="00524C83" w:rsidRPr="00F21887" w:rsidRDefault="00524C83" w:rsidP="00E02846">
            <w:pPr>
              <w:rPr>
                <w:rFonts w:ascii="Arial" w:eastAsia="Arial Unicode MS" w:hAnsi="Arial" w:cs="Arial"/>
                <w:b/>
                <w:sz w:val="22"/>
                <w:szCs w:val="22"/>
              </w:rPr>
            </w:pPr>
          </w:p>
          <w:p w:rsidR="00524C83" w:rsidRPr="00F21887" w:rsidRDefault="00524C83" w:rsidP="00E02846">
            <w:pPr>
              <w:rPr>
                <w:rFonts w:ascii="Arial" w:eastAsia="Arial Unicode MS" w:hAnsi="Arial" w:cs="Arial"/>
                <w:color w:val="000000"/>
                <w:sz w:val="22"/>
                <w:szCs w:val="22"/>
                <w:lang w:eastAsia="en-GB"/>
              </w:rPr>
            </w:pPr>
            <w:r w:rsidRPr="00F21887">
              <w:rPr>
                <w:rFonts w:ascii="Arial" w:eastAsia="Arial Unicode MS" w:hAnsi="Arial" w:cs="Arial"/>
                <w:color w:val="000000"/>
                <w:sz w:val="22"/>
                <w:szCs w:val="22"/>
                <w:lang w:eastAsia="en-GB"/>
              </w:rPr>
              <w:t>Checks performed to verify items listed in the scope of work found the systems to be in order and no issues were identified.</w:t>
            </w:r>
          </w:p>
          <w:p w:rsidR="00524C83" w:rsidRPr="00F21887" w:rsidRDefault="00524C83" w:rsidP="00E02846">
            <w:pPr>
              <w:rPr>
                <w:rFonts w:ascii="Arial" w:eastAsia="Arial Unicode MS" w:hAnsi="Arial" w:cs="Arial"/>
                <w:b/>
                <w:sz w:val="22"/>
                <w:szCs w:val="22"/>
              </w:rPr>
            </w:pPr>
          </w:p>
        </w:tc>
      </w:tr>
      <w:tr w:rsidR="00524C83" w:rsidRPr="00512A24" w:rsidTr="00E02846">
        <w:trPr>
          <w:cantSplit/>
        </w:trPr>
        <w:tc>
          <w:tcPr>
            <w:tcW w:w="710" w:type="dxa"/>
            <w:shd w:val="clear" w:color="auto" w:fill="D9D9D9"/>
          </w:tcPr>
          <w:p w:rsidR="00524C83" w:rsidRPr="00AF3665" w:rsidRDefault="00524C83" w:rsidP="00E02846">
            <w:pPr>
              <w:rPr>
                <w:rFonts w:ascii="Arial" w:eastAsia="Arial Unicode MS" w:hAnsi="Arial" w:cs="Arial"/>
                <w:b/>
                <w:color w:val="000000"/>
                <w:sz w:val="16"/>
                <w:szCs w:val="16"/>
              </w:rPr>
            </w:pPr>
          </w:p>
        </w:tc>
        <w:tc>
          <w:tcPr>
            <w:tcW w:w="14316" w:type="dxa"/>
            <w:gridSpan w:val="3"/>
            <w:shd w:val="clear" w:color="auto" w:fill="D9D9D9"/>
          </w:tcPr>
          <w:p w:rsidR="00524C83" w:rsidRPr="00AF3665" w:rsidRDefault="00524C83" w:rsidP="00E02846">
            <w:pPr>
              <w:rPr>
                <w:rFonts w:ascii="Arial" w:eastAsia="Arial Unicode MS" w:hAnsi="Arial" w:cs="Arial"/>
                <w:b/>
                <w:color w:val="000000"/>
                <w:sz w:val="16"/>
                <w:szCs w:val="16"/>
              </w:rPr>
            </w:pPr>
          </w:p>
          <w:p w:rsidR="00524C83" w:rsidRPr="001B0830" w:rsidRDefault="00524C83" w:rsidP="00E02846">
            <w:pPr>
              <w:rPr>
                <w:rFonts w:ascii="Arial" w:eastAsia="Arial Unicode MS" w:hAnsi="Arial" w:cs="Arial"/>
                <w:b/>
                <w:color w:val="000000"/>
              </w:rPr>
            </w:pPr>
            <w:r w:rsidRPr="007103F0">
              <w:rPr>
                <w:rFonts w:ascii="Arial" w:eastAsia="Arial Unicode MS" w:hAnsi="Arial" w:cs="Arial"/>
                <w:b/>
                <w:color w:val="000000"/>
              </w:rPr>
              <w:t>D4: Internal Scrutiny</w:t>
            </w:r>
          </w:p>
          <w:p w:rsidR="00524C83" w:rsidRPr="00AF3665" w:rsidRDefault="00524C83" w:rsidP="00E02846">
            <w:pPr>
              <w:rPr>
                <w:rFonts w:ascii="Arial" w:eastAsia="Arial Unicode MS" w:hAnsi="Arial" w:cs="Arial"/>
                <w:b/>
                <w:color w:val="000000"/>
                <w:sz w:val="16"/>
                <w:szCs w:val="16"/>
              </w:rPr>
            </w:pPr>
          </w:p>
        </w:tc>
      </w:tr>
      <w:tr w:rsidR="00524C83" w:rsidRPr="00512A24" w:rsidTr="00E02846">
        <w:trPr>
          <w:cantSplit/>
        </w:trPr>
        <w:tc>
          <w:tcPr>
            <w:tcW w:w="710" w:type="dxa"/>
          </w:tcPr>
          <w:p w:rsidR="00524C83" w:rsidRDefault="00524C83" w:rsidP="00E02846">
            <w:pPr>
              <w:jc w:val="right"/>
              <w:rPr>
                <w:rFonts w:ascii="Arial" w:eastAsia="Arial Unicode MS" w:hAnsi="Arial" w:cs="Arial"/>
                <w:sz w:val="22"/>
                <w:szCs w:val="22"/>
              </w:rPr>
            </w:pPr>
          </w:p>
          <w:p w:rsidR="00524C83" w:rsidRPr="0010196F" w:rsidRDefault="00524C83" w:rsidP="00E02846">
            <w:pPr>
              <w:jc w:val="center"/>
              <w:rPr>
                <w:rFonts w:ascii="Arial" w:eastAsia="Arial Unicode MS" w:hAnsi="Arial" w:cs="Arial"/>
                <w:sz w:val="22"/>
                <w:szCs w:val="22"/>
              </w:rPr>
            </w:pPr>
            <w:r>
              <w:rPr>
                <w:rFonts w:ascii="Arial" w:eastAsia="Arial Unicode MS" w:hAnsi="Arial" w:cs="Arial"/>
                <w:noProof/>
                <w:sz w:val="22"/>
                <w:szCs w:val="22"/>
                <w:lang w:eastAsia="en-GB"/>
              </w:rPr>
            </w:r>
            <w:r>
              <w:rPr>
                <w:rFonts w:ascii="Arial" w:eastAsia="Arial Unicode MS" w:hAnsi="Arial" w:cs="Arial"/>
                <w:sz w:val="22"/>
                <w:szCs w:val="22"/>
              </w:rPr>
              <w:pict>
                <v:shape id="_x0000_s1517" type="#_x0000_t75" style="width:18.75pt;height:18pt;mso-position-horizontal-relative:char;mso-position-vertical-relative:line">
                  <v:imagedata r:id="rId14" o:title=""/>
                  <w10:anchorlock/>
                </v:shape>
              </w:pict>
            </w:r>
          </w:p>
        </w:tc>
        <w:tc>
          <w:tcPr>
            <w:tcW w:w="14316" w:type="dxa"/>
            <w:gridSpan w:val="3"/>
          </w:tcPr>
          <w:p w:rsidR="00524C83" w:rsidRPr="00A24D06"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rsidR="00524C83" w:rsidRPr="00640F6E" w:rsidRDefault="00524C83" w:rsidP="00E02846">
            <w:pPr>
              <w:rPr>
                <w:rFonts w:ascii="Arial" w:eastAsia="Arial Unicode MS" w:hAnsi="Arial" w:cs="Arial"/>
                <w:sz w:val="22"/>
                <w:szCs w:val="22"/>
              </w:rPr>
            </w:pPr>
          </w:p>
        </w:tc>
      </w:tr>
    </w:tbl>
    <w:p w:rsidR="00524C83" w:rsidRDefault="00524C83" w:rsidP="00524C83">
      <w:pPr>
        <w:pStyle w:val="Heading1"/>
        <w:rPr>
          <w:rFonts w:eastAsia="Arial Unicode MS"/>
        </w:rPr>
      </w:pPr>
      <w:r>
        <w:rPr>
          <w:rFonts w:eastAsia="Arial Unicode MS"/>
        </w:rPr>
        <w:br w:type="page"/>
      </w:r>
    </w:p>
    <w:p w:rsidR="00524C83" w:rsidRPr="004825F5" w:rsidRDefault="00524C83" w:rsidP="00524C83">
      <w:pPr>
        <w:pStyle w:val="Heading1"/>
        <w:ind w:left="-284"/>
        <w:jc w:val="left"/>
        <w:rPr>
          <w:rFonts w:ascii="Zona Pro" w:eastAsia="Arial Unicode MS" w:hAnsi="Zona Pro"/>
          <w:color w:val="3C3060"/>
          <w:sz w:val="28"/>
          <w:szCs w:val="28"/>
        </w:rPr>
      </w:pPr>
      <w:r w:rsidRPr="004825F5">
        <w:rPr>
          <w:rFonts w:ascii="Zona Pro" w:eastAsia="Arial Unicode MS" w:hAnsi="Zona Pro"/>
          <w:color w:val="3C3060"/>
          <w:sz w:val="28"/>
          <w:szCs w:val="28"/>
        </w:rPr>
        <w:t xml:space="preserve">SECTION E: INCOME </w:t>
      </w:r>
    </w:p>
    <w:p w:rsidR="00524C83" w:rsidRPr="00C36902" w:rsidRDefault="00524C83" w:rsidP="00524C83">
      <w:pPr>
        <w:rPr>
          <w:rFonts w:eastAsia="Arial Unicode MS"/>
          <w:lang w:eastAsia="en-G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497"/>
      </w:tblGrid>
      <w:tr w:rsidR="00524C83" w:rsidRPr="00C36902" w:rsidTr="00E02846">
        <w:trPr>
          <w:trHeight w:val="509"/>
        </w:trPr>
        <w:tc>
          <w:tcPr>
            <w:tcW w:w="15026" w:type="dxa"/>
            <w:gridSpan w:val="2"/>
            <w:shd w:val="clear" w:color="auto" w:fill="00B973"/>
          </w:tcPr>
          <w:p w:rsidR="00524C83" w:rsidRPr="00C36902" w:rsidRDefault="00524C83" w:rsidP="00E02846">
            <w:pPr>
              <w:spacing w:before="100" w:after="60"/>
              <w:jc w:val="center"/>
              <w:rPr>
                <w:rFonts w:ascii="Arial" w:eastAsia="Arial Unicode MS" w:hAnsi="Arial" w:cs="Arial"/>
                <w:b/>
                <w:bCs/>
                <w:color w:val="FFFFFF"/>
              </w:rPr>
            </w:pPr>
            <w:r w:rsidRPr="00C36902">
              <w:rPr>
                <w:rFonts w:ascii="Arial" w:eastAsia="Arial Unicode MS" w:hAnsi="Arial" w:cs="Arial"/>
                <w:b/>
                <w:bCs/>
                <w:color w:val="FFFFFF"/>
              </w:rPr>
              <w:t>Scope of Work</w:t>
            </w:r>
          </w:p>
        </w:tc>
      </w:tr>
      <w:tr w:rsidR="00524C83" w:rsidRPr="005507E3" w:rsidTr="00E02846">
        <w:trPr>
          <w:trHeight w:hRule="exact" w:val="691"/>
        </w:trPr>
        <w:tc>
          <w:tcPr>
            <w:tcW w:w="5529" w:type="dxa"/>
            <w:shd w:val="clear" w:color="auto" w:fill="auto"/>
            <w:vAlign w:val="center"/>
          </w:tcPr>
          <w:p w:rsidR="00524C83" w:rsidRPr="000C5623" w:rsidRDefault="00524C83" w:rsidP="00E02846">
            <w:pPr>
              <w:spacing w:before="100" w:after="60"/>
              <w:rPr>
                <w:rFonts w:ascii="Arial" w:hAnsi="Arial" w:cs="Arial"/>
                <w:b/>
                <w:sz w:val="22"/>
                <w:szCs w:val="22"/>
              </w:rPr>
            </w:pPr>
            <w:r w:rsidRPr="000C5623">
              <w:rPr>
                <w:rFonts w:ascii="Arial" w:hAnsi="Arial" w:cs="Arial"/>
                <w:b/>
                <w:sz w:val="22"/>
                <w:szCs w:val="22"/>
              </w:rPr>
              <w:t>E1: Receipt of Payments from Students and Parents</w:t>
            </w:r>
          </w:p>
          <w:p w:rsidR="00524C83" w:rsidRPr="005507E3" w:rsidRDefault="00524C83" w:rsidP="00E02846">
            <w:pPr>
              <w:ind w:left="720"/>
              <w:rPr>
                <w:rFonts w:ascii="Arial" w:eastAsia="Arial Unicode MS" w:hAnsi="Arial" w:cs="Arial"/>
                <w:b/>
                <w:color w:val="0000FF"/>
                <w:sz w:val="22"/>
                <w:szCs w:val="22"/>
              </w:rPr>
            </w:pPr>
          </w:p>
        </w:tc>
        <w:tc>
          <w:tcPr>
            <w:tcW w:w="9497" w:type="dxa"/>
            <w:shd w:val="clear" w:color="auto" w:fill="auto"/>
          </w:tcPr>
          <w:p w:rsidR="00524C83" w:rsidRPr="005E4C48" w:rsidRDefault="00524C83" w:rsidP="00E02846">
            <w:pPr>
              <w:spacing w:before="100" w:after="60"/>
              <w:rPr>
                <w:rFonts w:ascii="Arial" w:hAnsi="Arial" w:cs="Arial"/>
                <w:b/>
                <w:color w:val="FF0000"/>
                <w:sz w:val="22"/>
                <w:szCs w:val="22"/>
              </w:rPr>
            </w:pPr>
            <w:r w:rsidRPr="005507E3">
              <w:rPr>
                <w:rFonts w:ascii="Arial" w:hAnsi="Arial" w:cs="Arial"/>
                <w:b/>
                <w:sz w:val="22"/>
                <w:szCs w:val="22"/>
              </w:rPr>
              <w:t>Guideline References:</w:t>
            </w:r>
            <w:r w:rsidRPr="00D16E79">
              <w:rPr>
                <w:rFonts w:ascii="Arial" w:hAnsi="Arial" w:cs="Arial"/>
                <w:color w:val="FF0000"/>
                <w:sz w:val="16"/>
                <w:szCs w:val="16"/>
              </w:rPr>
              <w:t xml:space="preserve"> </w:t>
            </w:r>
            <w:r>
              <w:rPr>
                <w:rFonts w:ascii="Arial" w:hAnsi="Arial" w:cs="Arial"/>
                <w:color w:val="FF0000"/>
                <w:sz w:val="16"/>
                <w:szCs w:val="16"/>
              </w:rPr>
              <w:t xml:space="preserve"> </w:t>
            </w:r>
          </w:p>
          <w:p w:rsidR="00524C83" w:rsidRPr="005507E3" w:rsidRDefault="00524C83" w:rsidP="00E02846">
            <w:pPr>
              <w:rPr>
                <w:rFonts w:ascii="Arial" w:eastAsia="Arial Unicode MS" w:hAnsi="Arial" w:cs="Arial"/>
                <w:b/>
                <w:color w:val="0000FF"/>
                <w:sz w:val="22"/>
                <w:szCs w:val="22"/>
              </w:rPr>
            </w:pPr>
          </w:p>
        </w:tc>
      </w:tr>
      <w:tr w:rsidR="00524C83" w:rsidRPr="005507E3" w:rsidTr="00E02846">
        <w:trPr>
          <w:trHeight w:hRule="exact" w:val="461"/>
        </w:trPr>
        <w:tc>
          <w:tcPr>
            <w:tcW w:w="5529" w:type="dxa"/>
            <w:shd w:val="clear" w:color="auto" w:fill="auto"/>
          </w:tcPr>
          <w:p w:rsidR="00524C83" w:rsidRPr="000C5623" w:rsidRDefault="00524C83" w:rsidP="00E02846">
            <w:pPr>
              <w:numPr>
                <w:ilvl w:val="0"/>
                <w:numId w:val="10"/>
              </w:numPr>
              <w:spacing w:before="100" w:after="60"/>
              <w:rPr>
                <w:rFonts w:ascii="Arial" w:hAnsi="Arial" w:cs="Arial"/>
                <w:sz w:val="22"/>
                <w:szCs w:val="22"/>
              </w:rPr>
            </w:pPr>
            <w:r w:rsidRPr="000C5623">
              <w:rPr>
                <w:rFonts w:ascii="Arial" w:hAnsi="Arial" w:cs="Arial"/>
                <w:sz w:val="22"/>
                <w:szCs w:val="22"/>
              </w:rPr>
              <w:t xml:space="preserve">income processing policy &amp; procedures </w:t>
            </w:r>
          </w:p>
          <w:p w:rsidR="00524C83" w:rsidRPr="005507E3" w:rsidRDefault="00524C83" w:rsidP="00E02846">
            <w:pPr>
              <w:ind w:left="720"/>
              <w:rPr>
                <w:rFonts w:ascii="Arial" w:hAnsi="Arial" w:cs="Arial"/>
                <w:sz w:val="22"/>
                <w:szCs w:val="22"/>
              </w:rPr>
            </w:pPr>
          </w:p>
        </w:tc>
        <w:tc>
          <w:tcPr>
            <w:tcW w:w="9497" w:type="dxa"/>
            <w:shd w:val="clear" w:color="auto" w:fill="auto"/>
            <w:vAlign w:val="center"/>
          </w:tcPr>
          <w:p w:rsidR="00524C83" w:rsidRPr="000060BF" w:rsidRDefault="00524C83" w:rsidP="00E02846">
            <w:pPr>
              <w:spacing w:before="100" w:after="60"/>
              <w:rPr>
                <w:rFonts w:ascii="Arial" w:eastAsia="Arial Unicode MS" w:hAnsi="Arial" w:cs="Arial"/>
                <w:b/>
                <w:sz w:val="22"/>
                <w:szCs w:val="22"/>
              </w:rPr>
            </w:pPr>
            <w:r w:rsidRPr="000060BF">
              <w:rPr>
                <w:rFonts w:ascii="Arial" w:hAnsi="Arial" w:cs="Arial"/>
                <w:b/>
                <w:sz w:val="22"/>
                <w:szCs w:val="22"/>
              </w:rPr>
              <w:t xml:space="preserve">AFH </w:t>
            </w:r>
            <w:r w:rsidRPr="00E80B96">
              <w:rPr>
                <w:rFonts w:ascii="Arial" w:hAnsi="Arial" w:cs="Arial"/>
                <w:b/>
                <w:sz w:val="22"/>
                <w:szCs w:val="22"/>
              </w:rPr>
              <w:t>2.4</w:t>
            </w:r>
            <w:r w:rsidRPr="0086750C">
              <w:rPr>
                <w:rFonts w:ascii="Arial" w:hAnsi="Arial" w:cs="Arial"/>
                <w:b/>
                <w:sz w:val="22"/>
                <w:szCs w:val="22"/>
              </w:rPr>
              <w:t xml:space="preserve">, </w:t>
            </w:r>
            <w:r w:rsidRPr="00E80B96">
              <w:rPr>
                <w:rFonts w:ascii="Arial" w:hAnsi="Arial" w:cs="Arial"/>
                <w:b/>
                <w:sz w:val="22"/>
                <w:szCs w:val="22"/>
              </w:rPr>
              <w:t>1.30 &amp;</w:t>
            </w:r>
            <w:r>
              <w:rPr>
                <w:rFonts w:ascii="Arial" w:hAnsi="Arial" w:cs="Arial"/>
                <w:b/>
                <w:sz w:val="22"/>
                <w:szCs w:val="22"/>
              </w:rPr>
              <w:t xml:space="preserve"> </w:t>
            </w:r>
            <w:r w:rsidRPr="00E80B96">
              <w:rPr>
                <w:rFonts w:ascii="Arial" w:hAnsi="Arial" w:cs="Arial"/>
                <w:b/>
                <w:sz w:val="22"/>
                <w:szCs w:val="22"/>
              </w:rPr>
              <w:t>2.7</w:t>
            </w:r>
            <w:r>
              <w:rPr>
                <w:rFonts w:ascii="Arial" w:hAnsi="Arial" w:cs="Arial"/>
                <w:b/>
                <w:sz w:val="22"/>
                <w:szCs w:val="22"/>
              </w:rPr>
              <w:t xml:space="preserve">   </w:t>
            </w:r>
          </w:p>
        </w:tc>
      </w:tr>
      <w:tr w:rsidR="00524C83" w:rsidRPr="005507E3" w:rsidTr="00E02846">
        <w:trPr>
          <w:trHeight w:hRule="exact" w:val="461"/>
        </w:trPr>
        <w:tc>
          <w:tcPr>
            <w:tcW w:w="5529" w:type="dxa"/>
            <w:shd w:val="clear" w:color="auto" w:fill="auto"/>
          </w:tcPr>
          <w:p w:rsidR="00524C83" w:rsidRPr="000C5623" w:rsidRDefault="00524C83" w:rsidP="00E02846">
            <w:pPr>
              <w:spacing w:before="100" w:after="60"/>
              <w:rPr>
                <w:rFonts w:ascii="Arial" w:hAnsi="Arial" w:cs="Arial"/>
                <w:b/>
                <w:sz w:val="22"/>
                <w:szCs w:val="22"/>
              </w:rPr>
            </w:pPr>
            <w:r w:rsidRPr="000C5623">
              <w:rPr>
                <w:rFonts w:ascii="Arial" w:hAnsi="Arial" w:cs="Arial"/>
                <w:b/>
                <w:sz w:val="22"/>
                <w:szCs w:val="22"/>
              </w:rPr>
              <w:t>E2: Generated Income</w:t>
            </w:r>
          </w:p>
          <w:p w:rsidR="00524C83" w:rsidRPr="005507E3" w:rsidRDefault="00524C83" w:rsidP="00E02846">
            <w:pPr>
              <w:spacing w:before="80" w:after="60"/>
              <w:rPr>
                <w:rFonts w:ascii="Arial" w:hAnsi="Arial" w:cs="Arial"/>
                <w:sz w:val="22"/>
                <w:szCs w:val="22"/>
              </w:rPr>
            </w:pPr>
          </w:p>
        </w:tc>
        <w:tc>
          <w:tcPr>
            <w:tcW w:w="9497" w:type="dxa"/>
            <w:shd w:val="clear" w:color="auto" w:fill="auto"/>
            <w:vAlign w:val="center"/>
          </w:tcPr>
          <w:p w:rsidR="00524C83" w:rsidRPr="000060BF" w:rsidRDefault="00524C83" w:rsidP="00E02846">
            <w:pPr>
              <w:rPr>
                <w:rFonts w:ascii="Arial" w:eastAsia="Arial Unicode MS" w:hAnsi="Arial" w:cs="Arial"/>
                <w:b/>
                <w:sz w:val="22"/>
                <w:szCs w:val="22"/>
              </w:rPr>
            </w:pPr>
          </w:p>
        </w:tc>
      </w:tr>
      <w:tr w:rsidR="00524C83" w:rsidRPr="005507E3" w:rsidTr="00E02846">
        <w:trPr>
          <w:trHeight w:hRule="exact" w:val="461"/>
        </w:trPr>
        <w:tc>
          <w:tcPr>
            <w:tcW w:w="5529" w:type="dxa"/>
            <w:shd w:val="clear" w:color="auto" w:fill="auto"/>
          </w:tcPr>
          <w:p w:rsidR="00524C83" w:rsidRPr="000C5623" w:rsidRDefault="00524C83" w:rsidP="00E02846">
            <w:pPr>
              <w:numPr>
                <w:ilvl w:val="0"/>
                <w:numId w:val="10"/>
              </w:numPr>
              <w:spacing w:before="100" w:after="60"/>
              <w:rPr>
                <w:rFonts w:ascii="Arial" w:hAnsi="Arial" w:cs="Arial"/>
                <w:sz w:val="22"/>
                <w:szCs w:val="22"/>
              </w:rPr>
            </w:pPr>
            <w:r w:rsidRPr="000C5623">
              <w:rPr>
                <w:rFonts w:ascii="Arial" w:hAnsi="Arial" w:cs="Arial"/>
                <w:sz w:val="22"/>
                <w:szCs w:val="22"/>
              </w:rPr>
              <w:t>income policy &amp; procedures for generated income</w:t>
            </w:r>
          </w:p>
          <w:p w:rsidR="00524C83" w:rsidRPr="005507E3" w:rsidRDefault="00524C83" w:rsidP="00E02846">
            <w:pPr>
              <w:numPr>
                <w:ilvl w:val="0"/>
                <w:numId w:val="10"/>
              </w:numPr>
              <w:spacing w:before="100" w:after="60"/>
              <w:rPr>
                <w:rFonts w:ascii="Arial" w:hAnsi="Arial" w:cs="Arial"/>
                <w:sz w:val="22"/>
                <w:szCs w:val="22"/>
              </w:rPr>
            </w:pPr>
          </w:p>
        </w:tc>
        <w:tc>
          <w:tcPr>
            <w:tcW w:w="9497" w:type="dxa"/>
            <w:shd w:val="clear" w:color="auto" w:fill="auto"/>
            <w:vAlign w:val="center"/>
          </w:tcPr>
          <w:p w:rsidR="00524C83" w:rsidRPr="005E4C48" w:rsidRDefault="00524C83" w:rsidP="00E02846">
            <w:pPr>
              <w:spacing w:before="100" w:after="60"/>
              <w:rPr>
                <w:rFonts w:ascii="Arial" w:hAnsi="Arial" w:cs="Arial"/>
                <w:b/>
                <w:color w:val="FF0000"/>
                <w:sz w:val="16"/>
                <w:szCs w:val="16"/>
              </w:rPr>
            </w:pPr>
            <w:r w:rsidRPr="000060BF">
              <w:rPr>
                <w:rFonts w:ascii="Arial" w:hAnsi="Arial" w:cs="Arial"/>
                <w:b/>
                <w:sz w:val="22"/>
                <w:szCs w:val="22"/>
              </w:rPr>
              <w:t xml:space="preserve">AFH  </w:t>
            </w:r>
            <w:r w:rsidRPr="00E80B96">
              <w:rPr>
                <w:rFonts w:ascii="Arial" w:hAnsi="Arial" w:cs="Arial"/>
                <w:b/>
                <w:sz w:val="22"/>
                <w:szCs w:val="22"/>
              </w:rPr>
              <w:t>1.30, 2.4, 2.34 &amp;</w:t>
            </w:r>
            <w:r>
              <w:rPr>
                <w:rFonts w:ascii="Arial" w:hAnsi="Arial" w:cs="Arial"/>
                <w:b/>
                <w:sz w:val="22"/>
                <w:szCs w:val="22"/>
              </w:rPr>
              <w:t xml:space="preserve"> </w:t>
            </w:r>
            <w:r w:rsidRPr="00E80B96">
              <w:rPr>
                <w:rFonts w:ascii="Arial" w:hAnsi="Arial" w:cs="Arial"/>
                <w:b/>
                <w:sz w:val="22"/>
                <w:szCs w:val="22"/>
              </w:rPr>
              <w:t>2.7</w:t>
            </w:r>
            <w:r>
              <w:rPr>
                <w:rFonts w:ascii="Arial" w:hAnsi="Arial" w:cs="Arial"/>
                <w:b/>
                <w:sz w:val="22"/>
                <w:szCs w:val="22"/>
              </w:rPr>
              <w:t xml:space="preserve"> </w:t>
            </w:r>
          </w:p>
          <w:p w:rsidR="00524C83" w:rsidRPr="000060BF" w:rsidRDefault="00524C83" w:rsidP="00E02846">
            <w:pPr>
              <w:spacing w:before="80" w:after="60"/>
              <w:rPr>
                <w:rFonts w:ascii="Arial" w:eastAsia="Arial Unicode MS" w:hAnsi="Arial" w:cs="Arial"/>
                <w:b/>
                <w:sz w:val="22"/>
                <w:szCs w:val="22"/>
              </w:rPr>
            </w:pPr>
          </w:p>
        </w:tc>
      </w:tr>
      <w:tr w:rsidR="00524C83" w:rsidRPr="005507E3" w:rsidTr="00E02846">
        <w:trPr>
          <w:trHeight w:hRule="exact" w:val="461"/>
        </w:trPr>
        <w:tc>
          <w:tcPr>
            <w:tcW w:w="5529" w:type="dxa"/>
            <w:shd w:val="clear" w:color="auto" w:fill="auto"/>
          </w:tcPr>
          <w:p w:rsidR="00524C83" w:rsidRPr="000C5623" w:rsidRDefault="00524C83" w:rsidP="00E02846">
            <w:pPr>
              <w:spacing w:before="100" w:after="60"/>
              <w:rPr>
                <w:rFonts w:ascii="Arial" w:hAnsi="Arial" w:cs="Arial"/>
                <w:b/>
                <w:sz w:val="22"/>
                <w:szCs w:val="22"/>
              </w:rPr>
            </w:pPr>
            <w:r>
              <w:rPr>
                <w:rFonts w:ascii="Arial" w:hAnsi="Arial" w:cs="Arial"/>
                <w:b/>
                <w:sz w:val="22"/>
                <w:szCs w:val="22"/>
              </w:rPr>
              <w:t>E3</w:t>
            </w:r>
            <w:r w:rsidRPr="000C5623">
              <w:rPr>
                <w:rFonts w:ascii="Arial" w:hAnsi="Arial" w:cs="Arial"/>
                <w:b/>
                <w:sz w:val="22"/>
                <w:szCs w:val="22"/>
              </w:rPr>
              <w:t xml:space="preserve">: </w:t>
            </w:r>
            <w:r w:rsidRPr="002A2DA2">
              <w:rPr>
                <w:rFonts w:ascii="Arial" w:hAnsi="Arial" w:cs="Arial"/>
                <w:b/>
                <w:sz w:val="22"/>
                <w:szCs w:val="22"/>
              </w:rPr>
              <w:t>Internal Control – (Income Sample)</w:t>
            </w:r>
          </w:p>
          <w:p w:rsidR="00524C83" w:rsidRDefault="00524C83" w:rsidP="00E02846">
            <w:pPr>
              <w:spacing w:before="100" w:after="60"/>
              <w:rPr>
                <w:rFonts w:ascii="Arial" w:hAnsi="Arial" w:cs="Arial"/>
                <w:sz w:val="22"/>
                <w:szCs w:val="22"/>
              </w:rPr>
            </w:pP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p>
        </w:tc>
      </w:tr>
      <w:tr w:rsidR="00524C83" w:rsidRPr="005507E3" w:rsidTr="00E02846">
        <w:trPr>
          <w:trHeight w:hRule="exact" w:val="461"/>
        </w:trPr>
        <w:tc>
          <w:tcPr>
            <w:tcW w:w="5529" w:type="dxa"/>
            <w:shd w:val="clear" w:color="auto" w:fill="auto"/>
          </w:tcPr>
          <w:p w:rsidR="00524C83" w:rsidRPr="005507E3" w:rsidRDefault="00524C83" w:rsidP="00E02846">
            <w:pPr>
              <w:numPr>
                <w:ilvl w:val="0"/>
                <w:numId w:val="10"/>
              </w:numPr>
              <w:spacing w:before="100" w:after="60"/>
              <w:rPr>
                <w:rFonts w:ascii="Arial" w:hAnsi="Arial" w:cs="Arial"/>
                <w:sz w:val="22"/>
                <w:szCs w:val="22"/>
              </w:rPr>
            </w:pPr>
            <w:r>
              <w:rPr>
                <w:rFonts w:ascii="Arial" w:hAnsi="Arial" w:cs="Arial"/>
                <w:sz w:val="22"/>
                <w:szCs w:val="22"/>
              </w:rPr>
              <w:t>financial discipline</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r w:rsidRPr="000060BF">
              <w:rPr>
                <w:rFonts w:ascii="Arial" w:eastAsia="Arial Unicode MS" w:hAnsi="Arial" w:cs="Arial"/>
                <w:b/>
                <w:sz w:val="22"/>
                <w:szCs w:val="22"/>
              </w:rPr>
              <w:t xml:space="preserve">AFH </w:t>
            </w:r>
            <w:r w:rsidRPr="00E80B96">
              <w:rPr>
                <w:rFonts w:ascii="Arial" w:hAnsi="Arial" w:cs="Arial"/>
                <w:b/>
                <w:sz w:val="22"/>
                <w:szCs w:val="22"/>
              </w:rPr>
              <w:t>1.30 &amp; 2.7</w:t>
            </w:r>
            <w:r>
              <w:rPr>
                <w:rFonts w:ascii="Arial" w:hAnsi="Arial" w:cs="Arial"/>
                <w:b/>
                <w:sz w:val="22"/>
                <w:szCs w:val="22"/>
              </w:rPr>
              <w:t xml:space="preserve"> </w:t>
            </w:r>
            <w:r w:rsidRPr="000060BF">
              <w:rPr>
                <w:rFonts w:ascii="Arial" w:eastAsia="Arial Unicode MS" w:hAnsi="Arial" w:cs="Arial"/>
                <w:b/>
                <w:sz w:val="22"/>
                <w:szCs w:val="22"/>
              </w:rPr>
              <w:t>&amp; EFSA : Anti-Fraud Checklist item 8</w:t>
            </w:r>
          </w:p>
        </w:tc>
      </w:tr>
      <w:tr w:rsidR="00524C83" w:rsidRPr="005507E3" w:rsidTr="00E02846">
        <w:trPr>
          <w:trHeight w:hRule="exact" w:val="429"/>
        </w:trPr>
        <w:tc>
          <w:tcPr>
            <w:tcW w:w="5529" w:type="dxa"/>
            <w:shd w:val="clear" w:color="auto" w:fill="auto"/>
          </w:tcPr>
          <w:p w:rsidR="00524C83" w:rsidRPr="005507E3" w:rsidRDefault="00524C83" w:rsidP="00E02846">
            <w:pPr>
              <w:numPr>
                <w:ilvl w:val="0"/>
                <w:numId w:val="10"/>
              </w:numPr>
              <w:spacing w:before="100" w:after="60"/>
              <w:rPr>
                <w:rFonts w:ascii="Arial" w:hAnsi="Arial" w:cs="Arial"/>
                <w:sz w:val="22"/>
                <w:szCs w:val="22"/>
              </w:rPr>
            </w:pPr>
            <w:r>
              <w:rPr>
                <w:rFonts w:ascii="Arial" w:hAnsi="Arial" w:cs="Arial"/>
                <w:sz w:val="22"/>
                <w:szCs w:val="22"/>
              </w:rPr>
              <w:t>audit trail</w:t>
            </w:r>
          </w:p>
        </w:tc>
        <w:tc>
          <w:tcPr>
            <w:tcW w:w="9497" w:type="dxa"/>
            <w:shd w:val="clear" w:color="auto" w:fill="auto"/>
            <w:vAlign w:val="center"/>
          </w:tcPr>
          <w:p w:rsidR="00524C83" w:rsidRPr="00E80B96" w:rsidRDefault="00524C83" w:rsidP="00E02846">
            <w:pPr>
              <w:spacing w:before="80" w:after="60"/>
              <w:rPr>
                <w:rFonts w:ascii="Arial" w:eastAsia="Arial Unicode MS" w:hAnsi="Arial" w:cs="Arial"/>
                <w:b/>
                <w:sz w:val="22"/>
                <w:szCs w:val="22"/>
              </w:rPr>
            </w:pPr>
            <w:r w:rsidRPr="00E80B96">
              <w:rPr>
                <w:rFonts w:ascii="Arial" w:eastAsia="Arial Unicode MS" w:hAnsi="Arial" w:cs="Arial"/>
                <w:b/>
                <w:sz w:val="22"/>
                <w:szCs w:val="22"/>
              </w:rPr>
              <w:t xml:space="preserve">AFH </w:t>
            </w:r>
            <w:r w:rsidRPr="00E80B96">
              <w:rPr>
                <w:rFonts w:ascii="Arial" w:hAnsi="Arial" w:cs="Arial"/>
                <w:b/>
                <w:sz w:val="22"/>
                <w:szCs w:val="22"/>
              </w:rPr>
              <w:t>1.30 &amp; 2.7</w:t>
            </w:r>
          </w:p>
        </w:tc>
      </w:tr>
      <w:tr w:rsidR="00524C83" w:rsidRPr="005507E3" w:rsidTr="00E02846">
        <w:trPr>
          <w:trHeight w:hRule="exact" w:val="421"/>
        </w:trPr>
        <w:tc>
          <w:tcPr>
            <w:tcW w:w="5529" w:type="dxa"/>
            <w:shd w:val="clear" w:color="auto" w:fill="auto"/>
          </w:tcPr>
          <w:p w:rsidR="00524C83" w:rsidRPr="005507E3" w:rsidRDefault="00524C83" w:rsidP="00E02846">
            <w:pPr>
              <w:numPr>
                <w:ilvl w:val="0"/>
                <w:numId w:val="10"/>
              </w:numPr>
              <w:spacing w:before="100" w:after="60"/>
              <w:rPr>
                <w:rFonts w:ascii="Arial" w:hAnsi="Arial" w:cs="Arial"/>
                <w:sz w:val="22"/>
                <w:szCs w:val="22"/>
              </w:rPr>
            </w:pPr>
            <w:r>
              <w:rPr>
                <w:rFonts w:ascii="Arial" w:hAnsi="Arial" w:cs="Arial"/>
                <w:sz w:val="22"/>
                <w:szCs w:val="22"/>
              </w:rPr>
              <w:t>completeness of income</w:t>
            </w:r>
          </w:p>
        </w:tc>
        <w:tc>
          <w:tcPr>
            <w:tcW w:w="9497" w:type="dxa"/>
            <w:shd w:val="clear" w:color="auto" w:fill="auto"/>
            <w:vAlign w:val="center"/>
          </w:tcPr>
          <w:p w:rsidR="00524C83" w:rsidRPr="00E80B96" w:rsidRDefault="00524C83" w:rsidP="00E02846">
            <w:pPr>
              <w:spacing w:before="80" w:after="60"/>
              <w:rPr>
                <w:rFonts w:ascii="Arial" w:eastAsia="Arial Unicode MS" w:hAnsi="Arial" w:cs="Arial"/>
                <w:b/>
                <w:sz w:val="22"/>
                <w:szCs w:val="22"/>
              </w:rPr>
            </w:pPr>
            <w:r w:rsidRPr="00E80B96">
              <w:rPr>
                <w:rFonts w:ascii="Arial" w:eastAsia="Arial Unicode MS" w:hAnsi="Arial" w:cs="Arial"/>
                <w:b/>
                <w:sz w:val="22"/>
                <w:szCs w:val="22"/>
              </w:rPr>
              <w:t xml:space="preserve">AFH </w:t>
            </w:r>
            <w:r w:rsidRPr="00E80B96">
              <w:rPr>
                <w:rFonts w:ascii="Arial" w:hAnsi="Arial" w:cs="Arial"/>
                <w:b/>
                <w:sz w:val="22"/>
                <w:szCs w:val="22"/>
              </w:rPr>
              <w:t xml:space="preserve">1.30 &amp; 2.7 </w:t>
            </w:r>
          </w:p>
        </w:tc>
      </w:tr>
      <w:tr w:rsidR="00524C83" w:rsidRPr="005507E3" w:rsidTr="00E02846">
        <w:trPr>
          <w:trHeight w:hRule="exact" w:val="45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524C83" w:rsidRPr="008B3AA5" w:rsidRDefault="00524C83" w:rsidP="00E02846">
            <w:pPr>
              <w:numPr>
                <w:ilvl w:val="0"/>
                <w:numId w:val="10"/>
              </w:numPr>
              <w:spacing w:before="100" w:after="60"/>
              <w:rPr>
                <w:rFonts w:ascii="Arial" w:hAnsi="Arial" w:cs="Arial"/>
                <w:sz w:val="22"/>
                <w:szCs w:val="22"/>
              </w:rPr>
            </w:pPr>
            <w:r w:rsidRPr="008B3AA5">
              <w:rPr>
                <w:rFonts w:ascii="Arial" w:hAnsi="Arial" w:cs="Arial"/>
                <w:sz w:val="22"/>
                <w:szCs w:val="22"/>
              </w:rPr>
              <w:t>financial monitoring of activities</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524C83" w:rsidRPr="00E80B96" w:rsidRDefault="00524C83" w:rsidP="00E02846">
            <w:pPr>
              <w:spacing w:before="100" w:after="60"/>
              <w:rPr>
                <w:rFonts w:ascii="Arial" w:hAnsi="Arial" w:cs="Arial"/>
                <w:b/>
                <w:sz w:val="22"/>
                <w:szCs w:val="22"/>
              </w:rPr>
            </w:pPr>
            <w:r w:rsidRPr="00E80B96">
              <w:rPr>
                <w:rFonts w:ascii="Arial" w:hAnsi="Arial" w:cs="Arial"/>
                <w:b/>
                <w:sz w:val="22"/>
                <w:szCs w:val="22"/>
              </w:rPr>
              <w:t>AFH 1.30 &amp; 2.7</w:t>
            </w:r>
          </w:p>
        </w:tc>
      </w:tr>
      <w:tr w:rsidR="00524C83" w:rsidRPr="005507E3" w:rsidTr="00E02846">
        <w:trPr>
          <w:trHeight w:hRule="exact" w:val="51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524C83" w:rsidRPr="005507E3" w:rsidRDefault="00524C83" w:rsidP="00E02846">
            <w:pPr>
              <w:numPr>
                <w:ilvl w:val="0"/>
                <w:numId w:val="10"/>
              </w:numPr>
              <w:spacing w:before="100" w:after="60"/>
              <w:rPr>
                <w:rFonts w:ascii="Arial" w:hAnsi="Arial" w:cs="Arial"/>
                <w:sz w:val="22"/>
                <w:szCs w:val="22"/>
              </w:rPr>
            </w:pPr>
            <w:r>
              <w:rPr>
                <w:rFonts w:ascii="Arial" w:hAnsi="Arial" w:cs="Arial"/>
                <w:sz w:val="22"/>
                <w:szCs w:val="22"/>
              </w:rPr>
              <w:t>segregation of duties</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524C83" w:rsidRPr="000060BF" w:rsidRDefault="00524C83" w:rsidP="00E02846">
            <w:pPr>
              <w:spacing w:before="80" w:after="60"/>
              <w:rPr>
                <w:rFonts w:ascii="Arial" w:hAnsi="Arial" w:cs="Arial"/>
                <w:b/>
                <w:sz w:val="22"/>
                <w:szCs w:val="22"/>
              </w:rPr>
            </w:pPr>
            <w:r w:rsidRPr="000060BF">
              <w:rPr>
                <w:rFonts w:ascii="Arial" w:hAnsi="Arial" w:cs="Arial"/>
                <w:b/>
                <w:sz w:val="22"/>
                <w:szCs w:val="22"/>
              </w:rPr>
              <w:t xml:space="preserve">AFH </w:t>
            </w:r>
            <w:r w:rsidRPr="00E80B96">
              <w:rPr>
                <w:rFonts w:ascii="Arial" w:hAnsi="Arial" w:cs="Arial"/>
                <w:b/>
                <w:sz w:val="22"/>
                <w:szCs w:val="22"/>
              </w:rPr>
              <w:t>1.30, 2.7</w:t>
            </w:r>
            <w:r>
              <w:rPr>
                <w:rFonts w:ascii="Arial" w:hAnsi="Arial" w:cs="Arial"/>
                <w:b/>
                <w:sz w:val="22"/>
                <w:szCs w:val="22"/>
              </w:rPr>
              <w:t xml:space="preserve"> </w:t>
            </w:r>
            <w:r w:rsidRPr="000060BF">
              <w:rPr>
                <w:rFonts w:ascii="Arial" w:hAnsi="Arial" w:cs="Arial"/>
                <w:b/>
                <w:sz w:val="22"/>
                <w:szCs w:val="22"/>
              </w:rPr>
              <w:t>&amp; EFSA: Anti-Fraud Checklist item 8</w:t>
            </w:r>
          </w:p>
        </w:tc>
      </w:tr>
    </w:tbl>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Pr="00C36902" w:rsidRDefault="00524C83" w:rsidP="00524C83">
      <w:pPr>
        <w:rPr>
          <w:rFonts w:eastAsia="Arial Unicode MS"/>
          <w:lang w:eastAsia="en-GB"/>
        </w:rPr>
      </w:pPr>
    </w:p>
    <w:p w:rsidR="00524C83" w:rsidRPr="00512A24" w:rsidRDefault="00524C83" w:rsidP="00524C83">
      <w:pPr>
        <w:rPr>
          <w:rFonts w:ascii="Arial" w:eastAsia="Arial Unicode MS" w:hAnsi="Arial" w:cs="Arial"/>
          <w:b/>
          <w:sz w:val="22"/>
          <w:szCs w:val="22"/>
        </w:rPr>
      </w:pPr>
      <w:r>
        <w:rPr>
          <w:rFonts w:ascii="Arial" w:eastAsia="Arial Unicode MS" w:hAnsi="Arial" w:cs="Arial"/>
          <w:b/>
          <w:sz w:val="22"/>
          <w:szCs w:val="22"/>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6379"/>
        <w:gridCol w:w="1984"/>
      </w:tblGrid>
      <w:tr w:rsidR="00524C83" w:rsidRPr="00646FF4" w:rsidTr="00E02846">
        <w:trPr>
          <w:cantSplit/>
          <w:trHeight w:val="509"/>
          <w:tblHeader/>
        </w:trPr>
        <w:tc>
          <w:tcPr>
            <w:tcW w:w="710" w:type="dxa"/>
            <w:tcBorders>
              <w:bottom w:val="single" w:sz="4" w:space="0" w:color="auto"/>
            </w:tcBorders>
            <w:shd w:val="clear" w:color="auto" w:fill="00B973"/>
          </w:tcPr>
          <w:p w:rsidR="00524C83" w:rsidRPr="00646FF4" w:rsidRDefault="00524C83" w:rsidP="00E02846">
            <w:pPr>
              <w:rPr>
                <w:rFonts w:ascii="Arial" w:eastAsia="Arial Unicode MS" w:hAnsi="Arial" w:cs="Arial"/>
                <w:b/>
                <w:color w:val="FFFFFF"/>
              </w:rPr>
            </w:pPr>
          </w:p>
        </w:tc>
        <w:tc>
          <w:tcPr>
            <w:tcW w:w="5953"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379"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s / Notes</w:t>
            </w:r>
          </w:p>
        </w:tc>
        <w:tc>
          <w:tcPr>
            <w:tcW w:w="1984"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Pr>
                <w:rFonts w:ascii="Arial" w:eastAsia="Arial Unicode MS" w:hAnsi="Arial" w:cs="Arial"/>
                <w:b/>
                <w:color w:val="FFFFFF"/>
              </w:rPr>
              <w:t>Action Plan</w:t>
            </w:r>
          </w:p>
        </w:tc>
      </w:tr>
      <w:tr w:rsidR="00524C83" w:rsidRPr="00646FF4" w:rsidTr="00E02846">
        <w:trPr>
          <w:cantSplit/>
          <w:trHeight w:val="509"/>
        </w:trPr>
        <w:tc>
          <w:tcPr>
            <w:tcW w:w="710" w:type="dxa"/>
            <w:shd w:val="clear" w:color="auto" w:fill="D9D9D9"/>
          </w:tcPr>
          <w:p w:rsidR="00524C83" w:rsidRPr="00AF3665" w:rsidRDefault="00524C83" w:rsidP="00E02846">
            <w:pPr>
              <w:rPr>
                <w:rFonts w:ascii="Arial" w:eastAsia="Arial Unicode MS" w:hAnsi="Arial" w:cs="Arial"/>
                <w:b/>
                <w:sz w:val="16"/>
                <w:szCs w:val="16"/>
              </w:rPr>
            </w:pPr>
          </w:p>
        </w:tc>
        <w:tc>
          <w:tcPr>
            <w:tcW w:w="14316" w:type="dxa"/>
            <w:gridSpan w:val="3"/>
            <w:shd w:val="clear" w:color="auto" w:fill="D9D9D9"/>
            <w:vAlign w:val="center"/>
          </w:tcPr>
          <w:p w:rsidR="00524C83" w:rsidRPr="00AF3665" w:rsidRDefault="00524C83" w:rsidP="00E02846">
            <w:pPr>
              <w:rPr>
                <w:rFonts w:ascii="Arial" w:eastAsia="Arial Unicode MS" w:hAnsi="Arial" w:cs="Arial"/>
                <w:b/>
                <w:sz w:val="16"/>
                <w:szCs w:val="16"/>
              </w:rPr>
            </w:pPr>
          </w:p>
          <w:p w:rsidR="00524C83" w:rsidRDefault="00524C83" w:rsidP="00E02846">
            <w:pPr>
              <w:rPr>
                <w:rFonts w:ascii="Arial" w:eastAsia="Arial Unicode MS" w:hAnsi="Arial" w:cs="Arial"/>
                <w:b/>
              </w:rPr>
            </w:pPr>
            <w:r>
              <w:rPr>
                <w:rFonts w:ascii="Arial" w:eastAsia="Arial Unicode MS" w:hAnsi="Arial" w:cs="Arial"/>
                <w:b/>
              </w:rPr>
              <w:t>E1: Receipt of payments from Students and Parents</w:t>
            </w:r>
          </w:p>
          <w:p w:rsidR="00524C83" w:rsidRPr="00AF3665" w:rsidRDefault="00524C83" w:rsidP="00E02846">
            <w:pPr>
              <w:rPr>
                <w:rFonts w:ascii="Arial" w:eastAsia="Arial Unicode MS" w:hAnsi="Arial" w:cs="Arial"/>
                <w:b/>
                <w:sz w:val="16"/>
                <w:szCs w:val="16"/>
              </w:rPr>
            </w:pPr>
          </w:p>
        </w:tc>
      </w:tr>
      <w:tr w:rsidR="00524C83" w:rsidRPr="00512A24" w:rsidTr="00E02846">
        <w:trPr>
          <w:cantSplit/>
          <w:trHeight w:val="509"/>
        </w:trPr>
        <w:tc>
          <w:tcPr>
            <w:tcW w:w="710" w:type="dxa"/>
          </w:tcPr>
          <w:p w:rsidR="00524C83" w:rsidRDefault="00524C83" w:rsidP="00E02846">
            <w:pPr>
              <w:jc w:val="right"/>
              <w:rPr>
                <w:rFonts w:ascii="Arial" w:eastAsia="Arial Unicode MS" w:hAnsi="Arial" w:cs="Arial"/>
                <w:sz w:val="22"/>
                <w:szCs w:val="22"/>
              </w:rPr>
            </w:pPr>
          </w:p>
          <w:p w:rsidR="00524C83" w:rsidRPr="0010196F" w:rsidRDefault="00524C83" w:rsidP="00E02846">
            <w:pPr>
              <w:jc w:val="center"/>
              <w:rPr>
                <w:rFonts w:ascii="Arial" w:eastAsia="Arial Unicode MS" w:hAnsi="Arial" w:cs="Arial"/>
                <w:sz w:val="22"/>
                <w:szCs w:val="22"/>
              </w:rPr>
            </w:pPr>
            <w:r>
              <w:rPr>
                <w:rFonts w:ascii="Arial" w:eastAsia="Arial Unicode MS" w:hAnsi="Arial" w:cs="Arial"/>
                <w:noProof/>
                <w:sz w:val="22"/>
                <w:szCs w:val="22"/>
                <w:lang w:eastAsia="en-GB"/>
              </w:rPr>
            </w:r>
            <w:r>
              <w:rPr>
                <w:rFonts w:ascii="Arial" w:eastAsia="Arial Unicode MS" w:hAnsi="Arial" w:cs="Arial"/>
                <w:sz w:val="22"/>
                <w:szCs w:val="22"/>
              </w:rPr>
              <w:pict>
                <v:shape id="_x0000_s1516" type="#_x0000_t75" style="width:18.75pt;height:18pt;mso-position-horizontal-relative:char;mso-position-vertical-relative:line">
                  <v:imagedata r:id="rId14" o:title=""/>
                  <w10:anchorlock/>
                </v:shape>
              </w:pict>
            </w:r>
          </w:p>
        </w:tc>
        <w:tc>
          <w:tcPr>
            <w:tcW w:w="14316" w:type="dxa"/>
            <w:gridSpan w:val="3"/>
            <w:shd w:val="clear" w:color="auto" w:fill="auto"/>
          </w:tcPr>
          <w:p w:rsidR="00524C83" w:rsidRPr="00A24D06"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rsidR="00524C83" w:rsidRPr="00640F6E" w:rsidRDefault="00524C83" w:rsidP="00E02846">
            <w:pPr>
              <w:rPr>
                <w:rFonts w:ascii="Arial" w:eastAsia="Arial Unicode MS" w:hAnsi="Arial" w:cs="Arial"/>
                <w:sz w:val="22"/>
                <w:szCs w:val="22"/>
              </w:rPr>
            </w:pPr>
          </w:p>
        </w:tc>
      </w:tr>
      <w:tr w:rsidR="00524C83" w:rsidRPr="00512A24" w:rsidTr="00E02846">
        <w:trPr>
          <w:cantSplit/>
        </w:trPr>
        <w:tc>
          <w:tcPr>
            <w:tcW w:w="710" w:type="dxa"/>
            <w:shd w:val="clear" w:color="auto" w:fill="D9D9D9"/>
          </w:tcPr>
          <w:p w:rsidR="00524C83" w:rsidRPr="00AF3665" w:rsidRDefault="00524C83" w:rsidP="00E02846">
            <w:pPr>
              <w:rPr>
                <w:rFonts w:ascii="Arial" w:eastAsia="Arial Unicode MS" w:hAnsi="Arial" w:cs="Arial"/>
                <w:b/>
                <w:sz w:val="16"/>
                <w:szCs w:val="16"/>
              </w:rPr>
            </w:pPr>
          </w:p>
        </w:tc>
        <w:tc>
          <w:tcPr>
            <w:tcW w:w="14316" w:type="dxa"/>
            <w:gridSpan w:val="3"/>
            <w:shd w:val="clear" w:color="auto" w:fill="D9D9D9"/>
          </w:tcPr>
          <w:p w:rsidR="00524C83" w:rsidRPr="00AF3665" w:rsidRDefault="00524C83" w:rsidP="00E02846">
            <w:pPr>
              <w:rPr>
                <w:rFonts w:ascii="Arial" w:eastAsia="Arial Unicode MS" w:hAnsi="Arial" w:cs="Arial"/>
                <w:b/>
                <w:sz w:val="16"/>
                <w:szCs w:val="16"/>
              </w:rPr>
            </w:pPr>
          </w:p>
          <w:p w:rsidR="00524C83" w:rsidRDefault="00524C83" w:rsidP="00E02846">
            <w:pPr>
              <w:rPr>
                <w:rFonts w:ascii="Arial" w:eastAsia="Arial Unicode MS" w:hAnsi="Arial" w:cs="Arial"/>
                <w:b/>
              </w:rPr>
            </w:pPr>
            <w:r>
              <w:rPr>
                <w:rFonts w:ascii="Arial" w:eastAsia="Arial Unicode MS" w:hAnsi="Arial" w:cs="Arial"/>
                <w:b/>
              </w:rPr>
              <w:t xml:space="preserve">E2: </w:t>
            </w:r>
            <w:r w:rsidRPr="007C7B17">
              <w:rPr>
                <w:rFonts w:ascii="Arial" w:eastAsia="Arial Unicode MS" w:hAnsi="Arial" w:cs="Arial"/>
                <w:b/>
              </w:rPr>
              <w:t>Generated Income</w:t>
            </w:r>
          </w:p>
          <w:p w:rsidR="00524C83" w:rsidRPr="00AF3665" w:rsidRDefault="00524C83" w:rsidP="00E02846">
            <w:pPr>
              <w:rPr>
                <w:rFonts w:ascii="Arial" w:eastAsia="Arial Unicode MS" w:hAnsi="Arial" w:cs="Arial"/>
                <w:b/>
                <w:sz w:val="16"/>
                <w:szCs w:val="16"/>
              </w:rPr>
            </w:pPr>
          </w:p>
        </w:tc>
      </w:tr>
      <w:tr w:rsidR="00524C83" w:rsidRPr="00512A24" w:rsidTr="00E02846">
        <w:trPr>
          <w:cantSplit/>
        </w:trPr>
        <w:tc>
          <w:tcPr>
            <w:tcW w:w="710" w:type="dxa"/>
          </w:tcPr>
          <w:p w:rsidR="00524C83" w:rsidRDefault="00524C83" w:rsidP="00E02846">
            <w:pPr>
              <w:rPr>
                <w:rFonts w:ascii="Arial" w:eastAsia="Arial Unicode MS" w:hAnsi="Arial" w:cs="Arial"/>
                <w:b/>
                <w:sz w:val="16"/>
                <w:szCs w:val="16"/>
              </w:rPr>
            </w:pPr>
          </w:p>
        </w:tc>
        <w:tc>
          <w:tcPr>
            <w:tcW w:w="14316" w:type="dxa"/>
            <w:gridSpan w:val="3"/>
            <w:shd w:val="clear" w:color="auto" w:fill="auto"/>
          </w:tcPr>
          <w:p w:rsidR="00524C83" w:rsidRDefault="00524C83" w:rsidP="00E02846">
            <w:pPr>
              <w:rPr>
                <w:rFonts w:ascii="Arial" w:eastAsia="Arial Unicode MS" w:hAnsi="Arial" w:cs="Arial"/>
                <w:b/>
                <w:sz w:val="16"/>
                <w:szCs w:val="16"/>
              </w:rPr>
            </w:pPr>
          </w:p>
          <w:p w:rsidR="00524C83" w:rsidRPr="005C5A8F" w:rsidRDefault="00524C83" w:rsidP="00E02846">
            <w:pPr>
              <w:rPr>
                <w:rFonts w:ascii="Arial" w:eastAsia="Arial Unicode MS" w:hAnsi="Arial" w:cs="Arial"/>
                <w:b/>
                <w:sz w:val="22"/>
                <w:szCs w:val="22"/>
                <w:u w:val="single"/>
              </w:rPr>
            </w:pPr>
            <w:r>
              <w:rPr>
                <w:rFonts w:ascii="Arial" w:eastAsia="Arial Unicode MS" w:hAnsi="Arial" w:cs="Arial"/>
                <w:b/>
                <w:sz w:val="22"/>
                <w:szCs w:val="22"/>
                <w:u w:val="single"/>
              </w:rPr>
              <w:t>Income Policy &amp; P</w:t>
            </w:r>
            <w:r w:rsidRPr="0093633C">
              <w:rPr>
                <w:rFonts w:ascii="Arial" w:eastAsia="Arial Unicode MS" w:hAnsi="Arial" w:cs="Arial"/>
                <w:b/>
                <w:sz w:val="22"/>
                <w:szCs w:val="22"/>
                <w:u w:val="single"/>
              </w:rPr>
              <w:t xml:space="preserve">rocedures for </w:t>
            </w:r>
            <w:r>
              <w:rPr>
                <w:rFonts w:ascii="Arial" w:eastAsia="Arial Unicode MS" w:hAnsi="Arial" w:cs="Arial"/>
                <w:b/>
                <w:sz w:val="22"/>
                <w:szCs w:val="22"/>
                <w:u w:val="single"/>
              </w:rPr>
              <w:t>G</w:t>
            </w:r>
            <w:r w:rsidRPr="0093633C">
              <w:rPr>
                <w:rFonts w:ascii="Arial" w:eastAsia="Arial Unicode MS" w:hAnsi="Arial" w:cs="Arial"/>
                <w:b/>
                <w:sz w:val="22"/>
                <w:szCs w:val="22"/>
                <w:u w:val="single"/>
              </w:rPr>
              <w:t xml:space="preserve">enerated </w:t>
            </w:r>
            <w:r>
              <w:rPr>
                <w:rFonts w:ascii="Arial" w:eastAsia="Arial Unicode MS" w:hAnsi="Arial" w:cs="Arial"/>
                <w:b/>
                <w:sz w:val="22"/>
                <w:szCs w:val="22"/>
                <w:u w:val="single"/>
              </w:rPr>
              <w:t>Income</w:t>
            </w:r>
          </w:p>
          <w:p w:rsidR="00524C83" w:rsidRDefault="00524C83" w:rsidP="00E02846">
            <w:pPr>
              <w:rPr>
                <w:rFonts w:ascii="Arial" w:eastAsia="Arial Unicode MS" w:hAnsi="Arial" w:cs="Arial"/>
                <w:b/>
                <w:sz w:val="16"/>
                <w:szCs w:val="16"/>
              </w:rPr>
            </w:pPr>
          </w:p>
        </w:tc>
      </w:tr>
      <w:tr w:rsidR="00524C83" w:rsidRPr="00512A24" w:rsidTr="00E02846">
        <w:trPr>
          <w:cantSplit/>
          <w:trHeight w:val="509"/>
        </w:trPr>
        <w:tc>
          <w:tcPr>
            <w:tcW w:w="710" w:type="dxa"/>
          </w:tcPr>
          <w:p w:rsidR="00524C83" w:rsidRDefault="00524C83" w:rsidP="00E02846">
            <w:pPr>
              <w:rPr>
                <w:rFonts w:ascii="Arial" w:eastAsia="Arial Unicode MS" w:hAnsi="Arial" w:cs="Arial"/>
                <w:sz w:val="22"/>
                <w:szCs w:val="22"/>
              </w:rPr>
            </w:pPr>
          </w:p>
          <w:p w:rsidR="00524C83" w:rsidRPr="000F6A25" w:rsidRDefault="00524C83" w:rsidP="00E02846">
            <w:pPr>
              <w:rPr>
                <w:rFonts w:ascii="Arial" w:eastAsia="Arial Unicode MS" w:hAnsi="Arial" w:cs="Arial"/>
                <w:sz w:val="22"/>
                <w:szCs w:val="22"/>
              </w:rPr>
            </w:pPr>
            <w:r>
              <w:t xml:space="preserve"> </w:t>
            </w:r>
            <w:r>
              <w:pict>
                <v:shape id="Flowchart: Connector 8" o:spid="_x0000_i1143" type="#_x0000_t75" style="width:15pt;height:14.25pt;visibility:visible" o:allowoverlap="f">
                  <v:imagedata r:id="rId15" o:title=""/>
                  <o:lock v:ext="edit" aspectratio="f"/>
                </v:shape>
              </w:pict>
            </w:r>
            <w:r>
              <w:t xml:space="preserve"> </w:t>
            </w:r>
            <w:r>
              <w:rPr>
                <w:rFonts w:ascii="Arial" w:eastAsia="Arial Unicode MS" w:hAnsi="Arial" w:cs="Arial"/>
                <w:sz w:val="22"/>
                <w:szCs w:val="22"/>
              </w:rPr>
              <w:t xml:space="preserve">  </w:t>
            </w:r>
          </w:p>
        </w:tc>
        <w:tc>
          <w:tcPr>
            <w:tcW w:w="5953" w:type="dxa"/>
            <w:shd w:val="clear" w:color="auto" w:fill="auto"/>
          </w:tcPr>
          <w:p w:rsidR="00524C83"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Pr>
                <w:rFonts w:ascii="Arial" w:eastAsia="Arial Unicode MS" w:hAnsi="Arial" w:cs="Arial"/>
                <w:sz w:val="22"/>
                <w:szCs w:val="22"/>
              </w:rPr>
              <w:t>The letting charge rate structure was approved by the Resources Committe</w:t>
            </w:r>
            <w:r w:rsidR="0056076A">
              <w:rPr>
                <w:rFonts w:ascii="Arial" w:eastAsia="Arial Unicode MS" w:hAnsi="Arial" w:cs="Arial"/>
                <w:sz w:val="22"/>
                <w:szCs w:val="22"/>
              </w:rPr>
              <w:t>e</w:t>
            </w:r>
            <w:r>
              <w:rPr>
                <w:rFonts w:ascii="Arial" w:eastAsia="Arial Unicode MS" w:hAnsi="Arial" w:cs="Arial"/>
                <w:sz w:val="22"/>
                <w:szCs w:val="22"/>
              </w:rPr>
              <w:t xml:space="preserve"> and recorded in the minutes of the meeting held 15</w:t>
            </w:r>
            <w:r w:rsidRPr="00915CAC">
              <w:rPr>
                <w:rFonts w:ascii="Arial" w:eastAsia="Arial Unicode MS" w:hAnsi="Arial" w:cs="Arial"/>
                <w:sz w:val="22"/>
                <w:szCs w:val="22"/>
                <w:vertAlign w:val="superscript"/>
              </w:rPr>
              <w:t>th</w:t>
            </w:r>
            <w:r>
              <w:rPr>
                <w:rFonts w:ascii="Arial" w:eastAsia="Arial Unicode MS" w:hAnsi="Arial" w:cs="Arial"/>
                <w:sz w:val="22"/>
                <w:szCs w:val="22"/>
              </w:rPr>
              <w:t xml:space="preserve"> February 2019.</w:t>
            </w:r>
          </w:p>
          <w:p w:rsidR="00524C83"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Pr>
                <w:rFonts w:ascii="Arial" w:eastAsia="Arial Unicode MS" w:hAnsi="Arial" w:cs="Arial"/>
                <w:sz w:val="22"/>
                <w:szCs w:val="22"/>
              </w:rPr>
              <w:t>It was advised that the charge rate structure will be reviewed at the next Resources Committee meeting scheduled for 24</w:t>
            </w:r>
            <w:r w:rsidRPr="00915CAC">
              <w:rPr>
                <w:rFonts w:ascii="Arial" w:eastAsia="Arial Unicode MS" w:hAnsi="Arial" w:cs="Arial"/>
                <w:sz w:val="22"/>
                <w:szCs w:val="22"/>
                <w:vertAlign w:val="superscript"/>
              </w:rPr>
              <w:t>th</w:t>
            </w:r>
            <w:r>
              <w:rPr>
                <w:rFonts w:ascii="Arial" w:eastAsia="Arial Unicode MS" w:hAnsi="Arial" w:cs="Arial"/>
                <w:sz w:val="22"/>
                <w:szCs w:val="22"/>
              </w:rPr>
              <w:t xml:space="preserve"> April 2020.</w:t>
            </w:r>
          </w:p>
          <w:p w:rsidR="00524C83" w:rsidRPr="009C03E8" w:rsidRDefault="00524C83" w:rsidP="00E02846">
            <w:pPr>
              <w:rPr>
                <w:rFonts w:ascii="Arial" w:eastAsia="Arial Unicode MS" w:hAnsi="Arial" w:cs="Arial"/>
                <w:sz w:val="22"/>
                <w:szCs w:val="22"/>
              </w:rPr>
            </w:pPr>
          </w:p>
        </w:tc>
        <w:tc>
          <w:tcPr>
            <w:tcW w:w="6379" w:type="dxa"/>
            <w:shd w:val="clear" w:color="auto" w:fill="auto"/>
          </w:tcPr>
          <w:p w:rsidR="00524C83" w:rsidRDefault="00524C83" w:rsidP="00E02846">
            <w:pPr>
              <w:rPr>
                <w:rFonts w:ascii="Arial" w:eastAsia="Arial Unicode MS" w:hAnsi="Arial" w:cs="Arial"/>
                <w:sz w:val="22"/>
                <w:szCs w:val="22"/>
              </w:rPr>
            </w:pPr>
          </w:p>
          <w:p w:rsidR="00524C83" w:rsidRPr="00C70955" w:rsidRDefault="00524C83" w:rsidP="00E02846">
            <w:pPr>
              <w:rPr>
                <w:rFonts w:ascii="Arial" w:eastAsia="Arial Unicode MS" w:hAnsi="Arial" w:cs="Arial"/>
                <w:sz w:val="22"/>
                <w:szCs w:val="22"/>
                <w:lang w:eastAsia="en-GB"/>
              </w:rPr>
            </w:pPr>
            <w:r w:rsidRPr="00C70955">
              <w:rPr>
                <w:rFonts w:ascii="Arial" w:eastAsia="Arial Unicode MS" w:hAnsi="Arial" w:cs="Arial"/>
                <w:sz w:val="22"/>
                <w:szCs w:val="22"/>
                <w:lang w:eastAsia="en-GB"/>
              </w:rPr>
              <w:t>Charges for academy lettings should be at rates approved by the bo</w:t>
            </w:r>
            <w:r>
              <w:rPr>
                <w:rFonts w:ascii="Arial" w:eastAsia="Arial Unicode MS" w:hAnsi="Arial" w:cs="Arial"/>
                <w:sz w:val="22"/>
                <w:szCs w:val="22"/>
                <w:lang w:eastAsia="en-GB"/>
              </w:rPr>
              <w:t xml:space="preserve">ard of trustees </w:t>
            </w:r>
            <w:r w:rsidRPr="00C70955">
              <w:rPr>
                <w:rFonts w:ascii="Arial" w:eastAsia="Arial Unicode MS" w:hAnsi="Arial" w:cs="Arial"/>
                <w:sz w:val="22"/>
                <w:szCs w:val="22"/>
                <w:lang w:eastAsia="en-GB"/>
              </w:rPr>
              <w:t>or an appropriate committee with delegated authority. It is good practice to review the service provided routinely at least once a year, to check, and if appropriate revise, the charges.</w:t>
            </w:r>
          </w:p>
          <w:p w:rsidR="00524C83" w:rsidRPr="00E32F1B" w:rsidRDefault="00524C83" w:rsidP="00E02846">
            <w:pPr>
              <w:rPr>
                <w:rFonts w:ascii="Arial" w:eastAsia="Arial Unicode MS" w:hAnsi="Arial" w:cs="Arial"/>
                <w:color w:val="0070C0"/>
                <w:sz w:val="22"/>
                <w:szCs w:val="22"/>
              </w:rPr>
            </w:pPr>
          </w:p>
        </w:tc>
        <w:tc>
          <w:tcPr>
            <w:tcW w:w="1984" w:type="dxa"/>
          </w:tcPr>
          <w:p w:rsidR="00524C83" w:rsidRDefault="00524C83" w:rsidP="00E02846">
            <w:pPr>
              <w:rPr>
                <w:rFonts w:ascii="Arial" w:eastAsia="Arial Unicode MS" w:hAnsi="Arial" w:cs="Arial"/>
                <w:sz w:val="22"/>
                <w:szCs w:val="22"/>
              </w:rPr>
            </w:pPr>
          </w:p>
        </w:tc>
      </w:tr>
    </w:tbl>
    <w:p w:rsidR="00524C83" w:rsidRDefault="00524C83" w:rsidP="00524C83">
      <w: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6379"/>
        <w:gridCol w:w="1984"/>
      </w:tblGrid>
      <w:tr w:rsidR="00524C83" w:rsidRPr="00646FF4" w:rsidTr="00E02846">
        <w:trPr>
          <w:cantSplit/>
          <w:trHeight w:val="509"/>
          <w:tblHeader/>
        </w:trPr>
        <w:tc>
          <w:tcPr>
            <w:tcW w:w="710" w:type="dxa"/>
            <w:tcBorders>
              <w:bottom w:val="single" w:sz="4" w:space="0" w:color="auto"/>
            </w:tcBorders>
            <w:shd w:val="clear" w:color="auto" w:fill="00B973"/>
          </w:tcPr>
          <w:p w:rsidR="00524C83" w:rsidRPr="00646FF4" w:rsidRDefault="00524C83" w:rsidP="00E02846">
            <w:pPr>
              <w:rPr>
                <w:rFonts w:ascii="Arial" w:eastAsia="Arial Unicode MS" w:hAnsi="Arial" w:cs="Arial"/>
                <w:b/>
                <w:color w:val="FFFFFF"/>
              </w:rPr>
            </w:pPr>
          </w:p>
        </w:tc>
        <w:tc>
          <w:tcPr>
            <w:tcW w:w="5953"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379"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s / Notes</w:t>
            </w:r>
          </w:p>
        </w:tc>
        <w:tc>
          <w:tcPr>
            <w:tcW w:w="1984"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Pr>
                <w:rFonts w:ascii="Arial" w:eastAsia="Arial Unicode MS" w:hAnsi="Arial" w:cs="Arial"/>
                <w:b/>
                <w:color w:val="FFFFFF"/>
              </w:rPr>
              <w:t>Action Plan</w:t>
            </w:r>
          </w:p>
        </w:tc>
      </w:tr>
      <w:tr w:rsidR="00524C83" w:rsidRPr="00AB118F" w:rsidTr="00E02846">
        <w:trPr>
          <w:cantSplit/>
        </w:trPr>
        <w:tc>
          <w:tcPr>
            <w:tcW w:w="710" w:type="dxa"/>
            <w:shd w:val="clear" w:color="auto" w:fill="D9D9D9"/>
          </w:tcPr>
          <w:p w:rsidR="00524C83" w:rsidRPr="00AF3665" w:rsidRDefault="00524C83" w:rsidP="00E02846">
            <w:pPr>
              <w:pStyle w:val="NormalWeb"/>
              <w:spacing w:before="0" w:beforeAutospacing="0" w:after="0" w:afterAutospacing="0"/>
              <w:rPr>
                <w:rFonts w:ascii="Arial" w:eastAsia="Arial Unicode MS" w:hAnsi="Arial" w:cs="Arial"/>
                <w:sz w:val="16"/>
                <w:szCs w:val="16"/>
              </w:rPr>
            </w:pPr>
          </w:p>
        </w:tc>
        <w:tc>
          <w:tcPr>
            <w:tcW w:w="14316" w:type="dxa"/>
            <w:gridSpan w:val="3"/>
            <w:shd w:val="clear" w:color="auto" w:fill="D9D9D9"/>
          </w:tcPr>
          <w:p w:rsidR="00524C83" w:rsidRPr="00AF3665" w:rsidRDefault="00524C83" w:rsidP="00E02846">
            <w:pPr>
              <w:pStyle w:val="NormalWeb"/>
              <w:spacing w:before="0" w:beforeAutospacing="0" w:after="0" w:afterAutospacing="0"/>
              <w:rPr>
                <w:rFonts w:ascii="Arial" w:eastAsia="Arial Unicode MS" w:hAnsi="Arial" w:cs="Arial"/>
                <w:sz w:val="16"/>
                <w:szCs w:val="16"/>
              </w:rPr>
            </w:pPr>
          </w:p>
          <w:p w:rsidR="00524C83" w:rsidRDefault="00524C83" w:rsidP="00E02846">
            <w:pPr>
              <w:pStyle w:val="NormalWeb"/>
              <w:spacing w:before="0" w:beforeAutospacing="0" w:after="0" w:afterAutospacing="0"/>
              <w:rPr>
                <w:rFonts w:ascii="Arial" w:eastAsia="Arial Unicode MS" w:hAnsi="Arial" w:cs="Arial"/>
                <w:b/>
              </w:rPr>
            </w:pPr>
            <w:r>
              <w:rPr>
                <w:rFonts w:ascii="Arial" w:eastAsia="Arial Unicode MS" w:hAnsi="Arial" w:cs="Arial"/>
                <w:b/>
              </w:rPr>
              <w:t>E3. Internal Control – (Income Sample)</w:t>
            </w:r>
          </w:p>
          <w:p w:rsidR="00524C83" w:rsidRPr="00AF3665" w:rsidRDefault="00524C83" w:rsidP="00E02846">
            <w:pPr>
              <w:pStyle w:val="NormalWeb"/>
              <w:spacing w:before="0" w:beforeAutospacing="0" w:after="0" w:afterAutospacing="0"/>
              <w:rPr>
                <w:rFonts w:ascii="Arial" w:eastAsia="Arial Unicode MS" w:hAnsi="Arial" w:cs="Arial"/>
                <w:sz w:val="16"/>
                <w:szCs w:val="16"/>
              </w:rPr>
            </w:pPr>
          </w:p>
        </w:tc>
      </w:tr>
      <w:tr w:rsidR="00524C83" w:rsidRPr="00512A24" w:rsidTr="00E02846">
        <w:trPr>
          <w:cantSplit/>
        </w:trPr>
        <w:tc>
          <w:tcPr>
            <w:tcW w:w="710" w:type="dxa"/>
          </w:tcPr>
          <w:p w:rsidR="00524C83" w:rsidRPr="007322F8" w:rsidRDefault="00524C83" w:rsidP="00E02846">
            <w:pPr>
              <w:pStyle w:val="NormalWeb"/>
              <w:spacing w:before="0" w:beforeAutospacing="0" w:after="0" w:afterAutospacing="0"/>
              <w:rPr>
                <w:rFonts w:ascii="Arial" w:eastAsia="Arial Unicode MS" w:hAnsi="Arial" w:cs="Arial"/>
                <w:sz w:val="16"/>
                <w:szCs w:val="16"/>
              </w:rPr>
            </w:pPr>
          </w:p>
        </w:tc>
        <w:tc>
          <w:tcPr>
            <w:tcW w:w="14316" w:type="dxa"/>
            <w:gridSpan w:val="3"/>
          </w:tcPr>
          <w:p w:rsidR="00524C83" w:rsidRPr="007322F8" w:rsidRDefault="00524C83" w:rsidP="00E02846">
            <w:pPr>
              <w:pStyle w:val="NormalWeb"/>
              <w:spacing w:before="0" w:beforeAutospacing="0" w:after="0" w:afterAutospacing="0"/>
              <w:rPr>
                <w:rFonts w:ascii="Arial" w:eastAsia="Arial Unicode MS" w:hAnsi="Arial" w:cs="Arial"/>
                <w:sz w:val="16"/>
                <w:szCs w:val="16"/>
              </w:rPr>
            </w:pPr>
          </w:p>
          <w:p w:rsidR="00524C83" w:rsidRPr="00B0490F" w:rsidRDefault="00524C83" w:rsidP="00E02846">
            <w:pPr>
              <w:rPr>
                <w:rFonts w:ascii="Arial" w:eastAsia="Arial Unicode MS" w:hAnsi="Arial" w:cs="Arial"/>
                <w:b/>
                <w:sz w:val="22"/>
                <w:szCs w:val="22"/>
                <w:u w:val="single"/>
              </w:rPr>
            </w:pPr>
            <w:r>
              <w:rPr>
                <w:rFonts w:ascii="Arial" w:eastAsia="Arial Unicode MS" w:hAnsi="Arial" w:cs="Arial"/>
                <w:b/>
                <w:sz w:val="22"/>
                <w:szCs w:val="22"/>
                <w:u w:val="single"/>
              </w:rPr>
              <w:t>Audit T</w:t>
            </w:r>
            <w:r w:rsidRPr="00B0490F">
              <w:rPr>
                <w:rFonts w:ascii="Arial" w:eastAsia="Arial Unicode MS" w:hAnsi="Arial" w:cs="Arial"/>
                <w:b/>
                <w:sz w:val="22"/>
                <w:szCs w:val="22"/>
                <w:u w:val="single"/>
              </w:rPr>
              <w:t>rail</w:t>
            </w:r>
          </w:p>
          <w:p w:rsidR="00524C83" w:rsidRPr="007322F8" w:rsidRDefault="00524C83" w:rsidP="00E02846">
            <w:pPr>
              <w:pStyle w:val="NormalWeb"/>
              <w:spacing w:before="0" w:beforeAutospacing="0" w:after="0" w:afterAutospacing="0"/>
              <w:rPr>
                <w:rFonts w:ascii="Arial" w:eastAsia="Arial Unicode MS" w:hAnsi="Arial" w:cs="Arial"/>
                <w:sz w:val="16"/>
                <w:szCs w:val="16"/>
              </w:rPr>
            </w:pPr>
          </w:p>
        </w:tc>
      </w:tr>
      <w:tr w:rsidR="00524C83" w:rsidRPr="00512A24" w:rsidTr="00E02846">
        <w:trPr>
          <w:cantSplit/>
        </w:trPr>
        <w:tc>
          <w:tcPr>
            <w:tcW w:w="710" w:type="dxa"/>
            <w:tcBorders>
              <w:bottom w:val="single" w:sz="4" w:space="0" w:color="auto"/>
            </w:tcBorders>
          </w:tcPr>
          <w:p w:rsidR="00524C83" w:rsidRDefault="00524C83" w:rsidP="00E02846">
            <w:pPr>
              <w:jc w:val="center"/>
              <w:rPr>
                <w:rFonts w:ascii="Arial" w:eastAsia="Arial Unicode MS" w:hAnsi="Arial" w:cs="Arial"/>
                <w:color w:val="000000"/>
                <w:sz w:val="22"/>
                <w:szCs w:val="22"/>
              </w:rPr>
            </w:pPr>
          </w:p>
          <w:p w:rsidR="00524C83" w:rsidRPr="00A07C6A" w:rsidRDefault="00524C83" w:rsidP="00E02846">
            <w:pPr>
              <w:jc w:val="center"/>
              <w:rPr>
                <w:rFonts w:ascii="Arial" w:eastAsia="Arial Unicode MS" w:hAnsi="Arial" w:cs="Arial"/>
                <w:sz w:val="22"/>
                <w:szCs w:val="22"/>
              </w:rPr>
            </w:pPr>
            <w:r w:rsidRPr="005B200F">
              <w:rPr>
                <w:rFonts w:ascii="Arial" w:eastAsia="Arial Unicode MS" w:hAnsi="Arial" w:cs="Arial"/>
                <w:noProof/>
                <w:color w:val="000000"/>
                <w:sz w:val="22"/>
                <w:szCs w:val="22"/>
                <w:lang w:eastAsia="en-GB"/>
              </w:rPr>
            </w:r>
            <w:r w:rsidRPr="005B200F">
              <w:rPr>
                <w:rFonts w:ascii="Arial" w:eastAsia="Arial Unicode MS" w:hAnsi="Arial" w:cs="Arial"/>
                <w:color w:val="000000"/>
                <w:sz w:val="22"/>
                <w:szCs w:val="22"/>
              </w:rPr>
              <w:pict>
                <v:shape id="_x0000_s1508" type="#_x0000_t75" style="width:16.5pt;height:15.75pt;mso-position-horizontal-relative:char;mso-position-vertical-relative:line">
                  <v:imagedata r:id="rId12" o:title=""/>
                  <w10:anchorlock/>
                </v:shape>
              </w:pict>
            </w:r>
          </w:p>
        </w:tc>
        <w:tc>
          <w:tcPr>
            <w:tcW w:w="5953" w:type="dxa"/>
          </w:tcPr>
          <w:p w:rsidR="00524C83" w:rsidRPr="003E2CB6" w:rsidRDefault="00524C83" w:rsidP="00E02846">
            <w:pPr>
              <w:textAlignment w:val="center"/>
              <w:rPr>
                <w:rFonts w:ascii="Arial" w:hAnsi="Arial" w:cs="Arial"/>
                <w:bCs/>
                <w:sz w:val="22"/>
                <w:szCs w:val="22"/>
                <w:lang w:eastAsia="en-GB"/>
              </w:rPr>
            </w:pPr>
          </w:p>
          <w:p w:rsidR="00524C83" w:rsidRPr="003E2CB6" w:rsidRDefault="00524C83" w:rsidP="00E02846">
            <w:pPr>
              <w:rPr>
                <w:rFonts w:ascii="Arial" w:eastAsia="Arial Unicode MS" w:hAnsi="Arial" w:cs="Arial"/>
                <w:b/>
                <w:color w:val="FF0000"/>
                <w:sz w:val="22"/>
                <w:szCs w:val="22"/>
              </w:rPr>
            </w:pPr>
            <w:r>
              <w:rPr>
                <w:rFonts w:ascii="Arial" w:hAnsi="Arial" w:cs="Arial"/>
                <w:bCs/>
                <w:sz w:val="22"/>
                <w:szCs w:val="22"/>
              </w:rPr>
              <w:t>T</w:t>
            </w:r>
            <w:r w:rsidRPr="003E2CB6">
              <w:rPr>
                <w:rFonts w:ascii="Arial" w:hAnsi="Arial" w:cs="Arial"/>
                <w:bCs/>
                <w:sz w:val="22"/>
                <w:szCs w:val="22"/>
              </w:rPr>
              <w:t xml:space="preserve">he </w:t>
            </w:r>
            <w:r>
              <w:rPr>
                <w:rFonts w:ascii="Arial" w:hAnsi="Arial" w:cs="Arial"/>
                <w:bCs/>
                <w:sz w:val="22"/>
                <w:szCs w:val="22"/>
              </w:rPr>
              <w:t xml:space="preserve">academy </w:t>
            </w:r>
            <w:r w:rsidR="0056076A" w:rsidRPr="003E2CB6">
              <w:rPr>
                <w:rFonts w:ascii="Arial" w:hAnsi="Arial" w:cs="Arial"/>
                <w:bCs/>
                <w:sz w:val="22"/>
                <w:szCs w:val="22"/>
              </w:rPr>
              <w:t>utilises</w:t>
            </w:r>
            <w:r w:rsidRPr="003E2CB6">
              <w:rPr>
                <w:rFonts w:ascii="Arial" w:hAnsi="Arial" w:cs="Arial"/>
                <w:bCs/>
                <w:sz w:val="22"/>
                <w:szCs w:val="22"/>
              </w:rPr>
              <w:t xml:space="preserve"> the </w:t>
            </w:r>
            <w:r>
              <w:rPr>
                <w:rFonts w:ascii="Arial" w:hAnsi="Arial" w:cs="Arial"/>
                <w:bCs/>
                <w:sz w:val="22"/>
                <w:szCs w:val="22"/>
              </w:rPr>
              <w:t xml:space="preserve">ParentPay </w:t>
            </w:r>
            <w:r w:rsidRPr="003E2CB6">
              <w:rPr>
                <w:rFonts w:ascii="Arial" w:hAnsi="Arial" w:cs="Arial"/>
                <w:bCs/>
                <w:sz w:val="22"/>
                <w:szCs w:val="22"/>
              </w:rPr>
              <w:t xml:space="preserve">system for </w:t>
            </w:r>
            <w:r>
              <w:rPr>
                <w:rFonts w:ascii="Arial" w:hAnsi="Arial" w:cs="Arial"/>
                <w:bCs/>
                <w:sz w:val="22"/>
                <w:szCs w:val="22"/>
              </w:rPr>
              <w:t>recording cash and cheque income received. However,</w:t>
            </w:r>
            <w:r w:rsidRPr="003E2CB6">
              <w:rPr>
                <w:rFonts w:ascii="Arial" w:hAnsi="Arial" w:cs="Arial"/>
                <w:bCs/>
                <w:sz w:val="22"/>
                <w:szCs w:val="22"/>
              </w:rPr>
              <w:t xml:space="preserve"> a system generated banking report is not produced</w:t>
            </w:r>
            <w:r>
              <w:rPr>
                <w:rFonts w:ascii="Arial" w:hAnsi="Arial" w:cs="Arial"/>
                <w:bCs/>
                <w:sz w:val="22"/>
                <w:szCs w:val="22"/>
              </w:rPr>
              <w:t xml:space="preserve"> to verify that all income recorded in the system has been banked</w:t>
            </w:r>
            <w:r w:rsidRPr="003E2CB6">
              <w:rPr>
                <w:rFonts w:ascii="Arial" w:hAnsi="Arial" w:cs="Arial"/>
                <w:bCs/>
                <w:sz w:val="22"/>
                <w:szCs w:val="22"/>
              </w:rPr>
              <w:t>.</w:t>
            </w:r>
          </w:p>
          <w:p w:rsidR="00524C83" w:rsidRPr="003E2CB6" w:rsidRDefault="00524C83" w:rsidP="00E02846">
            <w:pPr>
              <w:rPr>
                <w:rFonts w:ascii="Arial" w:eastAsia="Arial Unicode MS" w:hAnsi="Arial" w:cs="Arial"/>
                <w:color w:val="0070C0"/>
                <w:sz w:val="22"/>
                <w:szCs w:val="22"/>
              </w:rPr>
            </w:pPr>
          </w:p>
        </w:tc>
        <w:tc>
          <w:tcPr>
            <w:tcW w:w="6379" w:type="dxa"/>
          </w:tcPr>
          <w:p w:rsidR="00524C83" w:rsidRDefault="00524C83" w:rsidP="00E02846">
            <w:pPr>
              <w:pStyle w:val="NormalWeb"/>
              <w:spacing w:before="0" w:beforeAutospacing="0" w:after="0" w:afterAutospacing="0"/>
              <w:rPr>
                <w:rFonts w:ascii="Arial" w:eastAsia="Arial Unicode MS" w:hAnsi="Arial" w:cs="Arial"/>
                <w:sz w:val="22"/>
                <w:szCs w:val="22"/>
              </w:rPr>
            </w:pPr>
          </w:p>
          <w:p w:rsidR="00524C83" w:rsidRPr="003E2CB6" w:rsidRDefault="00524C83" w:rsidP="00E02846">
            <w:pPr>
              <w:pStyle w:val="NormalWeb"/>
              <w:spacing w:before="0" w:beforeAutospacing="0" w:after="0" w:afterAutospacing="0"/>
              <w:rPr>
                <w:rFonts w:ascii="Arial" w:hAnsi="Arial" w:cs="Arial"/>
                <w:bCs/>
                <w:sz w:val="22"/>
                <w:szCs w:val="22"/>
              </w:rPr>
            </w:pPr>
            <w:r w:rsidRPr="003E2CB6">
              <w:rPr>
                <w:rFonts w:ascii="Arial" w:eastAsia="Arial Unicode MS" w:hAnsi="Arial" w:cs="Arial"/>
                <w:sz w:val="22"/>
                <w:szCs w:val="22"/>
              </w:rPr>
              <w:t xml:space="preserve"> </w:t>
            </w:r>
            <w:r w:rsidRPr="003E2CB6">
              <w:rPr>
                <w:rFonts w:ascii="Arial" w:hAnsi="Arial" w:cs="Arial"/>
                <w:bCs/>
                <w:sz w:val="22"/>
                <w:szCs w:val="22"/>
              </w:rPr>
              <w:t xml:space="preserve">A </w:t>
            </w:r>
            <w:r>
              <w:rPr>
                <w:rFonts w:ascii="Arial" w:hAnsi="Arial" w:cs="Arial"/>
                <w:bCs/>
                <w:sz w:val="22"/>
                <w:szCs w:val="22"/>
              </w:rPr>
              <w:t>Parentpay</w:t>
            </w:r>
            <w:r w:rsidRPr="003E2CB6">
              <w:rPr>
                <w:rFonts w:ascii="Arial" w:hAnsi="Arial" w:cs="Arial"/>
                <w:bCs/>
                <w:sz w:val="22"/>
                <w:szCs w:val="22"/>
              </w:rPr>
              <w:t xml:space="preserve"> system generated ‘banking’ report should be used to verify the weekly banking figure to provide assurance that all income recorded in the </w:t>
            </w:r>
            <w:r w:rsidRPr="008A033E">
              <w:rPr>
                <w:rFonts w:ascii="Arial" w:hAnsi="Arial" w:cs="Arial"/>
                <w:bCs/>
                <w:sz w:val="22"/>
                <w:szCs w:val="22"/>
              </w:rPr>
              <w:t>system</w:t>
            </w:r>
            <w:r>
              <w:rPr>
                <w:rFonts w:ascii="Arial" w:hAnsi="Arial" w:cs="Arial"/>
                <w:bCs/>
                <w:sz w:val="22"/>
                <w:szCs w:val="22"/>
              </w:rPr>
              <w:t xml:space="preserve"> </w:t>
            </w:r>
            <w:r w:rsidRPr="003E2CB6">
              <w:rPr>
                <w:rFonts w:ascii="Arial" w:hAnsi="Arial" w:cs="Arial"/>
                <w:bCs/>
                <w:sz w:val="22"/>
                <w:szCs w:val="22"/>
              </w:rPr>
              <w:t xml:space="preserve">is banked (banking from a manual record of income does not provide this assurance).  The </w:t>
            </w:r>
            <w:r>
              <w:rPr>
                <w:rFonts w:ascii="Arial" w:hAnsi="Arial" w:cs="Arial"/>
                <w:bCs/>
                <w:sz w:val="22"/>
                <w:szCs w:val="22"/>
              </w:rPr>
              <w:t>Parentpay ‘Banking report ‘</w:t>
            </w:r>
            <w:r w:rsidRPr="003E2CB6">
              <w:rPr>
                <w:rFonts w:ascii="Arial" w:hAnsi="Arial" w:cs="Arial"/>
                <w:bCs/>
                <w:sz w:val="22"/>
                <w:szCs w:val="22"/>
              </w:rPr>
              <w:t xml:space="preserve">system print should ideally be signed to evidence an appropriate segregation of duties and cross referenced to the bank paying in slip at the time of banking. </w:t>
            </w:r>
          </w:p>
          <w:p w:rsidR="00524C83" w:rsidRPr="008F4BA9" w:rsidRDefault="00524C83" w:rsidP="00E02846">
            <w:pPr>
              <w:pStyle w:val="NormalWeb"/>
              <w:spacing w:before="0" w:beforeAutospacing="0" w:after="0" w:afterAutospacing="0"/>
              <w:rPr>
                <w:rFonts w:ascii="Arial" w:hAnsi="Arial" w:cs="Arial"/>
                <w:bCs/>
                <w:color w:val="0070C0"/>
                <w:sz w:val="22"/>
                <w:szCs w:val="22"/>
              </w:rPr>
            </w:pPr>
          </w:p>
        </w:tc>
        <w:tc>
          <w:tcPr>
            <w:tcW w:w="1984" w:type="dxa"/>
          </w:tcPr>
          <w:p w:rsidR="00524C83" w:rsidRDefault="00524C83" w:rsidP="00E02846">
            <w:pPr>
              <w:pStyle w:val="NormalWeb"/>
              <w:spacing w:before="0" w:beforeAutospacing="0" w:after="0" w:afterAutospacing="0"/>
              <w:rPr>
                <w:rFonts w:ascii="Arial" w:eastAsia="Arial Unicode MS" w:hAnsi="Arial" w:cs="Arial"/>
                <w:sz w:val="22"/>
                <w:szCs w:val="22"/>
              </w:rPr>
            </w:pPr>
          </w:p>
        </w:tc>
      </w:tr>
    </w:tbl>
    <w:p w:rsidR="00524C83" w:rsidRDefault="00524C83" w:rsidP="00524C83">
      <w:pPr>
        <w:rPr>
          <w:rFonts w:ascii="Arial" w:eastAsia="Arial Unicode MS" w:hAnsi="Arial" w:cs="Arial"/>
          <w:b/>
          <w:sz w:val="28"/>
          <w:szCs w:val="28"/>
        </w:rPr>
      </w:pPr>
      <w:r>
        <w:rPr>
          <w:rFonts w:ascii="Arial" w:eastAsia="Arial Unicode MS" w:hAnsi="Arial" w:cs="Arial"/>
          <w:b/>
          <w:sz w:val="28"/>
          <w:szCs w:val="28"/>
        </w:rPr>
        <w:br w:type="page"/>
      </w:r>
    </w:p>
    <w:p w:rsidR="00524C83" w:rsidRPr="004825F5" w:rsidRDefault="00524C83" w:rsidP="00524C83">
      <w:pPr>
        <w:pStyle w:val="Heading1"/>
        <w:ind w:left="-284"/>
        <w:jc w:val="left"/>
        <w:rPr>
          <w:rFonts w:ascii="Zona Pro" w:eastAsia="Arial Unicode MS" w:hAnsi="Zona Pro"/>
          <w:color w:val="3C3060"/>
          <w:sz w:val="28"/>
          <w:szCs w:val="28"/>
        </w:rPr>
      </w:pPr>
      <w:r w:rsidRPr="004825F5">
        <w:rPr>
          <w:rFonts w:ascii="Zona Pro" w:eastAsia="Arial Unicode MS" w:hAnsi="Zona Pro"/>
          <w:color w:val="3C3060"/>
          <w:sz w:val="28"/>
          <w:szCs w:val="28"/>
        </w:rPr>
        <w:t>SECTION F: ASSETS</w:t>
      </w:r>
    </w:p>
    <w:p w:rsidR="00524C83" w:rsidRPr="00D23290" w:rsidRDefault="00524C83" w:rsidP="00524C83">
      <w:pPr>
        <w:rPr>
          <w:rFonts w:eastAsia="Arial Unicode MS"/>
          <w:lang w:eastAsia="en-G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497"/>
      </w:tblGrid>
      <w:tr w:rsidR="00524C83" w:rsidRPr="00D23290" w:rsidTr="00E02846">
        <w:trPr>
          <w:trHeight w:val="509"/>
        </w:trPr>
        <w:tc>
          <w:tcPr>
            <w:tcW w:w="15026" w:type="dxa"/>
            <w:gridSpan w:val="2"/>
            <w:shd w:val="clear" w:color="auto" w:fill="00B973"/>
          </w:tcPr>
          <w:p w:rsidR="00524C83" w:rsidRPr="00D23290" w:rsidRDefault="00524C83" w:rsidP="00E02846">
            <w:pPr>
              <w:spacing w:before="100" w:after="60"/>
              <w:jc w:val="center"/>
              <w:rPr>
                <w:rFonts w:ascii="Arial" w:eastAsia="Arial Unicode MS" w:hAnsi="Arial" w:cs="Arial"/>
                <w:b/>
                <w:bCs/>
                <w:color w:val="FFFFFF"/>
              </w:rPr>
            </w:pPr>
            <w:r w:rsidRPr="00D23290">
              <w:rPr>
                <w:rFonts w:ascii="Arial" w:eastAsia="Arial Unicode MS" w:hAnsi="Arial" w:cs="Arial"/>
                <w:b/>
                <w:bCs/>
                <w:color w:val="FFFFFF"/>
              </w:rPr>
              <w:t>Scope of Work</w:t>
            </w:r>
          </w:p>
        </w:tc>
      </w:tr>
      <w:tr w:rsidR="00524C83" w:rsidRPr="008B3AA5" w:rsidTr="00E02846">
        <w:trPr>
          <w:trHeight w:hRule="exact" w:val="425"/>
        </w:trPr>
        <w:tc>
          <w:tcPr>
            <w:tcW w:w="5529" w:type="dxa"/>
            <w:shd w:val="clear" w:color="auto" w:fill="auto"/>
            <w:vAlign w:val="center"/>
          </w:tcPr>
          <w:p w:rsidR="00524C83" w:rsidRPr="008B3AA5" w:rsidRDefault="00524C83" w:rsidP="00E02846">
            <w:pPr>
              <w:spacing w:before="100" w:after="60"/>
              <w:rPr>
                <w:rFonts w:ascii="Arial" w:eastAsia="Arial Unicode MS" w:hAnsi="Arial" w:cs="Arial"/>
                <w:b/>
                <w:sz w:val="22"/>
                <w:szCs w:val="22"/>
              </w:rPr>
            </w:pPr>
            <w:r w:rsidRPr="00A31EFA">
              <w:rPr>
                <w:rFonts w:ascii="Arial" w:hAnsi="Arial" w:cs="Arial"/>
                <w:b/>
                <w:sz w:val="22"/>
                <w:szCs w:val="22"/>
              </w:rPr>
              <w:t xml:space="preserve">F1: </w:t>
            </w:r>
            <w:r>
              <w:rPr>
                <w:rFonts w:ascii="Arial" w:hAnsi="Arial" w:cs="Arial"/>
                <w:b/>
                <w:sz w:val="22"/>
                <w:szCs w:val="22"/>
              </w:rPr>
              <w:t>Fixed Assets &amp; Inventory</w:t>
            </w:r>
          </w:p>
        </w:tc>
        <w:tc>
          <w:tcPr>
            <w:tcW w:w="9497" w:type="dxa"/>
            <w:shd w:val="clear" w:color="auto" w:fill="auto"/>
          </w:tcPr>
          <w:p w:rsidR="00524C83" w:rsidRPr="005507E3" w:rsidRDefault="00524C83" w:rsidP="00E02846">
            <w:pPr>
              <w:spacing w:before="100" w:after="60"/>
              <w:rPr>
                <w:rFonts w:ascii="Arial" w:hAnsi="Arial" w:cs="Arial"/>
                <w:b/>
                <w:sz w:val="22"/>
                <w:szCs w:val="22"/>
              </w:rPr>
            </w:pPr>
            <w:r w:rsidRPr="005507E3">
              <w:rPr>
                <w:rFonts w:ascii="Arial" w:hAnsi="Arial" w:cs="Arial"/>
                <w:b/>
                <w:sz w:val="22"/>
                <w:szCs w:val="22"/>
              </w:rPr>
              <w:t>Guideline References:</w:t>
            </w:r>
          </w:p>
          <w:p w:rsidR="00524C83" w:rsidRPr="008B3AA5" w:rsidRDefault="00524C83" w:rsidP="00E02846">
            <w:pPr>
              <w:rPr>
                <w:rFonts w:ascii="Arial" w:eastAsia="Arial Unicode MS" w:hAnsi="Arial" w:cs="Arial"/>
                <w:b/>
                <w:sz w:val="22"/>
                <w:szCs w:val="22"/>
              </w:rPr>
            </w:pPr>
          </w:p>
        </w:tc>
      </w:tr>
      <w:tr w:rsidR="00524C83" w:rsidRPr="008B3AA5" w:rsidTr="00E02846">
        <w:trPr>
          <w:trHeight w:hRule="exact" w:val="425"/>
        </w:trPr>
        <w:tc>
          <w:tcPr>
            <w:tcW w:w="5529" w:type="dxa"/>
            <w:shd w:val="clear" w:color="auto" w:fill="auto"/>
          </w:tcPr>
          <w:p w:rsidR="00524C83" w:rsidRPr="008B3AA5" w:rsidRDefault="00524C83" w:rsidP="00E02846">
            <w:pPr>
              <w:numPr>
                <w:ilvl w:val="0"/>
                <w:numId w:val="10"/>
              </w:numPr>
              <w:spacing w:before="100" w:after="60"/>
              <w:rPr>
                <w:rFonts w:ascii="Arial" w:hAnsi="Arial" w:cs="Arial"/>
                <w:sz w:val="22"/>
                <w:szCs w:val="22"/>
              </w:rPr>
            </w:pPr>
            <w:r>
              <w:rPr>
                <w:rFonts w:ascii="Arial" w:hAnsi="Arial" w:cs="Arial"/>
                <w:sz w:val="22"/>
                <w:szCs w:val="22"/>
              </w:rPr>
              <w:t>register of insurable items</w:t>
            </w:r>
          </w:p>
        </w:tc>
        <w:tc>
          <w:tcPr>
            <w:tcW w:w="9497" w:type="dxa"/>
            <w:shd w:val="clear" w:color="auto" w:fill="auto"/>
            <w:vAlign w:val="center"/>
          </w:tcPr>
          <w:p w:rsidR="00524C83" w:rsidRPr="009565F8" w:rsidRDefault="00524C83" w:rsidP="00E02846">
            <w:pPr>
              <w:spacing w:before="80" w:after="60"/>
              <w:rPr>
                <w:rFonts w:ascii="Arial" w:eastAsia="Arial Unicode MS" w:hAnsi="Arial" w:cs="Arial"/>
                <w:color w:val="FF0000"/>
                <w:sz w:val="22"/>
                <w:szCs w:val="22"/>
              </w:rPr>
            </w:pPr>
            <w:r w:rsidRPr="00A905E6">
              <w:rPr>
                <w:rFonts w:ascii="Arial" w:eastAsia="Arial Unicode MS" w:hAnsi="Arial" w:cs="Arial"/>
                <w:b/>
                <w:sz w:val="22"/>
                <w:szCs w:val="22"/>
              </w:rPr>
              <w:t xml:space="preserve">AFH </w:t>
            </w:r>
            <w:r w:rsidRPr="00E80B96">
              <w:rPr>
                <w:rFonts w:ascii="Arial" w:hAnsi="Arial" w:cs="Arial"/>
                <w:b/>
                <w:sz w:val="22"/>
                <w:szCs w:val="22"/>
              </w:rPr>
              <w:t>1.30 &amp; 2.7; SRMSAT 17</w:t>
            </w:r>
            <w:r>
              <w:rPr>
                <w:rFonts w:ascii="Arial" w:hAnsi="Arial" w:cs="Arial"/>
                <w:b/>
                <w:sz w:val="22"/>
                <w:szCs w:val="22"/>
              </w:rPr>
              <w:t xml:space="preserve">  </w:t>
            </w:r>
          </w:p>
        </w:tc>
      </w:tr>
      <w:tr w:rsidR="00524C83" w:rsidRPr="008B3AA5" w:rsidTr="00E02846">
        <w:trPr>
          <w:trHeight w:hRule="exact" w:val="425"/>
        </w:trPr>
        <w:tc>
          <w:tcPr>
            <w:tcW w:w="5529" w:type="dxa"/>
            <w:shd w:val="clear" w:color="auto" w:fill="auto"/>
          </w:tcPr>
          <w:p w:rsidR="00524C83" w:rsidRPr="008B3AA5" w:rsidRDefault="00524C83" w:rsidP="00E02846">
            <w:pPr>
              <w:numPr>
                <w:ilvl w:val="0"/>
                <w:numId w:val="10"/>
              </w:numPr>
              <w:spacing w:before="100" w:after="60"/>
              <w:rPr>
                <w:rFonts w:ascii="Arial" w:hAnsi="Arial" w:cs="Arial"/>
                <w:sz w:val="22"/>
                <w:szCs w:val="22"/>
              </w:rPr>
            </w:pPr>
            <w:r>
              <w:rPr>
                <w:rFonts w:ascii="Arial" w:hAnsi="Arial" w:cs="Arial"/>
                <w:sz w:val="22"/>
                <w:szCs w:val="22"/>
              </w:rPr>
              <w:t>register of insurable items: physical check</w:t>
            </w:r>
          </w:p>
        </w:tc>
        <w:tc>
          <w:tcPr>
            <w:tcW w:w="9497" w:type="dxa"/>
            <w:shd w:val="clear" w:color="auto" w:fill="auto"/>
            <w:vAlign w:val="center"/>
          </w:tcPr>
          <w:p w:rsidR="00524C83" w:rsidRPr="00A905E6" w:rsidRDefault="00524C83" w:rsidP="00E02846">
            <w:pPr>
              <w:spacing w:before="80" w:after="60"/>
              <w:rPr>
                <w:rFonts w:ascii="Arial" w:eastAsia="Arial Unicode MS" w:hAnsi="Arial" w:cs="Arial"/>
                <w:b/>
                <w:sz w:val="16"/>
                <w:szCs w:val="16"/>
              </w:rPr>
            </w:pPr>
            <w:r w:rsidRPr="00A905E6">
              <w:rPr>
                <w:rFonts w:ascii="Arial" w:eastAsia="Arial Unicode MS" w:hAnsi="Arial" w:cs="Arial"/>
                <w:b/>
                <w:sz w:val="22"/>
                <w:szCs w:val="22"/>
              </w:rPr>
              <w:t xml:space="preserve">AFH </w:t>
            </w:r>
            <w:r w:rsidRPr="00E80B96">
              <w:rPr>
                <w:rFonts w:ascii="Arial" w:hAnsi="Arial" w:cs="Arial"/>
                <w:b/>
                <w:sz w:val="22"/>
                <w:szCs w:val="22"/>
              </w:rPr>
              <w:t>1.30 &amp; 2.7; SRMSAT 17</w:t>
            </w:r>
            <w:r>
              <w:rPr>
                <w:rFonts w:ascii="Arial" w:hAnsi="Arial" w:cs="Arial"/>
                <w:b/>
                <w:sz w:val="22"/>
                <w:szCs w:val="22"/>
              </w:rPr>
              <w:t xml:space="preserve">  </w:t>
            </w:r>
          </w:p>
        </w:tc>
      </w:tr>
      <w:tr w:rsidR="00524C83" w:rsidRPr="008B3AA5" w:rsidTr="00E02846">
        <w:trPr>
          <w:trHeight w:hRule="exact" w:val="429"/>
        </w:trPr>
        <w:tc>
          <w:tcPr>
            <w:tcW w:w="5529" w:type="dxa"/>
            <w:shd w:val="clear" w:color="auto" w:fill="auto"/>
          </w:tcPr>
          <w:p w:rsidR="00524C83" w:rsidRPr="008B3AA5" w:rsidRDefault="00524C83" w:rsidP="00E02846">
            <w:pPr>
              <w:spacing w:before="100" w:after="60"/>
              <w:rPr>
                <w:rFonts w:ascii="Arial" w:hAnsi="Arial" w:cs="Arial"/>
                <w:sz w:val="22"/>
                <w:szCs w:val="22"/>
              </w:rPr>
            </w:pPr>
            <w:r w:rsidRPr="00A31EFA">
              <w:rPr>
                <w:rFonts w:ascii="Arial" w:hAnsi="Arial" w:cs="Arial"/>
                <w:b/>
                <w:sz w:val="22"/>
                <w:szCs w:val="22"/>
              </w:rPr>
              <w:t xml:space="preserve">F2: </w:t>
            </w:r>
            <w:r>
              <w:rPr>
                <w:rFonts w:ascii="Arial" w:hAnsi="Arial" w:cs="Arial"/>
                <w:b/>
                <w:sz w:val="22"/>
                <w:szCs w:val="22"/>
              </w:rPr>
              <w:t>Fixed Asset Disposals</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p>
        </w:tc>
      </w:tr>
      <w:tr w:rsidR="00524C83" w:rsidRPr="008B3AA5" w:rsidTr="00E02846">
        <w:trPr>
          <w:trHeight w:hRule="exact" w:val="421"/>
        </w:trPr>
        <w:tc>
          <w:tcPr>
            <w:tcW w:w="5529" w:type="dxa"/>
            <w:shd w:val="clear" w:color="auto" w:fill="auto"/>
          </w:tcPr>
          <w:p w:rsidR="00524C83" w:rsidRPr="008B3AA5" w:rsidRDefault="00524C83" w:rsidP="00E02846">
            <w:pPr>
              <w:numPr>
                <w:ilvl w:val="0"/>
                <w:numId w:val="10"/>
              </w:numPr>
              <w:spacing w:before="100" w:after="60"/>
              <w:rPr>
                <w:rFonts w:ascii="Arial" w:hAnsi="Arial" w:cs="Arial"/>
                <w:sz w:val="22"/>
                <w:szCs w:val="22"/>
              </w:rPr>
            </w:pPr>
            <w:r>
              <w:rPr>
                <w:rFonts w:ascii="Arial" w:hAnsi="Arial" w:cs="Arial"/>
                <w:sz w:val="22"/>
                <w:szCs w:val="22"/>
              </w:rPr>
              <w:t>disposals</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r>
              <w:rPr>
                <w:rFonts w:ascii="Arial" w:eastAsia="Arial Unicode MS" w:hAnsi="Arial" w:cs="Arial"/>
                <w:b/>
                <w:sz w:val="22"/>
                <w:szCs w:val="22"/>
              </w:rPr>
              <w:t xml:space="preserve">AFH </w:t>
            </w:r>
            <w:r w:rsidRPr="00E80B96">
              <w:rPr>
                <w:rFonts w:ascii="Arial" w:eastAsia="Arial Unicode MS" w:hAnsi="Arial" w:cs="Arial"/>
                <w:b/>
                <w:sz w:val="22"/>
                <w:szCs w:val="22"/>
              </w:rPr>
              <w:t>5.22 &amp; 5.23</w:t>
            </w:r>
            <w:r>
              <w:rPr>
                <w:rFonts w:ascii="Arial" w:eastAsia="Arial Unicode MS" w:hAnsi="Arial" w:cs="Arial"/>
                <w:b/>
                <w:sz w:val="22"/>
                <w:szCs w:val="22"/>
              </w:rPr>
              <w:t xml:space="preserve">  </w:t>
            </w:r>
          </w:p>
        </w:tc>
      </w:tr>
    </w:tbl>
    <w:p w:rsidR="00524C83" w:rsidRDefault="00524C83" w:rsidP="00524C83">
      <w:pPr>
        <w:rPr>
          <w:rFonts w:ascii="Arial" w:hAnsi="Arial" w:cs="Arial"/>
          <w:sz w:val="22"/>
          <w:szCs w:val="22"/>
        </w:rPr>
      </w:pPr>
    </w:p>
    <w:p w:rsidR="00524C83" w:rsidRDefault="00524C83" w:rsidP="00524C83">
      <w:pPr>
        <w:rPr>
          <w:rFonts w:ascii="Arial" w:hAnsi="Arial" w:cs="Arial"/>
          <w:sz w:val="22"/>
          <w:szCs w:val="22"/>
        </w:rPr>
      </w:pPr>
    </w:p>
    <w:p w:rsidR="00524C83" w:rsidRDefault="00524C83" w:rsidP="00524C83">
      <w:pPr>
        <w:rPr>
          <w:rFonts w:ascii="Arial" w:hAnsi="Arial" w:cs="Arial"/>
          <w:sz w:val="22"/>
          <w:szCs w:val="22"/>
        </w:rPr>
      </w:pPr>
    </w:p>
    <w:p w:rsidR="00524C83" w:rsidRDefault="00524C83" w:rsidP="00524C83">
      <w:pPr>
        <w:rPr>
          <w:rFonts w:ascii="Arial" w:hAnsi="Arial" w:cs="Arial"/>
          <w:sz w:val="22"/>
          <w:szCs w:val="22"/>
        </w:rPr>
      </w:pPr>
    </w:p>
    <w:p w:rsidR="00524C83" w:rsidRPr="00512A24" w:rsidRDefault="00524C83" w:rsidP="00524C83">
      <w:pPr>
        <w:rPr>
          <w:rFonts w:ascii="Arial" w:hAnsi="Arial" w:cs="Arial"/>
          <w:sz w:val="22"/>
          <w:szCs w:val="2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6379"/>
        <w:gridCol w:w="1984"/>
      </w:tblGrid>
      <w:tr w:rsidR="00524C83" w:rsidRPr="00646FF4" w:rsidTr="00E02846">
        <w:trPr>
          <w:trHeight w:val="509"/>
          <w:tblHeader/>
        </w:trPr>
        <w:tc>
          <w:tcPr>
            <w:tcW w:w="710" w:type="dxa"/>
            <w:tcBorders>
              <w:bottom w:val="single" w:sz="4" w:space="0" w:color="auto"/>
            </w:tcBorders>
            <w:shd w:val="clear" w:color="auto" w:fill="00B973"/>
          </w:tcPr>
          <w:p w:rsidR="00524C83" w:rsidRPr="00646FF4" w:rsidRDefault="00524C83" w:rsidP="00E02846">
            <w:pPr>
              <w:rPr>
                <w:rFonts w:ascii="Arial" w:eastAsia="Arial Unicode MS" w:hAnsi="Arial" w:cs="Arial"/>
                <w:b/>
                <w:color w:val="FFFFFF"/>
              </w:rPr>
            </w:pPr>
          </w:p>
        </w:tc>
        <w:tc>
          <w:tcPr>
            <w:tcW w:w="5953"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379"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s / Notes</w:t>
            </w:r>
          </w:p>
        </w:tc>
        <w:tc>
          <w:tcPr>
            <w:tcW w:w="1984" w:type="dxa"/>
            <w:tcBorders>
              <w:bottom w:val="single" w:sz="4" w:space="0" w:color="auto"/>
            </w:tcBorders>
            <w:shd w:val="clear" w:color="auto" w:fill="00B973"/>
            <w:vAlign w:val="center"/>
          </w:tcPr>
          <w:p w:rsidR="00524C83" w:rsidRPr="00646FF4" w:rsidRDefault="00524C83" w:rsidP="00E02846">
            <w:pPr>
              <w:rPr>
                <w:rFonts w:ascii="Arial" w:eastAsia="Arial Unicode MS" w:hAnsi="Arial" w:cs="Arial"/>
                <w:b/>
                <w:color w:val="FFFFFF"/>
              </w:rPr>
            </w:pPr>
            <w:r>
              <w:rPr>
                <w:rFonts w:ascii="Arial" w:eastAsia="Arial Unicode MS" w:hAnsi="Arial" w:cs="Arial"/>
                <w:b/>
                <w:color w:val="FFFFFF"/>
              </w:rPr>
              <w:t>Action Plan</w:t>
            </w:r>
          </w:p>
        </w:tc>
      </w:tr>
      <w:tr w:rsidR="00524C83" w:rsidRPr="00CA1268" w:rsidTr="00E02846">
        <w:tc>
          <w:tcPr>
            <w:tcW w:w="710" w:type="dxa"/>
            <w:shd w:val="clear" w:color="auto" w:fill="D9D9D9"/>
          </w:tcPr>
          <w:p w:rsidR="00524C83" w:rsidRPr="00AF3665" w:rsidRDefault="00524C83" w:rsidP="00E02846">
            <w:pPr>
              <w:rPr>
                <w:rFonts w:ascii="Arial" w:eastAsia="Arial Unicode MS" w:hAnsi="Arial" w:cs="Arial"/>
                <w:b/>
                <w:sz w:val="16"/>
                <w:szCs w:val="16"/>
              </w:rPr>
            </w:pPr>
          </w:p>
        </w:tc>
        <w:tc>
          <w:tcPr>
            <w:tcW w:w="14316" w:type="dxa"/>
            <w:gridSpan w:val="3"/>
            <w:shd w:val="clear" w:color="auto" w:fill="D9D9D9"/>
          </w:tcPr>
          <w:p w:rsidR="00524C83" w:rsidRPr="00AF3665" w:rsidRDefault="00524C83" w:rsidP="00E02846">
            <w:pPr>
              <w:rPr>
                <w:rFonts w:ascii="Arial" w:eastAsia="Arial Unicode MS" w:hAnsi="Arial" w:cs="Arial"/>
                <w:b/>
                <w:sz w:val="16"/>
                <w:szCs w:val="16"/>
              </w:rPr>
            </w:pPr>
          </w:p>
          <w:p w:rsidR="00524C83" w:rsidRPr="0042179D" w:rsidRDefault="00524C83" w:rsidP="00E02846">
            <w:pPr>
              <w:rPr>
                <w:rFonts w:ascii="Arial" w:eastAsia="Arial Unicode MS" w:hAnsi="Arial" w:cs="Arial"/>
                <w:b/>
              </w:rPr>
            </w:pPr>
            <w:r>
              <w:rPr>
                <w:rFonts w:ascii="Arial" w:eastAsia="Arial Unicode MS" w:hAnsi="Arial" w:cs="Arial"/>
                <w:b/>
              </w:rPr>
              <w:t>F1: Fixed Assets &amp; Inventory</w:t>
            </w:r>
          </w:p>
          <w:p w:rsidR="00524C83" w:rsidRPr="00AF3665" w:rsidRDefault="00524C83" w:rsidP="00E02846">
            <w:pPr>
              <w:rPr>
                <w:rFonts w:ascii="Arial" w:eastAsia="Arial Unicode MS" w:hAnsi="Arial" w:cs="Arial"/>
                <w:b/>
                <w:sz w:val="16"/>
                <w:szCs w:val="16"/>
              </w:rPr>
            </w:pPr>
          </w:p>
        </w:tc>
      </w:tr>
      <w:tr w:rsidR="00524C83" w:rsidRPr="00512A24" w:rsidTr="00E02846">
        <w:tc>
          <w:tcPr>
            <w:tcW w:w="710" w:type="dxa"/>
            <w:shd w:val="clear" w:color="auto" w:fill="auto"/>
          </w:tcPr>
          <w:p w:rsidR="00524C83" w:rsidRDefault="00524C83" w:rsidP="00E02846">
            <w:pPr>
              <w:jc w:val="right"/>
              <w:rPr>
                <w:rFonts w:ascii="Arial" w:eastAsia="Arial Unicode MS" w:hAnsi="Arial" w:cs="Arial"/>
                <w:sz w:val="22"/>
                <w:szCs w:val="22"/>
              </w:rPr>
            </w:pPr>
          </w:p>
          <w:p w:rsidR="00524C83" w:rsidRPr="0010196F" w:rsidRDefault="00524C83" w:rsidP="00E02846">
            <w:pPr>
              <w:jc w:val="center"/>
              <w:rPr>
                <w:rFonts w:ascii="Arial" w:eastAsia="Arial Unicode MS" w:hAnsi="Arial" w:cs="Arial"/>
                <w:sz w:val="22"/>
                <w:szCs w:val="22"/>
              </w:rPr>
            </w:pPr>
            <w:r>
              <w:rPr>
                <w:rFonts w:ascii="Arial" w:eastAsia="Arial Unicode MS" w:hAnsi="Arial" w:cs="Arial"/>
                <w:noProof/>
                <w:sz w:val="22"/>
                <w:szCs w:val="22"/>
                <w:lang w:eastAsia="en-GB"/>
              </w:rPr>
            </w:r>
            <w:r>
              <w:rPr>
                <w:rFonts w:ascii="Arial" w:eastAsia="Arial Unicode MS" w:hAnsi="Arial" w:cs="Arial"/>
                <w:sz w:val="22"/>
                <w:szCs w:val="22"/>
              </w:rPr>
              <w:pict>
                <v:shape id="_x0000_s1515" type="#_x0000_t75" style="width:18.75pt;height:18pt;mso-position-horizontal-relative:char;mso-position-vertical-relative:line">
                  <v:imagedata r:id="rId14" o:title=""/>
                  <w10:wrap type="none"/>
                  <w10:anchorlock/>
                </v:shape>
              </w:pict>
            </w:r>
          </w:p>
        </w:tc>
        <w:tc>
          <w:tcPr>
            <w:tcW w:w="14316" w:type="dxa"/>
            <w:gridSpan w:val="3"/>
          </w:tcPr>
          <w:p w:rsidR="00524C83" w:rsidRPr="00A24D06"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rsidR="00524C83" w:rsidRPr="00640F6E" w:rsidRDefault="00524C83" w:rsidP="00E02846">
            <w:pPr>
              <w:rPr>
                <w:rFonts w:ascii="Arial" w:eastAsia="Arial Unicode MS" w:hAnsi="Arial" w:cs="Arial"/>
                <w:sz w:val="22"/>
                <w:szCs w:val="22"/>
              </w:rPr>
            </w:pPr>
          </w:p>
        </w:tc>
      </w:tr>
      <w:tr w:rsidR="00524C83" w:rsidRPr="00512A24" w:rsidTr="00E02846">
        <w:tc>
          <w:tcPr>
            <w:tcW w:w="710" w:type="dxa"/>
            <w:shd w:val="clear" w:color="auto" w:fill="D9D9D9"/>
          </w:tcPr>
          <w:p w:rsidR="00524C83" w:rsidRPr="00AF3665" w:rsidRDefault="00524C83" w:rsidP="00E02846">
            <w:pPr>
              <w:rPr>
                <w:rFonts w:ascii="Arial" w:eastAsia="Arial Unicode MS" w:hAnsi="Arial" w:cs="Arial"/>
                <w:b/>
                <w:color w:val="0000FF"/>
                <w:sz w:val="16"/>
                <w:szCs w:val="16"/>
              </w:rPr>
            </w:pPr>
          </w:p>
        </w:tc>
        <w:tc>
          <w:tcPr>
            <w:tcW w:w="14316" w:type="dxa"/>
            <w:gridSpan w:val="3"/>
            <w:shd w:val="clear" w:color="auto" w:fill="D9D9D9"/>
          </w:tcPr>
          <w:p w:rsidR="00524C83" w:rsidRPr="00AF3665" w:rsidRDefault="00524C83" w:rsidP="00E02846">
            <w:pPr>
              <w:rPr>
                <w:rFonts w:ascii="Arial" w:eastAsia="Arial Unicode MS" w:hAnsi="Arial" w:cs="Arial"/>
                <w:b/>
                <w:color w:val="0000FF"/>
                <w:sz w:val="16"/>
                <w:szCs w:val="16"/>
              </w:rPr>
            </w:pPr>
          </w:p>
          <w:p w:rsidR="00524C83" w:rsidRPr="0042179D" w:rsidRDefault="00524C83" w:rsidP="00E02846">
            <w:pPr>
              <w:rPr>
                <w:rFonts w:ascii="Arial" w:eastAsia="Arial Unicode MS" w:hAnsi="Arial" w:cs="Arial"/>
                <w:b/>
              </w:rPr>
            </w:pPr>
            <w:r>
              <w:rPr>
                <w:rFonts w:ascii="Arial" w:eastAsia="Arial Unicode MS" w:hAnsi="Arial" w:cs="Arial"/>
                <w:b/>
              </w:rPr>
              <w:t>F2: Fixed Asset Disposals</w:t>
            </w:r>
          </w:p>
          <w:p w:rsidR="00524C83" w:rsidRPr="00AF3665" w:rsidRDefault="00524C83" w:rsidP="00E02846">
            <w:pPr>
              <w:rPr>
                <w:rFonts w:ascii="Arial" w:eastAsia="Arial Unicode MS" w:hAnsi="Arial" w:cs="Arial"/>
                <w:b/>
                <w:color w:val="0000FF"/>
                <w:sz w:val="16"/>
                <w:szCs w:val="16"/>
              </w:rPr>
            </w:pPr>
          </w:p>
        </w:tc>
      </w:tr>
      <w:tr w:rsidR="00524C83" w:rsidRPr="00512A24" w:rsidTr="00E02846">
        <w:tc>
          <w:tcPr>
            <w:tcW w:w="710" w:type="dxa"/>
          </w:tcPr>
          <w:p w:rsidR="00524C83" w:rsidRDefault="00524C83" w:rsidP="00E02846">
            <w:pPr>
              <w:jc w:val="right"/>
              <w:rPr>
                <w:rFonts w:ascii="Arial" w:eastAsia="Arial Unicode MS" w:hAnsi="Arial" w:cs="Arial"/>
                <w:sz w:val="22"/>
                <w:szCs w:val="22"/>
              </w:rPr>
            </w:pPr>
          </w:p>
          <w:p w:rsidR="00524C83" w:rsidRPr="0010196F" w:rsidRDefault="00524C83" w:rsidP="00E02846">
            <w:pPr>
              <w:jc w:val="center"/>
              <w:rPr>
                <w:rFonts w:ascii="Arial" w:eastAsia="Arial Unicode MS" w:hAnsi="Arial" w:cs="Arial"/>
                <w:sz w:val="22"/>
                <w:szCs w:val="22"/>
              </w:rPr>
            </w:pPr>
            <w:r>
              <w:rPr>
                <w:rFonts w:ascii="Arial" w:eastAsia="Arial Unicode MS" w:hAnsi="Arial" w:cs="Arial"/>
                <w:noProof/>
                <w:sz w:val="22"/>
                <w:szCs w:val="22"/>
                <w:lang w:eastAsia="en-GB"/>
              </w:rPr>
            </w:r>
            <w:r>
              <w:rPr>
                <w:rFonts w:ascii="Arial" w:eastAsia="Arial Unicode MS" w:hAnsi="Arial" w:cs="Arial"/>
                <w:sz w:val="22"/>
                <w:szCs w:val="22"/>
              </w:rPr>
              <w:pict>
                <v:shape id="_x0000_s1511" type="#_x0000_t75" style="width:18.75pt;height:18pt;mso-position-horizontal-relative:char;mso-position-vertical-relative:line">
                  <v:imagedata r:id="rId14" o:title=""/>
                  <w10:wrap type="none"/>
                  <w10:anchorlock/>
                </v:shape>
              </w:pict>
            </w:r>
          </w:p>
        </w:tc>
        <w:tc>
          <w:tcPr>
            <w:tcW w:w="14316" w:type="dxa"/>
            <w:gridSpan w:val="3"/>
          </w:tcPr>
          <w:p w:rsidR="00524C83" w:rsidRPr="00A24D06"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rsidR="00524C83" w:rsidRPr="00640F6E" w:rsidRDefault="00524C83" w:rsidP="00E02846">
            <w:pPr>
              <w:rPr>
                <w:rFonts w:ascii="Arial" w:eastAsia="Arial Unicode MS" w:hAnsi="Arial" w:cs="Arial"/>
                <w:sz w:val="22"/>
                <w:szCs w:val="22"/>
              </w:rPr>
            </w:pPr>
          </w:p>
        </w:tc>
      </w:tr>
    </w:tbl>
    <w:p w:rsidR="00524C83" w:rsidRPr="00830007" w:rsidRDefault="00524C83" w:rsidP="00524C83">
      <w:pPr>
        <w:rPr>
          <w:rFonts w:ascii="Arial" w:eastAsia="Arial Unicode MS" w:hAnsi="Arial" w:cs="Arial"/>
          <w:b/>
          <w:sz w:val="28"/>
          <w:szCs w:val="28"/>
        </w:rPr>
      </w:pPr>
      <w:r>
        <w:rPr>
          <w:rFonts w:ascii="Arial" w:eastAsia="Arial Unicode MS" w:hAnsi="Arial" w:cs="Arial"/>
          <w:b/>
          <w:sz w:val="28"/>
          <w:szCs w:val="28"/>
        </w:rPr>
        <w:br w:type="page"/>
      </w:r>
    </w:p>
    <w:p w:rsidR="00524C83" w:rsidRPr="004825F5" w:rsidRDefault="00524C83" w:rsidP="00524C83">
      <w:pPr>
        <w:pStyle w:val="Heading1"/>
        <w:jc w:val="left"/>
        <w:rPr>
          <w:rFonts w:ascii="Zona Pro" w:eastAsia="Arial Unicode MS" w:hAnsi="Zona Pro"/>
          <w:color w:val="3C3060"/>
          <w:sz w:val="28"/>
          <w:szCs w:val="28"/>
        </w:rPr>
      </w:pPr>
      <w:r w:rsidRPr="004825F5">
        <w:rPr>
          <w:rFonts w:ascii="Zona Pro" w:eastAsia="Arial Unicode MS" w:hAnsi="Zona Pro"/>
          <w:color w:val="3C3060"/>
          <w:sz w:val="28"/>
          <w:szCs w:val="28"/>
        </w:rPr>
        <w:t>SECTION G: PAYROLL</w:t>
      </w:r>
    </w:p>
    <w:p w:rsidR="00524C83" w:rsidRPr="00D23290" w:rsidRDefault="00524C83" w:rsidP="00524C83">
      <w:pPr>
        <w:rPr>
          <w:rFonts w:eastAsia="Arial Unicode MS"/>
          <w:lang w:eastAsia="en-G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497"/>
      </w:tblGrid>
      <w:tr w:rsidR="00524C83" w:rsidRPr="00D23290" w:rsidTr="00E02846">
        <w:trPr>
          <w:trHeight w:val="509"/>
        </w:trPr>
        <w:tc>
          <w:tcPr>
            <w:tcW w:w="15026" w:type="dxa"/>
            <w:gridSpan w:val="2"/>
            <w:shd w:val="clear" w:color="auto" w:fill="00B973"/>
          </w:tcPr>
          <w:p w:rsidR="00524C83" w:rsidRPr="00D23290" w:rsidRDefault="00524C83" w:rsidP="00E02846">
            <w:pPr>
              <w:spacing w:before="100" w:after="60"/>
              <w:jc w:val="center"/>
              <w:rPr>
                <w:rFonts w:ascii="Arial" w:eastAsia="Arial Unicode MS" w:hAnsi="Arial" w:cs="Arial"/>
                <w:b/>
                <w:bCs/>
                <w:color w:val="FFFFFF"/>
              </w:rPr>
            </w:pPr>
            <w:r w:rsidRPr="00D23290">
              <w:rPr>
                <w:rFonts w:ascii="Arial" w:eastAsia="Arial Unicode MS" w:hAnsi="Arial" w:cs="Arial"/>
                <w:b/>
                <w:bCs/>
                <w:color w:val="FFFFFF"/>
              </w:rPr>
              <w:t>Scope of Work</w:t>
            </w:r>
          </w:p>
        </w:tc>
      </w:tr>
      <w:tr w:rsidR="00524C83" w:rsidRPr="008B3AA5" w:rsidTr="00E02846">
        <w:trPr>
          <w:trHeight w:hRule="exact" w:val="459"/>
        </w:trPr>
        <w:tc>
          <w:tcPr>
            <w:tcW w:w="5529" w:type="dxa"/>
            <w:shd w:val="clear" w:color="auto" w:fill="auto"/>
            <w:vAlign w:val="center"/>
          </w:tcPr>
          <w:p w:rsidR="00524C83" w:rsidRPr="008B3AA5" w:rsidRDefault="00524C83" w:rsidP="00E02846">
            <w:pPr>
              <w:rPr>
                <w:rFonts w:ascii="Arial" w:eastAsia="Arial Unicode MS" w:hAnsi="Arial" w:cs="Arial"/>
                <w:b/>
                <w:sz w:val="22"/>
                <w:szCs w:val="22"/>
              </w:rPr>
            </w:pPr>
            <w:r>
              <w:rPr>
                <w:rFonts w:ascii="Arial" w:eastAsia="Arial Unicode MS" w:hAnsi="Arial" w:cs="Arial"/>
                <w:b/>
                <w:sz w:val="22"/>
                <w:szCs w:val="22"/>
              </w:rPr>
              <w:t>G1: Payments for additional hours worked</w:t>
            </w:r>
          </w:p>
        </w:tc>
        <w:tc>
          <w:tcPr>
            <w:tcW w:w="9497" w:type="dxa"/>
            <w:shd w:val="clear" w:color="auto" w:fill="auto"/>
          </w:tcPr>
          <w:p w:rsidR="00524C83" w:rsidRPr="00437389" w:rsidRDefault="00524C83" w:rsidP="00E02846">
            <w:pPr>
              <w:spacing w:before="100" w:after="60"/>
              <w:rPr>
                <w:rFonts w:ascii="Arial" w:hAnsi="Arial" w:cs="Arial"/>
                <w:b/>
                <w:color w:val="FF0000"/>
                <w:sz w:val="22"/>
                <w:szCs w:val="22"/>
              </w:rPr>
            </w:pPr>
            <w:r w:rsidRPr="005507E3">
              <w:rPr>
                <w:rFonts w:ascii="Arial" w:hAnsi="Arial" w:cs="Arial"/>
                <w:b/>
                <w:sz w:val="22"/>
                <w:szCs w:val="22"/>
              </w:rPr>
              <w:t>Guideline References:</w:t>
            </w:r>
            <w:r>
              <w:rPr>
                <w:rFonts w:ascii="Arial" w:hAnsi="Arial" w:cs="Arial"/>
                <w:b/>
                <w:sz w:val="22"/>
                <w:szCs w:val="22"/>
              </w:rPr>
              <w:t xml:space="preserve"> </w:t>
            </w:r>
          </w:p>
          <w:p w:rsidR="00524C83" w:rsidRPr="008B3AA5" w:rsidRDefault="00524C83" w:rsidP="00E02846">
            <w:pPr>
              <w:rPr>
                <w:rFonts w:ascii="Arial" w:eastAsia="Arial Unicode MS" w:hAnsi="Arial" w:cs="Arial"/>
                <w:b/>
                <w:sz w:val="22"/>
                <w:szCs w:val="22"/>
              </w:rPr>
            </w:pPr>
          </w:p>
        </w:tc>
      </w:tr>
      <w:tr w:rsidR="00524C83" w:rsidRPr="008B3AA5" w:rsidTr="00E02846">
        <w:trPr>
          <w:trHeight w:hRule="exact" w:val="461"/>
        </w:trPr>
        <w:tc>
          <w:tcPr>
            <w:tcW w:w="5529" w:type="dxa"/>
            <w:shd w:val="clear" w:color="auto" w:fill="auto"/>
          </w:tcPr>
          <w:p w:rsidR="00524C83" w:rsidRPr="008B3AA5" w:rsidRDefault="00524C83" w:rsidP="00E02846">
            <w:pPr>
              <w:numPr>
                <w:ilvl w:val="0"/>
                <w:numId w:val="10"/>
              </w:numPr>
              <w:spacing w:before="100" w:after="60"/>
              <w:rPr>
                <w:rFonts w:ascii="Arial" w:hAnsi="Arial" w:cs="Arial"/>
                <w:sz w:val="22"/>
                <w:szCs w:val="22"/>
              </w:rPr>
            </w:pPr>
            <w:r>
              <w:rPr>
                <w:rFonts w:ascii="Arial" w:hAnsi="Arial" w:cs="Arial"/>
                <w:sz w:val="22"/>
                <w:szCs w:val="22"/>
              </w:rPr>
              <w:t>authorisation</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r w:rsidRPr="000060BF">
              <w:rPr>
                <w:rFonts w:ascii="Arial" w:eastAsia="Arial Unicode MS" w:hAnsi="Arial" w:cs="Arial"/>
                <w:b/>
                <w:sz w:val="22"/>
                <w:szCs w:val="22"/>
              </w:rPr>
              <w:t xml:space="preserve">AFH </w:t>
            </w:r>
            <w:r w:rsidRPr="00E80B96">
              <w:rPr>
                <w:rFonts w:ascii="Arial" w:eastAsia="Arial Unicode MS" w:hAnsi="Arial" w:cs="Arial"/>
                <w:b/>
                <w:sz w:val="22"/>
                <w:szCs w:val="22"/>
              </w:rPr>
              <w:t>1.30, 2.4  &amp; 2.7</w:t>
            </w:r>
            <w:r>
              <w:rPr>
                <w:rFonts w:ascii="Arial" w:eastAsia="Arial Unicode MS" w:hAnsi="Arial" w:cs="Arial"/>
                <w:b/>
                <w:sz w:val="22"/>
                <w:szCs w:val="22"/>
              </w:rPr>
              <w:t xml:space="preserve">  </w:t>
            </w:r>
          </w:p>
        </w:tc>
      </w:tr>
      <w:tr w:rsidR="00524C83" w:rsidRPr="008B3AA5" w:rsidTr="00E02846">
        <w:trPr>
          <w:trHeight w:hRule="exact" w:val="626"/>
        </w:trPr>
        <w:tc>
          <w:tcPr>
            <w:tcW w:w="5529" w:type="dxa"/>
            <w:shd w:val="clear" w:color="auto" w:fill="auto"/>
          </w:tcPr>
          <w:p w:rsidR="00524C83" w:rsidRPr="008B3AA5" w:rsidRDefault="00524C83" w:rsidP="00E02846">
            <w:pPr>
              <w:numPr>
                <w:ilvl w:val="0"/>
                <w:numId w:val="10"/>
              </w:numPr>
              <w:spacing w:before="100" w:after="60"/>
              <w:rPr>
                <w:rFonts w:ascii="Arial" w:hAnsi="Arial" w:cs="Arial"/>
                <w:sz w:val="22"/>
                <w:szCs w:val="22"/>
              </w:rPr>
            </w:pPr>
            <w:r>
              <w:rPr>
                <w:rFonts w:ascii="Arial" w:hAnsi="Arial" w:cs="Arial"/>
                <w:sz w:val="22"/>
                <w:szCs w:val="22"/>
              </w:rPr>
              <w:t>segregation of duties</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r w:rsidRPr="000060BF">
              <w:rPr>
                <w:rFonts w:ascii="Arial" w:eastAsia="Arial Unicode MS" w:hAnsi="Arial" w:cs="Arial"/>
                <w:b/>
                <w:sz w:val="22"/>
                <w:szCs w:val="22"/>
              </w:rPr>
              <w:t xml:space="preserve">AFH </w:t>
            </w:r>
            <w:r w:rsidRPr="00E80B96">
              <w:rPr>
                <w:rFonts w:ascii="Arial" w:eastAsia="Arial Unicode MS" w:hAnsi="Arial" w:cs="Arial"/>
                <w:b/>
                <w:sz w:val="22"/>
                <w:szCs w:val="22"/>
              </w:rPr>
              <w:t>1.30, 2.7</w:t>
            </w:r>
            <w:r>
              <w:rPr>
                <w:rFonts w:ascii="Arial" w:eastAsia="Arial Unicode MS" w:hAnsi="Arial" w:cs="Arial"/>
                <w:b/>
                <w:sz w:val="22"/>
                <w:szCs w:val="22"/>
              </w:rPr>
              <w:t xml:space="preserve"> &amp; EFSA: Anti-Fraud Checklist</w:t>
            </w:r>
            <w:r w:rsidRPr="000060BF">
              <w:rPr>
                <w:rFonts w:ascii="Arial" w:eastAsia="Arial Unicode MS" w:hAnsi="Arial" w:cs="Arial"/>
                <w:b/>
                <w:sz w:val="22"/>
                <w:szCs w:val="22"/>
              </w:rPr>
              <w:t xml:space="preserve"> item 8</w:t>
            </w:r>
            <w:r>
              <w:rPr>
                <w:rFonts w:ascii="Arial" w:eastAsia="Arial Unicode MS" w:hAnsi="Arial" w:cs="Arial"/>
                <w:b/>
                <w:sz w:val="22"/>
                <w:szCs w:val="22"/>
              </w:rPr>
              <w:t xml:space="preserve">  </w:t>
            </w:r>
          </w:p>
        </w:tc>
      </w:tr>
      <w:tr w:rsidR="00524C83" w:rsidRPr="009767DA" w:rsidTr="00E02846">
        <w:trPr>
          <w:trHeight w:hRule="exact" w:val="461"/>
        </w:trPr>
        <w:tc>
          <w:tcPr>
            <w:tcW w:w="5529" w:type="dxa"/>
            <w:shd w:val="clear" w:color="auto" w:fill="auto"/>
          </w:tcPr>
          <w:p w:rsidR="00524C83" w:rsidRPr="009767DA" w:rsidRDefault="00524C83" w:rsidP="00E02846">
            <w:pPr>
              <w:spacing w:before="100" w:after="60"/>
              <w:rPr>
                <w:rFonts w:ascii="Arial" w:hAnsi="Arial" w:cs="Arial"/>
                <w:b/>
                <w:sz w:val="22"/>
                <w:szCs w:val="22"/>
              </w:rPr>
            </w:pPr>
            <w:r w:rsidRPr="009767DA">
              <w:rPr>
                <w:rFonts w:ascii="Arial" w:hAnsi="Arial" w:cs="Arial"/>
                <w:b/>
                <w:sz w:val="22"/>
                <w:szCs w:val="22"/>
              </w:rPr>
              <w:t>G2: Payroll processing</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p>
        </w:tc>
      </w:tr>
      <w:tr w:rsidR="00524C83" w:rsidRPr="008B3AA5" w:rsidTr="00E02846">
        <w:trPr>
          <w:trHeight w:hRule="exact" w:val="515"/>
        </w:trPr>
        <w:tc>
          <w:tcPr>
            <w:tcW w:w="5529" w:type="dxa"/>
            <w:shd w:val="clear" w:color="auto" w:fill="auto"/>
          </w:tcPr>
          <w:p w:rsidR="00524C83" w:rsidRPr="008B3AA5" w:rsidRDefault="00524C83" w:rsidP="00E02846">
            <w:pPr>
              <w:numPr>
                <w:ilvl w:val="0"/>
                <w:numId w:val="10"/>
              </w:numPr>
              <w:spacing w:before="100" w:after="60"/>
              <w:rPr>
                <w:rFonts w:ascii="Arial" w:hAnsi="Arial" w:cs="Arial"/>
                <w:sz w:val="22"/>
                <w:szCs w:val="22"/>
              </w:rPr>
            </w:pPr>
            <w:r>
              <w:rPr>
                <w:rFonts w:ascii="Arial" w:hAnsi="Arial" w:cs="Arial"/>
                <w:sz w:val="22"/>
                <w:szCs w:val="22"/>
              </w:rPr>
              <w:t>sample of staff contracts and payments</w:t>
            </w:r>
          </w:p>
        </w:tc>
        <w:tc>
          <w:tcPr>
            <w:tcW w:w="9497" w:type="dxa"/>
            <w:shd w:val="clear" w:color="auto" w:fill="auto"/>
            <w:vAlign w:val="center"/>
          </w:tcPr>
          <w:p w:rsidR="00524C83" w:rsidRPr="000060BF" w:rsidRDefault="00524C83" w:rsidP="00E02846">
            <w:pPr>
              <w:spacing w:before="80" w:after="60"/>
              <w:rPr>
                <w:rFonts w:ascii="Arial" w:eastAsia="Arial Unicode MS" w:hAnsi="Arial" w:cs="Arial"/>
                <w:b/>
                <w:sz w:val="22"/>
                <w:szCs w:val="22"/>
              </w:rPr>
            </w:pPr>
            <w:r w:rsidRPr="000060BF">
              <w:rPr>
                <w:rFonts w:ascii="Arial" w:eastAsia="Arial Unicode MS" w:hAnsi="Arial" w:cs="Arial"/>
                <w:b/>
                <w:sz w:val="22"/>
                <w:szCs w:val="22"/>
              </w:rPr>
              <w:t xml:space="preserve">AFH </w:t>
            </w:r>
            <w:r w:rsidRPr="00E80B96">
              <w:rPr>
                <w:rFonts w:ascii="Arial" w:eastAsia="Arial Unicode MS" w:hAnsi="Arial" w:cs="Arial"/>
                <w:b/>
                <w:sz w:val="22"/>
                <w:szCs w:val="22"/>
              </w:rPr>
              <w:t>2.7</w:t>
            </w:r>
            <w:r>
              <w:rPr>
                <w:rFonts w:ascii="Arial" w:eastAsia="Arial Unicode MS" w:hAnsi="Arial" w:cs="Arial"/>
                <w:b/>
                <w:sz w:val="22"/>
                <w:szCs w:val="22"/>
              </w:rPr>
              <w:t xml:space="preserve">  </w:t>
            </w:r>
          </w:p>
        </w:tc>
      </w:tr>
    </w:tbl>
    <w:p w:rsidR="00524C83" w:rsidRDefault="00524C83" w:rsidP="00524C83">
      <w:pPr>
        <w:rPr>
          <w:rFonts w:eastAsia="Arial Unicode MS"/>
          <w:lang w:eastAsia="en-GB"/>
        </w:rPr>
      </w:pPr>
    </w:p>
    <w:p w:rsidR="00524C83" w:rsidRDefault="00524C83" w:rsidP="00524C83">
      <w:pPr>
        <w:rPr>
          <w:rFonts w:ascii="Arial" w:hAnsi="Arial" w:cs="Arial"/>
          <w:sz w:val="22"/>
          <w:szCs w:val="22"/>
        </w:rPr>
      </w:pPr>
    </w:p>
    <w:p w:rsidR="00524C83" w:rsidRDefault="00524C83" w:rsidP="00524C83">
      <w:pPr>
        <w:rPr>
          <w:rFonts w:ascii="Arial" w:hAnsi="Arial" w:cs="Arial"/>
          <w:sz w:val="22"/>
          <w:szCs w:val="22"/>
        </w:rPr>
      </w:pPr>
    </w:p>
    <w:p w:rsidR="00524C83" w:rsidRPr="00512A24" w:rsidRDefault="00524C83" w:rsidP="00524C83">
      <w:pPr>
        <w:rPr>
          <w:rFonts w:ascii="Arial" w:hAnsi="Arial" w:cs="Arial"/>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096"/>
        <w:gridCol w:w="6238"/>
        <w:gridCol w:w="1986"/>
      </w:tblGrid>
      <w:tr w:rsidR="00524C83" w:rsidRPr="00646FF4" w:rsidTr="00E02846">
        <w:trPr>
          <w:trHeight w:val="509"/>
          <w:tblHeader/>
        </w:trPr>
        <w:tc>
          <w:tcPr>
            <w:tcW w:w="706" w:type="dxa"/>
            <w:tcBorders>
              <w:bottom w:val="single" w:sz="4" w:space="0" w:color="auto"/>
            </w:tcBorders>
            <w:shd w:val="clear" w:color="auto" w:fill="00B973"/>
          </w:tcPr>
          <w:p w:rsidR="00524C83" w:rsidRPr="00646FF4" w:rsidRDefault="00524C83" w:rsidP="00E02846">
            <w:pPr>
              <w:rPr>
                <w:rFonts w:ascii="Arial" w:eastAsia="Arial Unicode MS" w:hAnsi="Arial" w:cs="Arial"/>
                <w:b/>
                <w:color w:val="FFFFFF"/>
              </w:rPr>
            </w:pPr>
          </w:p>
        </w:tc>
        <w:tc>
          <w:tcPr>
            <w:tcW w:w="6096"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238" w:type="dxa"/>
            <w:tcBorders>
              <w:bottom w:val="single" w:sz="4" w:space="0" w:color="auto"/>
            </w:tcBorders>
            <w:shd w:val="clear" w:color="auto" w:fill="00B973"/>
            <w:vAlign w:val="center"/>
          </w:tcPr>
          <w:p w:rsidR="00524C83" w:rsidRPr="00646FF4" w:rsidRDefault="00524C83" w:rsidP="00E02846">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s / Notes</w:t>
            </w:r>
          </w:p>
        </w:tc>
        <w:tc>
          <w:tcPr>
            <w:tcW w:w="1986" w:type="dxa"/>
            <w:tcBorders>
              <w:bottom w:val="single" w:sz="4" w:space="0" w:color="auto"/>
            </w:tcBorders>
            <w:shd w:val="clear" w:color="auto" w:fill="00B973"/>
            <w:vAlign w:val="center"/>
          </w:tcPr>
          <w:p w:rsidR="00524C83" w:rsidRPr="00646FF4" w:rsidRDefault="00524C83" w:rsidP="00E02846">
            <w:pPr>
              <w:rPr>
                <w:rFonts w:ascii="Arial" w:eastAsia="Arial Unicode MS" w:hAnsi="Arial" w:cs="Arial"/>
                <w:b/>
                <w:color w:val="FFFFFF"/>
              </w:rPr>
            </w:pPr>
            <w:r>
              <w:rPr>
                <w:rFonts w:ascii="Arial" w:eastAsia="Arial Unicode MS" w:hAnsi="Arial" w:cs="Arial"/>
                <w:b/>
                <w:color w:val="FFFFFF"/>
              </w:rPr>
              <w:t>Action Plan</w:t>
            </w:r>
          </w:p>
        </w:tc>
      </w:tr>
      <w:tr w:rsidR="00524C83" w:rsidRPr="00512A24" w:rsidTr="00E02846">
        <w:tc>
          <w:tcPr>
            <w:tcW w:w="706" w:type="dxa"/>
            <w:tcBorders>
              <w:bottom w:val="single" w:sz="4" w:space="0" w:color="auto"/>
            </w:tcBorders>
            <w:shd w:val="clear" w:color="auto" w:fill="D9D9D9"/>
          </w:tcPr>
          <w:p w:rsidR="00524C83" w:rsidRPr="00AF3665" w:rsidRDefault="00524C83" w:rsidP="00E02846">
            <w:pPr>
              <w:autoSpaceDE w:val="0"/>
              <w:autoSpaceDN w:val="0"/>
              <w:adjustRightInd w:val="0"/>
              <w:rPr>
                <w:rFonts w:ascii="Arial" w:hAnsi="Arial" w:cs="Arial"/>
                <w:b/>
                <w:sz w:val="16"/>
                <w:szCs w:val="16"/>
                <w:lang w:eastAsia="en-GB"/>
              </w:rPr>
            </w:pPr>
          </w:p>
        </w:tc>
        <w:tc>
          <w:tcPr>
            <w:tcW w:w="14320" w:type="dxa"/>
            <w:gridSpan w:val="3"/>
            <w:tcBorders>
              <w:bottom w:val="single" w:sz="4" w:space="0" w:color="auto"/>
            </w:tcBorders>
            <w:shd w:val="clear" w:color="auto" w:fill="D9D9D9"/>
          </w:tcPr>
          <w:p w:rsidR="00524C83" w:rsidRPr="00AF3665" w:rsidRDefault="00524C83" w:rsidP="00E02846">
            <w:pPr>
              <w:autoSpaceDE w:val="0"/>
              <w:autoSpaceDN w:val="0"/>
              <w:adjustRightInd w:val="0"/>
              <w:rPr>
                <w:rFonts w:ascii="Arial" w:hAnsi="Arial" w:cs="Arial"/>
                <w:b/>
                <w:sz w:val="16"/>
                <w:szCs w:val="16"/>
                <w:lang w:eastAsia="en-GB"/>
              </w:rPr>
            </w:pPr>
          </w:p>
          <w:p w:rsidR="00524C83" w:rsidRPr="00140CAF" w:rsidRDefault="00524C83" w:rsidP="00E02846">
            <w:pPr>
              <w:rPr>
                <w:rFonts w:ascii="Arial" w:eastAsia="Arial Unicode MS" w:hAnsi="Arial" w:cs="Arial"/>
                <w:b/>
              </w:rPr>
            </w:pPr>
            <w:r>
              <w:rPr>
                <w:rFonts w:ascii="Arial" w:eastAsia="Arial Unicode MS" w:hAnsi="Arial" w:cs="Arial"/>
                <w:b/>
              </w:rPr>
              <w:t>G1:</w:t>
            </w:r>
            <w:r w:rsidRPr="00140CAF">
              <w:rPr>
                <w:rFonts w:ascii="Arial" w:eastAsia="Arial Unicode MS" w:hAnsi="Arial" w:cs="Arial"/>
                <w:b/>
              </w:rPr>
              <w:t xml:space="preserve"> Payme</w:t>
            </w:r>
            <w:r>
              <w:rPr>
                <w:rFonts w:ascii="Arial" w:eastAsia="Arial Unicode MS" w:hAnsi="Arial" w:cs="Arial"/>
                <w:b/>
              </w:rPr>
              <w:t xml:space="preserve">nts for Additional Hours Worked </w:t>
            </w:r>
          </w:p>
          <w:p w:rsidR="00524C83" w:rsidRPr="00AF3665" w:rsidRDefault="00524C83" w:rsidP="00E02846">
            <w:pPr>
              <w:autoSpaceDE w:val="0"/>
              <w:autoSpaceDN w:val="0"/>
              <w:adjustRightInd w:val="0"/>
              <w:rPr>
                <w:rFonts w:ascii="Arial" w:hAnsi="Arial" w:cs="Arial"/>
                <w:b/>
                <w:sz w:val="16"/>
                <w:szCs w:val="16"/>
                <w:lang w:eastAsia="en-GB"/>
              </w:rPr>
            </w:pPr>
          </w:p>
        </w:tc>
      </w:tr>
      <w:tr w:rsidR="00524C83" w:rsidRPr="00512A24" w:rsidTr="00E02846">
        <w:tc>
          <w:tcPr>
            <w:tcW w:w="706" w:type="dxa"/>
            <w:tcBorders>
              <w:bottom w:val="single" w:sz="4" w:space="0" w:color="auto"/>
            </w:tcBorders>
          </w:tcPr>
          <w:p w:rsidR="00524C83" w:rsidRDefault="00524C83" w:rsidP="00E02846">
            <w:pPr>
              <w:jc w:val="right"/>
              <w:rPr>
                <w:rFonts w:ascii="Arial" w:eastAsia="Arial Unicode MS" w:hAnsi="Arial" w:cs="Arial"/>
                <w:sz w:val="22"/>
                <w:szCs w:val="22"/>
              </w:rPr>
            </w:pPr>
          </w:p>
          <w:p w:rsidR="00524C83" w:rsidRPr="0010196F" w:rsidRDefault="00524C83" w:rsidP="00E02846">
            <w:pPr>
              <w:jc w:val="center"/>
              <w:rPr>
                <w:rFonts w:ascii="Arial" w:eastAsia="Arial Unicode MS" w:hAnsi="Arial" w:cs="Arial"/>
                <w:sz w:val="22"/>
                <w:szCs w:val="22"/>
              </w:rPr>
            </w:pPr>
            <w:r>
              <w:rPr>
                <w:rFonts w:ascii="Arial" w:eastAsia="Arial Unicode MS" w:hAnsi="Arial" w:cs="Arial"/>
                <w:noProof/>
                <w:sz w:val="22"/>
                <w:szCs w:val="22"/>
                <w:lang w:eastAsia="en-GB"/>
              </w:rPr>
            </w:r>
            <w:r>
              <w:rPr>
                <w:rFonts w:ascii="Arial" w:eastAsia="Arial Unicode MS" w:hAnsi="Arial" w:cs="Arial"/>
                <w:sz w:val="22"/>
                <w:szCs w:val="22"/>
              </w:rPr>
              <w:pict>
                <v:shape id="_x0000_s1512" type="#_x0000_t75" style="width:18.75pt;height:18pt;mso-position-horizontal-relative:char;mso-position-vertical-relative:line">
                  <v:imagedata r:id="rId14" o:title=""/>
                  <w10:wrap type="none"/>
                  <w10:anchorlock/>
                </v:shape>
              </w:pict>
            </w:r>
          </w:p>
        </w:tc>
        <w:tc>
          <w:tcPr>
            <w:tcW w:w="14320" w:type="dxa"/>
            <w:gridSpan w:val="3"/>
            <w:tcBorders>
              <w:bottom w:val="single" w:sz="4" w:space="0" w:color="auto"/>
            </w:tcBorders>
          </w:tcPr>
          <w:p w:rsidR="00524C83" w:rsidRPr="00A24D06"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rsidR="00524C83" w:rsidRPr="00A71C21" w:rsidRDefault="00524C83" w:rsidP="00E02846">
            <w:pPr>
              <w:rPr>
                <w:rFonts w:ascii="Arial" w:eastAsia="Arial Unicode MS" w:hAnsi="Arial" w:cs="Arial"/>
                <w:color w:val="FF0000"/>
                <w:sz w:val="22"/>
                <w:szCs w:val="22"/>
              </w:rPr>
            </w:pPr>
          </w:p>
        </w:tc>
      </w:tr>
      <w:tr w:rsidR="00524C83" w:rsidRPr="00512A24" w:rsidTr="00E02846">
        <w:tc>
          <w:tcPr>
            <w:tcW w:w="706" w:type="dxa"/>
            <w:shd w:val="clear" w:color="auto" w:fill="D9D9D9"/>
          </w:tcPr>
          <w:p w:rsidR="00524C83" w:rsidRPr="00AF3665" w:rsidRDefault="00524C83" w:rsidP="00E02846">
            <w:pPr>
              <w:autoSpaceDE w:val="0"/>
              <w:autoSpaceDN w:val="0"/>
              <w:adjustRightInd w:val="0"/>
              <w:rPr>
                <w:rFonts w:ascii="Arial" w:hAnsi="Arial" w:cs="Arial"/>
                <w:b/>
                <w:sz w:val="16"/>
                <w:szCs w:val="16"/>
                <w:lang w:eastAsia="en-GB"/>
              </w:rPr>
            </w:pPr>
          </w:p>
        </w:tc>
        <w:tc>
          <w:tcPr>
            <w:tcW w:w="14320" w:type="dxa"/>
            <w:gridSpan w:val="3"/>
            <w:shd w:val="clear" w:color="auto" w:fill="D9D9D9"/>
          </w:tcPr>
          <w:p w:rsidR="00524C83" w:rsidRPr="00AF3665" w:rsidRDefault="00524C83" w:rsidP="00E02846">
            <w:pPr>
              <w:autoSpaceDE w:val="0"/>
              <w:autoSpaceDN w:val="0"/>
              <w:adjustRightInd w:val="0"/>
              <w:rPr>
                <w:rFonts w:ascii="Arial" w:hAnsi="Arial" w:cs="Arial"/>
                <w:b/>
                <w:sz w:val="16"/>
                <w:szCs w:val="16"/>
                <w:lang w:eastAsia="en-GB"/>
              </w:rPr>
            </w:pPr>
          </w:p>
          <w:p w:rsidR="00524C83" w:rsidRDefault="00524C83" w:rsidP="00E02846">
            <w:pPr>
              <w:autoSpaceDE w:val="0"/>
              <w:autoSpaceDN w:val="0"/>
              <w:adjustRightInd w:val="0"/>
              <w:rPr>
                <w:rFonts w:ascii="Arial" w:hAnsi="Arial" w:cs="Arial"/>
                <w:b/>
                <w:lang w:eastAsia="en-GB"/>
              </w:rPr>
            </w:pPr>
            <w:r>
              <w:rPr>
                <w:rFonts w:ascii="Arial" w:hAnsi="Arial" w:cs="Arial"/>
                <w:b/>
                <w:lang w:eastAsia="en-GB"/>
              </w:rPr>
              <w:t>G2. Payroll Processing</w:t>
            </w:r>
          </w:p>
          <w:p w:rsidR="00524C83" w:rsidRPr="00AF3665" w:rsidRDefault="00524C83" w:rsidP="00E02846">
            <w:pPr>
              <w:autoSpaceDE w:val="0"/>
              <w:autoSpaceDN w:val="0"/>
              <w:adjustRightInd w:val="0"/>
              <w:rPr>
                <w:rFonts w:ascii="Arial" w:hAnsi="Arial" w:cs="Arial"/>
                <w:b/>
                <w:sz w:val="16"/>
                <w:szCs w:val="16"/>
                <w:lang w:eastAsia="en-GB"/>
              </w:rPr>
            </w:pPr>
          </w:p>
        </w:tc>
      </w:tr>
      <w:tr w:rsidR="00524C83" w:rsidRPr="00512A24" w:rsidTr="00E02846">
        <w:tc>
          <w:tcPr>
            <w:tcW w:w="706" w:type="dxa"/>
          </w:tcPr>
          <w:p w:rsidR="00524C83" w:rsidRDefault="00524C83" w:rsidP="00E02846">
            <w:pPr>
              <w:jc w:val="right"/>
              <w:rPr>
                <w:rFonts w:ascii="Arial" w:eastAsia="Arial Unicode MS" w:hAnsi="Arial" w:cs="Arial"/>
                <w:sz w:val="22"/>
                <w:szCs w:val="22"/>
              </w:rPr>
            </w:pPr>
          </w:p>
          <w:p w:rsidR="00524C83" w:rsidRPr="0010196F" w:rsidRDefault="00524C83" w:rsidP="00E02846">
            <w:pPr>
              <w:jc w:val="center"/>
              <w:rPr>
                <w:rFonts w:ascii="Arial" w:eastAsia="Arial Unicode MS" w:hAnsi="Arial" w:cs="Arial"/>
                <w:sz w:val="22"/>
                <w:szCs w:val="22"/>
              </w:rPr>
            </w:pPr>
            <w:r>
              <w:rPr>
                <w:rFonts w:ascii="Arial" w:eastAsia="Arial Unicode MS" w:hAnsi="Arial" w:cs="Arial"/>
                <w:noProof/>
                <w:sz w:val="22"/>
                <w:szCs w:val="22"/>
                <w:lang w:eastAsia="en-GB"/>
              </w:rPr>
            </w:r>
            <w:r>
              <w:rPr>
                <w:rFonts w:ascii="Arial" w:eastAsia="Arial Unicode MS" w:hAnsi="Arial" w:cs="Arial"/>
                <w:sz w:val="22"/>
                <w:szCs w:val="22"/>
              </w:rPr>
              <w:pict>
                <v:shape id="_x0000_s1514" type="#_x0000_t75" style="width:18.75pt;height:18pt;mso-position-horizontal-relative:char;mso-position-vertical-relative:line">
                  <v:imagedata r:id="rId14" o:title=""/>
                  <w10:wrap type="none"/>
                  <w10:anchorlock/>
                </v:shape>
              </w:pict>
            </w:r>
          </w:p>
        </w:tc>
        <w:tc>
          <w:tcPr>
            <w:tcW w:w="14320" w:type="dxa"/>
            <w:gridSpan w:val="3"/>
          </w:tcPr>
          <w:p w:rsidR="00524C83" w:rsidRPr="00A24D06" w:rsidRDefault="00524C83" w:rsidP="00E02846">
            <w:pPr>
              <w:rPr>
                <w:rFonts w:ascii="Arial" w:eastAsia="Arial Unicode MS" w:hAnsi="Arial" w:cs="Arial"/>
                <w:sz w:val="22"/>
                <w:szCs w:val="22"/>
              </w:rPr>
            </w:pPr>
          </w:p>
          <w:p w:rsidR="00524C83" w:rsidRDefault="00524C83" w:rsidP="00E02846">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rsidR="00524C83" w:rsidRPr="00640F6E" w:rsidRDefault="00524C83" w:rsidP="00E02846">
            <w:pPr>
              <w:rPr>
                <w:rFonts w:ascii="Arial" w:eastAsia="Arial Unicode MS" w:hAnsi="Arial" w:cs="Arial"/>
                <w:sz w:val="22"/>
                <w:szCs w:val="22"/>
              </w:rPr>
            </w:pPr>
          </w:p>
        </w:tc>
      </w:tr>
    </w:tbl>
    <w:p w:rsidR="00524C83" w:rsidRPr="003F59CB" w:rsidRDefault="00524C83" w:rsidP="00524C83">
      <w:pPr>
        <w:rPr>
          <w:rFonts w:ascii="Arial" w:hAnsi="Arial" w:cs="Arial"/>
          <w:sz w:val="22"/>
          <w:szCs w:val="22"/>
        </w:rPr>
      </w:pPr>
    </w:p>
    <w:p w:rsidR="00524C83" w:rsidRDefault="00524C83" w:rsidP="00524C83">
      <w:pPr>
        <w:pStyle w:val="Heading1"/>
        <w:rPr>
          <w:rFonts w:eastAsia="Arial Unicode MS"/>
        </w:rPr>
      </w:pPr>
      <w:r>
        <w:rPr>
          <w:rFonts w:eastAsia="Arial Unicode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1"/>
      </w:tblGrid>
      <w:tr w:rsidR="00524C83" w:rsidRPr="00646FF4" w:rsidTr="00E02846">
        <w:tc>
          <w:tcPr>
            <w:tcW w:w="15071" w:type="dxa"/>
            <w:shd w:val="clear" w:color="auto" w:fill="00B973"/>
          </w:tcPr>
          <w:p w:rsidR="00524C83" w:rsidRPr="00646FF4" w:rsidRDefault="00524C83" w:rsidP="00E02846">
            <w:pPr>
              <w:jc w:val="center"/>
              <w:rPr>
                <w:rFonts w:ascii="Arial" w:eastAsia="Arial Unicode MS" w:hAnsi="Arial" w:cs="Arial"/>
                <w:b/>
                <w:color w:val="FFFFFF"/>
                <w:sz w:val="22"/>
                <w:szCs w:val="22"/>
              </w:rPr>
            </w:pPr>
          </w:p>
          <w:p w:rsidR="00524C83" w:rsidRPr="00646FF4" w:rsidRDefault="00524C83" w:rsidP="00E02846">
            <w:pPr>
              <w:jc w:val="center"/>
              <w:rPr>
                <w:rFonts w:ascii="Arial" w:eastAsia="Arial Unicode MS" w:hAnsi="Arial" w:cs="Arial"/>
                <w:b/>
                <w:color w:val="FFFFFF"/>
                <w:sz w:val="22"/>
                <w:szCs w:val="22"/>
              </w:rPr>
            </w:pPr>
            <w:r w:rsidRPr="00646FF4">
              <w:rPr>
                <w:rFonts w:ascii="Arial" w:eastAsia="Arial Unicode MS" w:hAnsi="Arial" w:cs="Arial"/>
                <w:b/>
                <w:color w:val="FFFFFF"/>
                <w:sz w:val="22"/>
                <w:szCs w:val="22"/>
              </w:rPr>
              <w:t>USEFUL NOTES</w:t>
            </w:r>
          </w:p>
          <w:p w:rsidR="00524C83" w:rsidRPr="00646FF4" w:rsidRDefault="00524C83" w:rsidP="00E02846">
            <w:pPr>
              <w:tabs>
                <w:tab w:val="left" w:pos="1371"/>
              </w:tabs>
              <w:rPr>
                <w:rFonts w:ascii="Arial" w:eastAsia="Arial Unicode MS" w:hAnsi="Arial" w:cs="Arial"/>
                <w:b/>
                <w:color w:val="FFFFFF"/>
                <w:sz w:val="22"/>
                <w:szCs w:val="22"/>
              </w:rPr>
            </w:pPr>
            <w:r w:rsidRPr="00646FF4">
              <w:rPr>
                <w:rFonts w:ascii="Arial" w:eastAsia="Arial Unicode MS" w:hAnsi="Arial" w:cs="Arial"/>
                <w:b/>
                <w:color w:val="FFFFFF"/>
                <w:sz w:val="22"/>
                <w:szCs w:val="22"/>
              </w:rPr>
              <w:tab/>
            </w:r>
          </w:p>
        </w:tc>
      </w:tr>
      <w:tr w:rsidR="00524C83" w:rsidRPr="00512A24" w:rsidTr="00E02846">
        <w:tc>
          <w:tcPr>
            <w:tcW w:w="15071" w:type="dxa"/>
          </w:tcPr>
          <w:p w:rsidR="00524C83" w:rsidRDefault="00524C83" w:rsidP="00E02846">
            <w:pPr>
              <w:rPr>
                <w:rFonts w:ascii="Arial" w:eastAsia="Arial Unicode MS" w:hAnsi="Arial" w:cs="Arial"/>
                <w:sz w:val="22"/>
                <w:szCs w:val="22"/>
              </w:rPr>
            </w:pPr>
          </w:p>
          <w:p w:rsidR="00524C83" w:rsidRPr="00063EDB" w:rsidRDefault="00524C83" w:rsidP="00E02846">
            <w:pPr>
              <w:rPr>
                <w:rFonts w:ascii="Arial" w:eastAsia="Arial Unicode MS" w:hAnsi="Arial" w:cs="Arial"/>
                <w:sz w:val="22"/>
                <w:szCs w:val="22"/>
              </w:rPr>
            </w:pPr>
            <w:r w:rsidRPr="00063EDB">
              <w:rPr>
                <w:rFonts w:ascii="Arial" w:eastAsia="Arial Unicode MS" w:hAnsi="Arial" w:cs="Arial"/>
                <w:sz w:val="22"/>
                <w:szCs w:val="22"/>
              </w:rPr>
              <w:t>We are continually striving to improve our service and welcome your comments. Please click on the link below to provide feedback on the ICE service:</w:t>
            </w:r>
          </w:p>
          <w:p w:rsidR="00524C83" w:rsidRPr="00063EDB" w:rsidRDefault="00524C83" w:rsidP="00E02846">
            <w:pPr>
              <w:rPr>
                <w:rFonts w:ascii="Arial" w:eastAsia="Arial Unicode MS" w:hAnsi="Arial" w:cs="Arial"/>
                <w:sz w:val="22"/>
                <w:szCs w:val="22"/>
              </w:rPr>
            </w:pPr>
            <w:hyperlink r:id="rId16" w:history="1">
              <w:r w:rsidRPr="00063EDB">
                <w:rPr>
                  <w:rFonts w:ascii="Arial" w:eastAsia="Arial Unicode MS" w:hAnsi="Arial" w:cs="Arial"/>
                  <w:color w:val="0000FF"/>
                  <w:sz w:val="22"/>
                  <w:szCs w:val="22"/>
                  <w:u w:val="single"/>
                </w:rPr>
                <w:t>https://tt-survey-live.azurewebsites.net/index.php?r=survey/index&amp;sid=598253</w:t>
              </w:r>
            </w:hyperlink>
          </w:p>
          <w:p w:rsidR="00524C83" w:rsidRPr="00D13475" w:rsidRDefault="00524C83" w:rsidP="00E02846">
            <w:pPr>
              <w:rPr>
                <w:rFonts w:ascii="Arial" w:eastAsia="Arial Unicode MS" w:hAnsi="Arial" w:cs="Arial"/>
                <w:sz w:val="22"/>
                <w:szCs w:val="22"/>
              </w:rPr>
            </w:pPr>
          </w:p>
          <w:p w:rsidR="00524C83" w:rsidRPr="00771BC1" w:rsidRDefault="00524C83" w:rsidP="00E02846">
            <w:pPr>
              <w:rPr>
                <w:rFonts w:ascii="Arial" w:hAnsi="Arial" w:cs="Arial"/>
                <w:b/>
                <w:sz w:val="22"/>
                <w:szCs w:val="22"/>
                <w:u w:val="single"/>
              </w:rPr>
            </w:pPr>
            <w:r w:rsidRPr="00771BC1">
              <w:rPr>
                <w:rFonts w:ascii="Arial" w:hAnsi="Arial" w:cs="Arial"/>
                <w:b/>
                <w:sz w:val="22"/>
                <w:szCs w:val="22"/>
                <w:u w:val="single"/>
              </w:rPr>
              <w:t>Education Finance Support Courses:</w:t>
            </w:r>
          </w:p>
          <w:p w:rsidR="00524C83" w:rsidRPr="00771BC1" w:rsidRDefault="00524C83" w:rsidP="00E02846">
            <w:pPr>
              <w:rPr>
                <w:rFonts w:ascii="Arial" w:hAnsi="Arial" w:cs="Arial"/>
                <w:b/>
                <w:sz w:val="22"/>
                <w:szCs w:val="22"/>
                <w:u w:val="single"/>
              </w:rPr>
            </w:pPr>
          </w:p>
          <w:p w:rsidR="00524C83" w:rsidRPr="00771BC1" w:rsidRDefault="00524C83" w:rsidP="00E02846">
            <w:pPr>
              <w:rPr>
                <w:rFonts w:ascii="Arial" w:hAnsi="Arial" w:cs="Arial"/>
                <w:sz w:val="22"/>
                <w:szCs w:val="22"/>
              </w:rPr>
            </w:pPr>
            <w:r w:rsidRPr="00771BC1">
              <w:rPr>
                <w:rFonts w:ascii="Arial" w:hAnsi="Arial" w:cs="Arial"/>
                <w:sz w:val="22"/>
                <w:szCs w:val="22"/>
              </w:rPr>
              <w:t>Budget Planning for Academies – 10</w:t>
            </w:r>
            <w:r w:rsidRPr="00771BC1">
              <w:rPr>
                <w:rFonts w:ascii="Arial" w:hAnsi="Arial" w:cs="Arial"/>
                <w:sz w:val="22"/>
                <w:szCs w:val="22"/>
                <w:vertAlign w:val="superscript"/>
              </w:rPr>
              <w:t>th</w:t>
            </w:r>
            <w:r w:rsidRPr="00771BC1">
              <w:rPr>
                <w:rFonts w:ascii="Arial" w:hAnsi="Arial" w:cs="Arial"/>
                <w:sz w:val="22"/>
                <w:szCs w:val="22"/>
              </w:rPr>
              <w:t xml:space="preserve"> March 2020 (Hamptons, Chelmsford) </w:t>
            </w:r>
          </w:p>
          <w:p w:rsidR="00524C83" w:rsidRPr="00771BC1" w:rsidRDefault="00524C83" w:rsidP="00E02846">
            <w:pPr>
              <w:rPr>
                <w:rFonts w:ascii="Arial" w:hAnsi="Arial" w:cs="Arial"/>
                <w:sz w:val="22"/>
                <w:szCs w:val="22"/>
              </w:rPr>
            </w:pPr>
          </w:p>
          <w:p w:rsidR="00524C83" w:rsidRPr="00771BC1" w:rsidRDefault="00524C83" w:rsidP="00E02846">
            <w:pPr>
              <w:rPr>
                <w:rFonts w:ascii="Arial" w:hAnsi="Arial" w:cs="Arial"/>
                <w:b/>
                <w:sz w:val="22"/>
                <w:szCs w:val="22"/>
                <w:u w:val="single"/>
              </w:rPr>
            </w:pPr>
            <w:r w:rsidRPr="00771BC1">
              <w:rPr>
                <w:rFonts w:ascii="Arial" w:hAnsi="Arial" w:cs="Arial"/>
                <w:b/>
                <w:sz w:val="22"/>
                <w:szCs w:val="22"/>
                <w:u w:val="single"/>
              </w:rPr>
              <w:t>Headteacher / Senior Leader Finance Training:</w:t>
            </w:r>
          </w:p>
          <w:p w:rsidR="00524C83" w:rsidRPr="00771BC1" w:rsidRDefault="00524C83" w:rsidP="00E02846">
            <w:pPr>
              <w:rPr>
                <w:rFonts w:ascii="Arial" w:hAnsi="Arial" w:cs="Arial"/>
                <w:sz w:val="22"/>
                <w:szCs w:val="22"/>
              </w:rPr>
            </w:pPr>
          </w:p>
          <w:p w:rsidR="00524C83" w:rsidRPr="00771BC1" w:rsidRDefault="00524C83" w:rsidP="00E02846">
            <w:pPr>
              <w:rPr>
                <w:rFonts w:ascii="Arial" w:hAnsi="Arial" w:cs="Arial"/>
                <w:sz w:val="22"/>
                <w:szCs w:val="22"/>
              </w:rPr>
            </w:pPr>
            <w:r w:rsidRPr="00771BC1">
              <w:rPr>
                <w:rFonts w:ascii="Arial" w:hAnsi="Arial" w:cs="Arial"/>
                <w:sz w:val="22"/>
                <w:szCs w:val="22"/>
              </w:rPr>
              <w:t>Module 5 – Forward Financial Planning – 12</w:t>
            </w:r>
            <w:r w:rsidRPr="00771BC1">
              <w:rPr>
                <w:rFonts w:ascii="Arial" w:hAnsi="Arial" w:cs="Arial"/>
                <w:sz w:val="22"/>
                <w:szCs w:val="22"/>
                <w:vertAlign w:val="superscript"/>
              </w:rPr>
              <w:t>th</w:t>
            </w:r>
            <w:r w:rsidRPr="00771BC1">
              <w:rPr>
                <w:rFonts w:ascii="Arial" w:hAnsi="Arial" w:cs="Arial"/>
                <w:sz w:val="22"/>
                <w:szCs w:val="22"/>
              </w:rPr>
              <w:t xml:space="preserve"> May 2020 (Hamptons, Chelmsford)</w:t>
            </w:r>
          </w:p>
          <w:p w:rsidR="00524C83" w:rsidRPr="00771BC1" w:rsidRDefault="00524C83" w:rsidP="00E02846">
            <w:pPr>
              <w:rPr>
                <w:rFonts w:ascii="Arial" w:hAnsi="Arial" w:cs="Arial"/>
                <w:sz w:val="22"/>
                <w:szCs w:val="22"/>
              </w:rPr>
            </w:pPr>
            <w:r w:rsidRPr="00771BC1">
              <w:rPr>
                <w:rFonts w:ascii="Arial" w:hAnsi="Arial" w:cs="Arial"/>
                <w:sz w:val="22"/>
                <w:szCs w:val="22"/>
              </w:rPr>
              <w:t>Module 6 – Benchmarking and Internal Controls – 16</w:t>
            </w:r>
            <w:r w:rsidRPr="00771BC1">
              <w:rPr>
                <w:rFonts w:ascii="Arial" w:hAnsi="Arial" w:cs="Arial"/>
                <w:sz w:val="22"/>
                <w:szCs w:val="22"/>
                <w:vertAlign w:val="superscript"/>
              </w:rPr>
              <w:t>th</w:t>
            </w:r>
            <w:r w:rsidRPr="00771BC1">
              <w:rPr>
                <w:rFonts w:ascii="Arial" w:hAnsi="Arial" w:cs="Arial"/>
                <w:sz w:val="22"/>
                <w:szCs w:val="22"/>
              </w:rPr>
              <w:t xml:space="preserve"> June 2020 (Hamptons, Chelmsford)</w:t>
            </w:r>
          </w:p>
          <w:p w:rsidR="00524C83" w:rsidRPr="00771BC1" w:rsidRDefault="00524C83" w:rsidP="00E02846">
            <w:pPr>
              <w:rPr>
                <w:rFonts w:ascii="Arial" w:hAnsi="Arial" w:cs="Arial"/>
                <w:sz w:val="22"/>
                <w:szCs w:val="22"/>
              </w:rPr>
            </w:pPr>
          </w:p>
          <w:p w:rsidR="00524C83" w:rsidRPr="00771BC1" w:rsidRDefault="00524C83" w:rsidP="00E02846">
            <w:pPr>
              <w:rPr>
                <w:rFonts w:ascii="Arial" w:hAnsi="Arial" w:cs="Arial"/>
                <w:sz w:val="22"/>
                <w:szCs w:val="22"/>
              </w:rPr>
            </w:pPr>
            <w:r w:rsidRPr="00771BC1">
              <w:rPr>
                <w:rFonts w:ascii="Arial" w:hAnsi="Arial" w:cs="Arial"/>
                <w:sz w:val="22"/>
                <w:szCs w:val="22"/>
              </w:rPr>
              <w:t>In addition to these courses we also offer bespoke governor finance training and our regular Financial Information Networking Sessions (FINS).</w:t>
            </w:r>
          </w:p>
          <w:p w:rsidR="00524C83" w:rsidRPr="00771BC1" w:rsidRDefault="00524C83" w:rsidP="00E02846">
            <w:pPr>
              <w:rPr>
                <w:rFonts w:ascii="Arial" w:hAnsi="Arial" w:cs="Arial"/>
                <w:sz w:val="22"/>
                <w:szCs w:val="22"/>
              </w:rPr>
            </w:pPr>
            <w:r w:rsidRPr="00771BC1">
              <w:rPr>
                <w:rFonts w:ascii="Arial" w:hAnsi="Arial" w:cs="Arial"/>
                <w:sz w:val="22"/>
                <w:szCs w:val="22"/>
              </w:rPr>
              <w:t xml:space="preserve">Details of the above plus additional courses being offered can be found on </w:t>
            </w:r>
            <w:hyperlink r:id="rId17" w:history="1">
              <w:r w:rsidRPr="00014489">
                <w:rPr>
                  <w:rFonts w:ascii="Arial" w:hAnsi="Arial" w:cs="Arial"/>
                  <w:color w:val="0000FF"/>
                  <w:sz w:val="22"/>
                  <w:szCs w:val="22"/>
                  <w:u w:val="single"/>
                  <w:lang w:eastAsia="en-GB"/>
                </w:rPr>
                <w:t>https://www.junipercpd.org/cpd/</w:t>
              </w:r>
            </w:hyperlink>
          </w:p>
          <w:p w:rsidR="00524C83" w:rsidRDefault="00524C83" w:rsidP="00E02846">
            <w:pPr>
              <w:rPr>
                <w:rFonts w:ascii="Arial" w:hAnsi="Arial" w:cs="Arial"/>
                <w:sz w:val="22"/>
                <w:szCs w:val="22"/>
              </w:rPr>
            </w:pPr>
          </w:p>
          <w:p w:rsidR="00524C83" w:rsidRPr="000A172B" w:rsidRDefault="00524C83" w:rsidP="00E02846">
            <w:pPr>
              <w:rPr>
                <w:rFonts w:ascii="Arial" w:hAnsi="Arial" w:cs="Arial"/>
                <w:sz w:val="22"/>
                <w:szCs w:val="22"/>
              </w:rPr>
            </w:pPr>
          </w:p>
        </w:tc>
      </w:tr>
    </w:tbl>
    <w:p w:rsidR="00524C83" w:rsidRPr="00066E17" w:rsidRDefault="00524C83" w:rsidP="00524C83">
      <w:pPr>
        <w:rPr>
          <w:lang w:eastAsia="en-GB"/>
        </w:rPr>
      </w:pPr>
    </w:p>
    <w:p w:rsidR="00524C83" w:rsidRDefault="00524C83" w:rsidP="00524C83">
      <w:pPr>
        <w:pStyle w:val="Heading1"/>
        <w:rPr>
          <w:rFonts w:eastAsia="Arial Unicode MS"/>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Default="00524C83" w:rsidP="00524C83">
      <w:pPr>
        <w:rPr>
          <w:rFonts w:eastAsia="Arial Unicode MS"/>
          <w:lang w:eastAsia="en-GB"/>
        </w:rPr>
      </w:pPr>
    </w:p>
    <w:p w:rsidR="00524C83" w:rsidRPr="00D668DB" w:rsidRDefault="00524C83" w:rsidP="00524C83">
      <w:pPr>
        <w:rPr>
          <w:rFonts w:eastAsia="Arial Unicode MS"/>
          <w:lang w:eastAsia="en-GB"/>
        </w:rPr>
      </w:pPr>
    </w:p>
    <w:p w:rsidR="00524C83" w:rsidRDefault="00524C83" w:rsidP="00524C83">
      <w:pPr>
        <w:pStyle w:val="Heading1"/>
        <w:rPr>
          <w:rFonts w:eastAsia="Arial Unicode MS"/>
        </w:rPr>
      </w:pPr>
    </w:p>
    <w:p w:rsidR="00524C83" w:rsidRPr="009C0E55" w:rsidRDefault="00524C83" w:rsidP="00524C83">
      <w:pPr>
        <w:pStyle w:val="Heading1"/>
        <w:ind w:left="426"/>
        <w:jc w:val="left"/>
        <w:rPr>
          <w:rFonts w:ascii="Zona Pro" w:eastAsia="Arial Unicode MS" w:hAnsi="Zona Pro"/>
          <w:color w:val="503060"/>
          <w:sz w:val="28"/>
          <w:szCs w:val="28"/>
        </w:rPr>
      </w:pPr>
      <w:r>
        <w:rPr>
          <w:rFonts w:eastAsia="Arial Unicode MS"/>
        </w:rPr>
        <w:br w:type="page"/>
      </w:r>
      <w:r w:rsidRPr="009C0E55">
        <w:rPr>
          <w:rFonts w:ascii="Zona Pro" w:eastAsia="Arial Unicode MS" w:hAnsi="Zona Pro"/>
          <w:color w:val="503060"/>
          <w:sz w:val="28"/>
          <w:szCs w:val="28"/>
        </w:rPr>
        <w:lastRenderedPageBreak/>
        <w:t>KEY CONTACTS</w:t>
      </w:r>
    </w:p>
    <w:p w:rsidR="00524C83" w:rsidRPr="00756825" w:rsidRDefault="00524C83" w:rsidP="00524C83">
      <w:pPr>
        <w:rPr>
          <w:rFonts w:eastAsia="Arial Unicode MS"/>
          <w:lang w:eastAsia="en-GB"/>
        </w:rPr>
      </w:pPr>
    </w:p>
    <w:p w:rsidR="00524C83" w:rsidRPr="00680CF8" w:rsidRDefault="00524C83" w:rsidP="00524C83">
      <w:pPr>
        <w:rPr>
          <w:rFonts w:ascii="Arial" w:eastAsia="Arial Unicode MS" w:hAnsi="Arial" w:cs="Arial"/>
          <w:b/>
          <w:sz w:val="22"/>
          <w:szCs w:val="22"/>
        </w:rPr>
      </w:pPr>
    </w:p>
    <w:tbl>
      <w:tblPr>
        <w:tblW w:w="1352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8703"/>
      </w:tblGrid>
      <w:tr w:rsidR="00524C83" w:rsidRPr="00680CF8" w:rsidTr="00E02846">
        <w:trPr>
          <w:trHeight w:val="555"/>
        </w:trPr>
        <w:tc>
          <w:tcPr>
            <w:tcW w:w="4817" w:type="dxa"/>
            <w:shd w:val="clear" w:color="auto" w:fill="FFFFFF"/>
            <w:vAlign w:val="center"/>
          </w:tcPr>
          <w:p w:rsidR="00524C83" w:rsidRPr="001A441D" w:rsidRDefault="00524C83" w:rsidP="00E02846">
            <w:pPr>
              <w:rPr>
                <w:rFonts w:ascii="Arial" w:eastAsia="Arial Unicode MS" w:hAnsi="Arial" w:cs="Arial"/>
                <w:b/>
                <w:color w:val="000000"/>
              </w:rPr>
            </w:pPr>
            <w:r>
              <w:rPr>
                <w:rFonts w:ascii="Arial" w:eastAsia="Arial Unicode MS" w:hAnsi="Arial" w:cs="Arial"/>
                <w:b/>
                <w:color w:val="000000"/>
              </w:rPr>
              <w:t>Juniper Education Review Consultant</w:t>
            </w:r>
          </w:p>
        </w:tc>
        <w:tc>
          <w:tcPr>
            <w:tcW w:w="8703" w:type="dxa"/>
            <w:vAlign w:val="center"/>
          </w:tcPr>
          <w:p w:rsidR="00524C83" w:rsidRPr="00B36B99" w:rsidRDefault="00524C83" w:rsidP="00E02846">
            <w:pPr>
              <w:rPr>
                <w:rFonts w:ascii="Arial" w:eastAsia="Arial Unicode MS" w:hAnsi="Arial" w:cs="Arial"/>
                <w:sz w:val="22"/>
                <w:szCs w:val="22"/>
              </w:rPr>
            </w:pPr>
            <w:r>
              <w:rPr>
                <w:rFonts w:ascii="Arial" w:eastAsia="Arial Unicode MS" w:hAnsi="Arial" w:cs="Arial"/>
                <w:sz w:val="22"/>
                <w:szCs w:val="22"/>
              </w:rPr>
              <w:t>Jo Ward</w:t>
            </w:r>
          </w:p>
        </w:tc>
      </w:tr>
      <w:tr w:rsidR="00524C83" w:rsidRPr="00680CF8" w:rsidTr="00E02846">
        <w:trPr>
          <w:trHeight w:val="555"/>
        </w:trPr>
        <w:tc>
          <w:tcPr>
            <w:tcW w:w="4817" w:type="dxa"/>
            <w:shd w:val="clear" w:color="auto" w:fill="FFFFFF"/>
            <w:vAlign w:val="center"/>
          </w:tcPr>
          <w:p w:rsidR="00524C83" w:rsidRPr="001A441D" w:rsidRDefault="00524C83" w:rsidP="00E02846">
            <w:pPr>
              <w:rPr>
                <w:rFonts w:ascii="Arial" w:eastAsia="Arial Unicode MS" w:hAnsi="Arial" w:cs="Arial"/>
                <w:b/>
                <w:color w:val="000000"/>
              </w:rPr>
            </w:pPr>
            <w:r w:rsidRPr="001A441D">
              <w:rPr>
                <w:rFonts w:ascii="Arial" w:eastAsia="Arial Unicode MS" w:hAnsi="Arial" w:cs="Arial"/>
                <w:b/>
                <w:color w:val="000000"/>
              </w:rPr>
              <w:t>Information Provided by</w:t>
            </w:r>
          </w:p>
        </w:tc>
        <w:tc>
          <w:tcPr>
            <w:tcW w:w="8703" w:type="dxa"/>
            <w:vAlign w:val="center"/>
          </w:tcPr>
          <w:p w:rsidR="00524C83" w:rsidRPr="003D3184" w:rsidRDefault="00524C83" w:rsidP="00E02846">
            <w:pPr>
              <w:rPr>
                <w:rFonts w:ascii="Arial" w:eastAsia="Arial Unicode MS" w:hAnsi="Arial" w:cs="Arial"/>
                <w:sz w:val="22"/>
                <w:szCs w:val="22"/>
              </w:rPr>
            </w:pPr>
            <w:r w:rsidRPr="003D3184">
              <w:rPr>
                <w:rFonts w:ascii="Arial" w:eastAsia="Arial Unicode MS" w:hAnsi="Arial" w:cs="Arial"/>
                <w:sz w:val="22"/>
                <w:szCs w:val="22"/>
              </w:rPr>
              <w:t>Finance Manager</w:t>
            </w:r>
            <w:r>
              <w:rPr>
                <w:rFonts w:ascii="Arial" w:eastAsia="Arial Unicode MS" w:hAnsi="Arial" w:cs="Arial"/>
                <w:sz w:val="22"/>
                <w:szCs w:val="22"/>
              </w:rPr>
              <w:t xml:space="preserve"> and</w:t>
            </w:r>
            <w:r w:rsidRPr="003D3184">
              <w:rPr>
                <w:rFonts w:ascii="Arial" w:eastAsia="Arial Unicode MS" w:hAnsi="Arial" w:cs="Arial"/>
                <w:sz w:val="22"/>
                <w:szCs w:val="22"/>
              </w:rPr>
              <w:t xml:space="preserve"> Business Manager</w:t>
            </w:r>
          </w:p>
        </w:tc>
      </w:tr>
      <w:tr w:rsidR="00524C83" w:rsidRPr="00680CF8" w:rsidTr="00E02846">
        <w:trPr>
          <w:trHeight w:val="555"/>
        </w:trPr>
        <w:tc>
          <w:tcPr>
            <w:tcW w:w="4817" w:type="dxa"/>
            <w:shd w:val="clear" w:color="auto" w:fill="FFFFFF"/>
            <w:vAlign w:val="center"/>
          </w:tcPr>
          <w:p w:rsidR="00524C83" w:rsidRPr="001A441D" w:rsidRDefault="00524C83" w:rsidP="00E02846">
            <w:pPr>
              <w:rPr>
                <w:rFonts w:ascii="Arial" w:eastAsia="Arial Unicode MS" w:hAnsi="Arial" w:cs="Arial"/>
                <w:b/>
                <w:color w:val="000000"/>
              </w:rPr>
            </w:pPr>
            <w:r w:rsidRPr="001A441D">
              <w:rPr>
                <w:rFonts w:ascii="Arial" w:eastAsia="Arial Unicode MS" w:hAnsi="Arial" w:cs="Arial"/>
                <w:b/>
                <w:color w:val="000000"/>
              </w:rPr>
              <w:t>Exit meeting attended by</w:t>
            </w:r>
          </w:p>
        </w:tc>
        <w:tc>
          <w:tcPr>
            <w:tcW w:w="8703" w:type="dxa"/>
            <w:vAlign w:val="center"/>
          </w:tcPr>
          <w:p w:rsidR="00524C83" w:rsidRPr="003D3184" w:rsidRDefault="00524C83" w:rsidP="00E02846">
            <w:pPr>
              <w:rPr>
                <w:rFonts w:ascii="Arial" w:eastAsia="Arial Unicode MS" w:hAnsi="Arial" w:cs="Arial"/>
                <w:sz w:val="22"/>
                <w:szCs w:val="22"/>
              </w:rPr>
            </w:pPr>
            <w:r w:rsidRPr="003D3184">
              <w:rPr>
                <w:rFonts w:ascii="Arial" w:eastAsia="Arial Unicode MS" w:hAnsi="Arial" w:cs="Arial"/>
                <w:sz w:val="22"/>
                <w:szCs w:val="22"/>
              </w:rPr>
              <w:t>Finance Manager and Business Manager</w:t>
            </w:r>
          </w:p>
        </w:tc>
      </w:tr>
      <w:tr w:rsidR="00524C83" w:rsidRPr="00680CF8" w:rsidTr="00E02846">
        <w:trPr>
          <w:trHeight w:val="555"/>
        </w:trPr>
        <w:tc>
          <w:tcPr>
            <w:tcW w:w="4817" w:type="dxa"/>
            <w:shd w:val="clear" w:color="auto" w:fill="FFFFFF"/>
            <w:vAlign w:val="center"/>
          </w:tcPr>
          <w:p w:rsidR="00524C83" w:rsidRPr="003D3184" w:rsidRDefault="00524C83" w:rsidP="00E02846">
            <w:pPr>
              <w:rPr>
                <w:rFonts w:ascii="Arial" w:eastAsia="Arial Unicode MS" w:hAnsi="Arial" w:cs="Arial"/>
                <w:b/>
                <w:color w:val="000000"/>
              </w:rPr>
            </w:pPr>
            <w:r w:rsidRPr="003D3184">
              <w:rPr>
                <w:rFonts w:ascii="Arial" w:eastAsia="Arial Unicode MS" w:hAnsi="Arial" w:cs="Arial"/>
                <w:b/>
                <w:color w:val="000000"/>
              </w:rPr>
              <w:t xml:space="preserve">Chair of Governors </w:t>
            </w:r>
          </w:p>
        </w:tc>
        <w:tc>
          <w:tcPr>
            <w:tcW w:w="8703" w:type="dxa"/>
            <w:tcBorders>
              <w:top w:val="single" w:sz="4" w:space="0" w:color="auto"/>
              <w:left w:val="single" w:sz="4" w:space="0" w:color="auto"/>
              <w:bottom w:val="single" w:sz="4" w:space="0" w:color="auto"/>
              <w:right w:val="single" w:sz="4" w:space="0" w:color="auto"/>
            </w:tcBorders>
            <w:vAlign w:val="center"/>
          </w:tcPr>
          <w:p w:rsidR="00524C83" w:rsidRPr="003D3184" w:rsidRDefault="00524C83" w:rsidP="00E02846">
            <w:pPr>
              <w:rPr>
                <w:rFonts w:ascii="Arial" w:eastAsia="Arial Unicode MS" w:hAnsi="Arial" w:cs="Arial"/>
                <w:sz w:val="22"/>
                <w:szCs w:val="22"/>
              </w:rPr>
            </w:pPr>
            <w:r w:rsidRPr="00AD00E4">
              <w:rPr>
                <w:rFonts w:ascii="Arial" w:eastAsia="Arial Unicode MS" w:hAnsi="Arial" w:cs="Arial"/>
                <w:sz w:val="22"/>
                <w:szCs w:val="22"/>
              </w:rPr>
              <w:t>Jane Swettenham</w:t>
            </w:r>
          </w:p>
        </w:tc>
      </w:tr>
      <w:tr w:rsidR="00524C83" w:rsidRPr="00680CF8" w:rsidTr="00E02846">
        <w:trPr>
          <w:trHeight w:val="555"/>
        </w:trPr>
        <w:tc>
          <w:tcPr>
            <w:tcW w:w="4817" w:type="dxa"/>
            <w:shd w:val="clear" w:color="auto" w:fill="FFFFFF"/>
            <w:vAlign w:val="center"/>
          </w:tcPr>
          <w:p w:rsidR="00524C83" w:rsidRPr="003D3184" w:rsidRDefault="00524C83" w:rsidP="00E02846">
            <w:pPr>
              <w:rPr>
                <w:rFonts w:ascii="Arial" w:eastAsia="Arial Unicode MS" w:hAnsi="Arial" w:cs="Arial"/>
                <w:b/>
              </w:rPr>
            </w:pPr>
            <w:r w:rsidRPr="003D3184">
              <w:rPr>
                <w:rFonts w:ascii="Arial" w:eastAsia="Arial Unicode MS" w:hAnsi="Arial" w:cs="Arial"/>
                <w:b/>
              </w:rPr>
              <w:t xml:space="preserve">Headteacher </w:t>
            </w:r>
          </w:p>
        </w:tc>
        <w:tc>
          <w:tcPr>
            <w:tcW w:w="8703" w:type="dxa"/>
            <w:tcBorders>
              <w:top w:val="single" w:sz="4" w:space="0" w:color="auto"/>
              <w:left w:val="single" w:sz="4" w:space="0" w:color="auto"/>
              <w:bottom w:val="single" w:sz="4" w:space="0" w:color="auto"/>
              <w:right w:val="single" w:sz="4" w:space="0" w:color="auto"/>
            </w:tcBorders>
            <w:vAlign w:val="center"/>
          </w:tcPr>
          <w:p w:rsidR="00524C83" w:rsidRPr="003D3184" w:rsidRDefault="00524C83" w:rsidP="00E02846">
            <w:pPr>
              <w:rPr>
                <w:rFonts w:ascii="Arial" w:eastAsia="Arial Unicode MS" w:hAnsi="Arial" w:cs="Arial"/>
                <w:sz w:val="22"/>
                <w:szCs w:val="22"/>
              </w:rPr>
            </w:pPr>
            <w:r w:rsidRPr="003D3184">
              <w:rPr>
                <w:rFonts w:ascii="Arial" w:eastAsia="Arial Unicode MS" w:hAnsi="Arial" w:cs="Arial"/>
                <w:sz w:val="22"/>
                <w:szCs w:val="22"/>
              </w:rPr>
              <w:t>Carole Herman</w:t>
            </w:r>
          </w:p>
        </w:tc>
      </w:tr>
      <w:tr w:rsidR="00524C83" w:rsidRPr="00680CF8" w:rsidTr="00E02846">
        <w:trPr>
          <w:trHeight w:val="555"/>
        </w:trPr>
        <w:tc>
          <w:tcPr>
            <w:tcW w:w="4817" w:type="dxa"/>
            <w:shd w:val="clear" w:color="auto" w:fill="FFFFFF"/>
            <w:vAlign w:val="center"/>
          </w:tcPr>
          <w:p w:rsidR="00524C83" w:rsidRPr="003D3184" w:rsidRDefault="00524C83" w:rsidP="00E02846">
            <w:pPr>
              <w:rPr>
                <w:rFonts w:ascii="Arial" w:eastAsia="Arial Unicode MS" w:hAnsi="Arial" w:cs="Arial"/>
                <w:b/>
                <w:color w:val="0032FA"/>
              </w:rPr>
            </w:pPr>
            <w:r w:rsidRPr="003D3184">
              <w:rPr>
                <w:rFonts w:ascii="Arial" w:eastAsia="Arial Unicode MS" w:hAnsi="Arial" w:cs="Arial"/>
                <w:b/>
                <w:color w:val="000000"/>
              </w:rPr>
              <w:t>Business Manager</w:t>
            </w:r>
          </w:p>
        </w:tc>
        <w:tc>
          <w:tcPr>
            <w:tcW w:w="8703" w:type="dxa"/>
            <w:tcBorders>
              <w:top w:val="single" w:sz="4" w:space="0" w:color="auto"/>
              <w:left w:val="single" w:sz="4" w:space="0" w:color="auto"/>
              <w:bottom w:val="single" w:sz="4" w:space="0" w:color="auto"/>
              <w:right w:val="single" w:sz="4" w:space="0" w:color="auto"/>
            </w:tcBorders>
            <w:vAlign w:val="center"/>
          </w:tcPr>
          <w:p w:rsidR="00524C83" w:rsidRPr="003D3184" w:rsidRDefault="00524C83" w:rsidP="00E02846">
            <w:pPr>
              <w:rPr>
                <w:rFonts w:ascii="Arial" w:eastAsia="Arial Unicode MS" w:hAnsi="Arial" w:cs="Arial"/>
                <w:sz w:val="22"/>
                <w:szCs w:val="22"/>
              </w:rPr>
            </w:pPr>
            <w:r w:rsidRPr="003D3184">
              <w:rPr>
                <w:rFonts w:ascii="Arial" w:eastAsia="Arial Unicode MS" w:hAnsi="Arial" w:cs="Arial"/>
                <w:sz w:val="22"/>
                <w:szCs w:val="22"/>
              </w:rPr>
              <w:t>Stuart Roberts</w:t>
            </w:r>
          </w:p>
        </w:tc>
      </w:tr>
      <w:tr w:rsidR="00524C83" w:rsidRPr="003D3184" w:rsidTr="00E02846">
        <w:tblPrEx>
          <w:tblLook w:val="04A0" w:firstRow="1" w:lastRow="0" w:firstColumn="1" w:lastColumn="0" w:noHBand="0" w:noVBand="1"/>
        </w:tblPrEx>
        <w:trPr>
          <w:trHeight w:val="555"/>
        </w:trPr>
        <w:tc>
          <w:tcPr>
            <w:tcW w:w="4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C83" w:rsidRPr="003D3184" w:rsidRDefault="00524C83" w:rsidP="00E02846">
            <w:pPr>
              <w:rPr>
                <w:rFonts w:ascii="Arial" w:eastAsia="Arial Unicode MS" w:hAnsi="Arial" w:cs="Arial"/>
                <w:b/>
                <w:color w:val="000000"/>
              </w:rPr>
            </w:pPr>
            <w:r w:rsidRPr="003D3184">
              <w:rPr>
                <w:rFonts w:ascii="Arial" w:eastAsia="Arial Unicode MS" w:hAnsi="Arial" w:cs="Arial"/>
                <w:b/>
                <w:color w:val="000000"/>
              </w:rPr>
              <w:t>Finance Manager</w:t>
            </w:r>
          </w:p>
        </w:tc>
        <w:tc>
          <w:tcPr>
            <w:tcW w:w="8703" w:type="dxa"/>
            <w:tcBorders>
              <w:top w:val="single" w:sz="4" w:space="0" w:color="auto"/>
              <w:left w:val="single" w:sz="4" w:space="0" w:color="auto"/>
              <w:bottom w:val="single" w:sz="4" w:space="0" w:color="auto"/>
              <w:right w:val="single" w:sz="4" w:space="0" w:color="auto"/>
            </w:tcBorders>
            <w:vAlign w:val="center"/>
          </w:tcPr>
          <w:p w:rsidR="00524C83" w:rsidRPr="003D3184" w:rsidRDefault="00524C83" w:rsidP="00E02846">
            <w:pPr>
              <w:rPr>
                <w:rFonts w:ascii="Arial" w:eastAsia="Arial Unicode MS" w:hAnsi="Arial" w:cs="Arial"/>
                <w:sz w:val="22"/>
                <w:szCs w:val="22"/>
              </w:rPr>
            </w:pPr>
            <w:r w:rsidRPr="003D3184">
              <w:rPr>
                <w:rFonts w:ascii="Arial" w:eastAsia="Arial Unicode MS" w:hAnsi="Arial" w:cs="Arial"/>
                <w:sz w:val="22"/>
                <w:szCs w:val="22"/>
              </w:rPr>
              <w:t>Dawn Matthews</w:t>
            </w:r>
          </w:p>
        </w:tc>
      </w:tr>
      <w:tr w:rsidR="00524C83" w:rsidRPr="003D3184" w:rsidTr="00E02846">
        <w:tblPrEx>
          <w:tblLook w:val="04A0" w:firstRow="1" w:lastRow="0" w:firstColumn="1" w:lastColumn="0" w:noHBand="0" w:noVBand="1"/>
        </w:tblPrEx>
        <w:trPr>
          <w:trHeight w:val="555"/>
        </w:trPr>
        <w:tc>
          <w:tcPr>
            <w:tcW w:w="4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C83" w:rsidRPr="003D3184" w:rsidRDefault="00524C83" w:rsidP="00E02846">
            <w:pPr>
              <w:rPr>
                <w:rFonts w:ascii="Arial" w:eastAsia="Arial Unicode MS" w:hAnsi="Arial" w:cs="Arial"/>
                <w:b/>
                <w:color w:val="000000"/>
              </w:rPr>
            </w:pPr>
            <w:r w:rsidRPr="003D3184">
              <w:rPr>
                <w:rFonts w:ascii="Arial" w:eastAsia="Arial Unicode MS" w:hAnsi="Arial" w:cs="Arial"/>
                <w:b/>
                <w:color w:val="000000"/>
              </w:rPr>
              <w:t>Financial accounting system</w:t>
            </w:r>
          </w:p>
        </w:tc>
        <w:tc>
          <w:tcPr>
            <w:tcW w:w="8703" w:type="dxa"/>
            <w:tcBorders>
              <w:top w:val="single" w:sz="4" w:space="0" w:color="auto"/>
              <w:left w:val="single" w:sz="4" w:space="0" w:color="auto"/>
              <w:bottom w:val="single" w:sz="4" w:space="0" w:color="auto"/>
              <w:right w:val="single" w:sz="4" w:space="0" w:color="auto"/>
            </w:tcBorders>
            <w:vAlign w:val="center"/>
            <w:hideMark/>
          </w:tcPr>
          <w:p w:rsidR="00524C83" w:rsidRPr="003D3184" w:rsidRDefault="00524C83" w:rsidP="00E02846">
            <w:pPr>
              <w:rPr>
                <w:rFonts w:ascii="Arial" w:eastAsia="Arial Unicode MS" w:hAnsi="Arial" w:cs="Arial"/>
                <w:sz w:val="22"/>
                <w:szCs w:val="22"/>
              </w:rPr>
            </w:pPr>
            <w:r w:rsidRPr="003D3184">
              <w:rPr>
                <w:rFonts w:ascii="Arial" w:eastAsia="Arial Unicode MS" w:hAnsi="Arial" w:cs="Arial"/>
                <w:sz w:val="22"/>
                <w:szCs w:val="22"/>
              </w:rPr>
              <w:t>FMS Academy</w:t>
            </w:r>
          </w:p>
        </w:tc>
      </w:tr>
    </w:tbl>
    <w:p w:rsidR="00524C83" w:rsidRPr="00680CF8" w:rsidRDefault="00524C83" w:rsidP="00524C83">
      <w:pPr>
        <w:jc w:val="center"/>
        <w:rPr>
          <w:rFonts w:ascii="Arial" w:hAnsi="Arial" w:cs="Arial"/>
        </w:rPr>
      </w:pPr>
      <w:r w:rsidRPr="00680CF8">
        <w:rPr>
          <w:rFonts w:ascii="Arial" w:hAnsi="Arial" w:cs="Arial"/>
        </w:rPr>
        <w:t xml:space="preserve"> </w:t>
      </w:r>
    </w:p>
    <w:p w:rsidR="00CA3F46" w:rsidRDefault="00CA3F46" w:rsidP="00A72FA9">
      <w:pPr>
        <w:rPr>
          <w:rFonts w:ascii="Arial" w:hAnsi="Arial" w:cs="Arial"/>
        </w:rPr>
      </w:pPr>
    </w:p>
    <w:p w:rsidR="00CA3F46" w:rsidRDefault="00CA3F46" w:rsidP="00A72FA9">
      <w:pPr>
        <w:rPr>
          <w:rFonts w:ascii="Arial" w:hAnsi="Arial" w:cs="Arial"/>
        </w:rPr>
      </w:pPr>
    </w:p>
    <w:p w:rsidR="00A72FA9" w:rsidRDefault="00A72FA9" w:rsidP="00A72FA9">
      <w:pPr>
        <w:tabs>
          <w:tab w:val="left" w:pos="13125"/>
          <w:tab w:val="left" w:pos="14160"/>
        </w:tabs>
        <w:ind w:right="8505"/>
        <w:rPr>
          <w:rFonts w:ascii="Arial" w:eastAsia="Arial Unicode MS" w:hAnsi="Arial" w:cs="Arial"/>
          <w:color w:val="263D4C"/>
        </w:rPr>
      </w:pPr>
    </w:p>
    <w:p w:rsidR="00A72FA9" w:rsidRPr="00A72FA9" w:rsidRDefault="00A72FA9" w:rsidP="00CA3F46">
      <w:pPr>
        <w:rPr>
          <w:rFonts w:eastAsia="Arial Unicode MS"/>
          <w:lang w:eastAsia="en-GB"/>
        </w:rPr>
        <w:sectPr w:rsidR="00A72FA9" w:rsidRPr="00A72FA9" w:rsidSect="0056076A">
          <w:headerReference w:type="default" r:id="rId18"/>
          <w:footerReference w:type="even" r:id="rId19"/>
          <w:footerReference w:type="default" r:id="rId20"/>
          <w:headerReference w:type="first" r:id="rId21"/>
          <w:footerReference w:type="first" r:id="rId22"/>
          <w:pgSz w:w="16840" w:h="11907" w:orient="landscape" w:code="9"/>
          <w:pgMar w:top="993" w:right="851" w:bottom="851" w:left="1134" w:header="567" w:footer="340" w:gutter="0"/>
          <w:cols w:space="708"/>
          <w:titlePg/>
          <w:docGrid w:linePitch="360"/>
        </w:sectPr>
      </w:pPr>
    </w:p>
    <w:p w:rsidR="00CA3F46" w:rsidRDefault="00CA3F46" w:rsidP="00CA3F46">
      <w:pPr>
        <w:tabs>
          <w:tab w:val="left" w:pos="13125"/>
          <w:tab w:val="left" w:pos="14160"/>
        </w:tabs>
        <w:ind w:right="8505"/>
        <w:rPr>
          <w:rFonts w:ascii="Arial" w:eastAsia="Arial Unicode MS" w:hAnsi="Arial" w:cs="Arial"/>
          <w:color w:val="263D4C"/>
        </w:rPr>
      </w:pPr>
    </w:p>
    <w:p w:rsidR="00CA3F46" w:rsidRPr="00387E7A" w:rsidRDefault="00CA3F46" w:rsidP="00CA3F46">
      <w:pPr>
        <w:pStyle w:val="NoSpacing"/>
        <w:rPr>
          <w:rFonts w:ascii="Arial" w:hAnsi="Arial" w:cs="Arial"/>
        </w:rPr>
      </w:pPr>
      <w:r w:rsidRPr="00387E7A">
        <w:rPr>
          <w:rFonts w:ascii="Arial" w:hAnsi="Arial" w:cs="Arial"/>
        </w:rPr>
        <w:t>This document is issued by Juniper Education</w:t>
      </w:r>
    </w:p>
    <w:p w:rsidR="00CA3F46" w:rsidRPr="00387E7A" w:rsidRDefault="00CA3F46" w:rsidP="00CA3F46">
      <w:pPr>
        <w:pStyle w:val="NoSpacing"/>
        <w:rPr>
          <w:rFonts w:ascii="Arial" w:hAnsi="Arial" w:cs="Arial"/>
        </w:rPr>
      </w:pPr>
    </w:p>
    <w:p w:rsidR="00CA3F46" w:rsidRPr="00387E7A" w:rsidRDefault="00CA3F46" w:rsidP="00CA3F46">
      <w:pPr>
        <w:pStyle w:val="NoSpacing"/>
        <w:rPr>
          <w:rFonts w:ascii="Arial" w:hAnsi="Arial" w:cs="Arial"/>
          <w:sz w:val="22"/>
        </w:rPr>
      </w:pPr>
      <w:r w:rsidRPr="00387E7A">
        <w:rPr>
          <w:rFonts w:ascii="Arial" w:hAnsi="Arial" w:cs="Arial"/>
          <w:sz w:val="22"/>
        </w:rPr>
        <w:t>We provide a range of world-class school</w:t>
      </w:r>
    </w:p>
    <w:p w:rsidR="00CA3F46" w:rsidRPr="00387E7A" w:rsidRDefault="00CA3F46" w:rsidP="00CA3F46">
      <w:pPr>
        <w:pStyle w:val="NoSpacing"/>
        <w:rPr>
          <w:rFonts w:ascii="Arial" w:hAnsi="Arial" w:cs="Arial"/>
          <w:sz w:val="22"/>
        </w:rPr>
      </w:pPr>
      <w:r w:rsidRPr="00387E7A">
        <w:rPr>
          <w:rFonts w:ascii="Arial" w:hAnsi="Arial" w:cs="Arial"/>
          <w:sz w:val="22"/>
        </w:rPr>
        <w:t>support services in the following areas:</w:t>
      </w:r>
    </w:p>
    <w:p w:rsidR="00CA3F46" w:rsidRPr="00387E7A" w:rsidRDefault="00CA3F46" w:rsidP="00CA3F46">
      <w:pPr>
        <w:pStyle w:val="NoSpacing"/>
        <w:rPr>
          <w:rFonts w:ascii="Arial" w:hAnsi="Arial" w:cs="Arial"/>
        </w:rPr>
      </w:pP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China Educational Links</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Education Advisers</w:t>
      </w:r>
    </w:p>
    <w:p w:rsidR="00CA3F46" w:rsidRDefault="00CA3F46" w:rsidP="00CA3F46">
      <w:pPr>
        <w:pStyle w:val="NoSpacing"/>
        <w:numPr>
          <w:ilvl w:val="0"/>
          <w:numId w:val="20"/>
        </w:numPr>
        <w:rPr>
          <w:rFonts w:ascii="Arial" w:hAnsi="Arial" w:cs="Arial"/>
          <w:sz w:val="22"/>
        </w:rPr>
      </w:pPr>
      <w:r w:rsidRPr="00387E7A">
        <w:rPr>
          <w:rFonts w:ascii="Arial" w:hAnsi="Arial" w:cs="Arial"/>
          <w:sz w:val="22"/>
        </w:rPr>
        <w:t>Education Finance Support</w:t>
      </w:r>
    </w:p>
    <w:p w:rsidR="00CA3F46" w:rsidRPr="00387E7A" w:rsidRDefault="00CA3F46" w:rsidP="00CA3F46">
      <w:pPr>
        <w:pStyle w:val="NoSpacing"/>
        <w:numPr>
          <w:ilvl w:val="0"/>
          <w:numId w:val="20"/>
        </w:numPr>
        <w:rPr>
          <w:rFonts w:ascii="Arial" w:hAnsi="Arial" w:cs="Arial"/>
          <w:sz w:val="22"/>
        </w:rPr>
      </w:pPr>
      <w:r>
        <w:rPr>
          <w:rFonts w:ascii="Arial" w:hAnsi="Arial" w:cs="Arial"/>
          <w:sz w:val="22"/>
        </w:rPr>
        <w:t>Schools Payroll</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Education HR</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Educational Visits</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Governance and Clerking</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School Effectiveness+</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Education Resources Service</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Target Tracker</w:t>
      </w:r>
    </w:p>
    <w:p w:rsidR="00CA3F46" w:rsidRPr="00387E7A" w:rsidRDefault="00CA3F46" w:rsidP="00CA3F46">
      <w:pPr>
        <w:pStyle w:val="NoSpacing"/>
        <w:numPr>
          <w:ilvl w:val="0"/>
          <w:numId w:val="20"/>
        </w:numPr>
        <w:rPr>
          <w:rFonts w:ascii="Arial" w:hAnsi="Arial" w:cs="Arial"/>
          <w:sz w:val="22"/>
        </w:rPr>
      </w:pPr>
      <w:r w:rsidRPr="00387E7A">
        <w:rPr>
          <w:rFonts w:ascii="Arial" w:hAnsi="Arial" w:cs="Arial"/>
          <w:sz w:val="22"/>
        </w:rPr>
        <w:t>Training and Development</w:t>
      </w:r>
    </w:p>
    <w:p w:rsidR="00CA3F46" w:rsidRPr="00387E7A" w:rsidRDefault="00CA3F46" w:rsidP="00CA3F46">
      <w:pPr>
        <w:pStyle w:val="NoSpacing"/>
        <w:rPr>
          <w:rFonts w:ascii="Arial" w:hAnsi="Arial" w:cs="Arial"/>
        </w:rPr>
      </w:pPr>
    </w:p>
    <w:p w:rsidR="00CA3F46" w:rsidRPr="00387E7A" w:rsidRDefault="00CA3F46" w:rsidP="00CA3F46">
      <w:pPr>
        <w:pStyle w:val="Pa0"/>
        <w:rPr>
          <w:rStyle w:val="A19"/>
          <w:rFonts w:ascii="Arial" w:hAnsi="Arial" w:cs="Arial"/>
          <w:b w:val="0"/>
        </w:rPr>
      </w:pPr>
    </w:p>
    <w:p w:rsidR="00CA3F46" w:rsidRPr="00387E7A" w:rsidRDefault="00CA3F46" w:rsidP="00CA3F46">
      <w:pPr>
        <w:pStyle w:val="Pa0"/>
        <w:rPr>
          <w:rFonts w:ascii="Arial" w:hAnsi="Arial" w:cs="Arial"/>
          <w:b/>
          <w:color w:val="000000"/>
          <w:szCs w:val="26"/>
        </w:rPr>
      </w:pPr>
      <w:r w:rsidRPr="00387E7A">
        <w:rPr>
          <w:rStyle w:val="A19"/>
          <w:rFonts w:ascii="Arial" w:hAnsi="Arial" w:cs="Arial"/>
          <w:b w:val="0"/>
        </w:rPr>
        <w:t xml:space="preserve">Juniper Education </w:t>
      </w:r>
    </w:p>
    <w:p w:rsidR="00CA3F46" w:rsidRPr="00387E7A" w:rsidRDefault="00CA3F46" w:rsidP="00CA3F46">
      <w:pPr>
        <w:pStyle w:val="Pa0"/>
        <w:rPr>
          <w:rFonts w:ascii="Arial" w:hAnsi="Arial" w:cs="Arial"/>
          <w:color w:val="000000"/>
          <w:sz w:val="22"/>
          <w:szCs w:val="22"/>
        </w:rPr>
      </w:pPr>
      <w:r w:rsidRPr="00387E7A">
        <w:rPr>
          <w:rStyle w:val="A12"/>
          <w:rFonts w:ascii="Arial" w:hAnsi="Arial" w:cs="Arial"/>
        </w:rPr>
        <w:t xml:space="preserve">Boundary House, 4 County Place, </w:t>
      </w:r>
    </w:p>
    <w:p w:rsidR="00CA3F46" w:rsidRPr="00387E7A" w:rsidRDefault="00CA3F46" w:rsidP="00CA3F46">
      <w:pPr>
        <w:pStyle w:val="Pa0"/>
        <w:rPr>
          <w:rFonts w:ascii="Arial" w:hAnsi="Arial" w:cs="Arial"/>
          <w:color w:val="000000"/>
          <w:sz w:val="22"/>
          <w:szCs w:val="22"/>
        </w:rPr>
      </w:pPr>
      <w:r w:rsidRPr="00387E7A">
        <w:rPr>
          <w:rStyle w:val="A12"/>
          <w:rFonts w:ascii="Arial" w:hAnsi="Arial" w:cs="Arial"/>
        </w:rPr>
        <w:t>Chelmsford, CM2 0RE</w:t>
      </w:r>
    </w:p>
    <w:p w:rsidR="00CA3F46" w:rsidRPr="00387E7A" w:rsidRDefault="00CA3F46" w:rsidP="00CA3F46">
      <w:pPr>
        <w:pStyle w:val="Pa0"/>
        <w:rPr>
          <w:rStyle w:val="A7"/>
          <w:rFonts w:ascii="Arial" w:hAnsi="Arial" w:cs="Arial"/>
          <w:sz w:val="22"/>
          <w:szCs w:val="22"/>
        </w:rPr>
      </w:pPr>
    </w:p>
    <w:p w:rsidR="00CA3F46" w:rsidRPr="00387E7A" w:rsidRDefault="00CA3F46" w:rsidP="00CA3F46">
      <w:pPr>
        <w:pStyle w:val="Pa0"/>
        <w:rPr>
          <w:rFonts w:ascii="Arial" w:hAnsi="Arial" w:cs="Arial"/>
          <w:color w:val="000000"/>
          <w:sz w:val="22"/>
          <w:szCs w:val="22"/>
        </w:rPr>
      </w:pPr>
      <w:r w:rsidRPr="00387E7A">
        <w:rPr>
          <w:rStyle w:val="A7"/>
          <w:rFonts w:ascii="Arial" w:hAnsi="Arial" w:cs="Arial"/>
          <w:color w:val="00B973"/>
          <w:sz w:val="22"/>
          <w:szCs w:val="22"/>
        </w:rPr>
        <w:t xml:space="preserve">t. </w:t>
      </w:r>
      <w:r w:rsidRPr="00387E7A">
        <w:rPr>
          <w:rStyle w:val="A7"/>
          <w:rFonts w:ascii="Arial" w:hAnsi="Arial" w:cs="Arial"/>
          <w:sz w:val="22"/>
          <w:szCs w:val="22"/>
        </w:rPr>
        <w:t xml:space="preserve">0345 200 8600 </w:t>
      </w:r>
    </w:p>
    <w:p w:rsidR="00CA3F46" w:rsidRPr="00387E7A" w:rsidRDefault="00CA3F46" w:rsidP="00CA3F46">
      <w:pPr>
        <w:pStyle w:val="Pa0"/>
        <w:rPr>
          <w:rFonts w:ascii="Arial" w:hAnsi="Arial" w:cs="Arial"/>
          <w:color w:val="000000"/>
          <w:sz w:val="22"/>
          <w:szCs w:val="22"/>
        </w:rPr>
      </w:pPr>
      <w:r w:rsidRPr="00387E7A">
        <w:rPr>
          <w:rStyle w:val="A7"/>
          <w:rFonts w:ascii="Arial" w:hAnsi="Arial" w:cs="Arial"/>
          <w:color w:val="00B973"/>
          <w:sz w:val="22"/>
          <w:szCs w:val="22"/>
        </w:rPr>
        <w:t xml:space="preserve">e. </w:t>
      </w:r>
      <w:r w:rsidRPr="00387E7A">
        <w:rPr>
          <w:rStyle w:val="A7"/>
          <w:rFonts w:ascii="Arial" w:hAnsi="Arial" w:cs="Arial"/>
          <w:sz w:val="22"/>
          <w:szCs w:val="22"/>
        </w:rPr>
        <w:t xml:space="preserve">enquiries@junipereducation.org </w:t>
      </w:r>
    </w:p>
    <w:p w:rsidR="00CA3F46" w:rsidRPr="00387E7A" w:rsidRDefault="00CA3F46" w:rsidP="00CA3F46">
      <w:pPr>
        <w:pStyle w:val="NoSpacing"/>
        <w:rPr>
          <w:rStyle w:val="A7"/>
          <w:rFonts w:ascii="Arial" w:hAnsi="Arial" w:cs="Arial"/>
          <w:sz w:val="22"/>
          <w:szCs w:val="22"/>
        </w:rPr>
      </w:pPr>
      <w:r w:rsidRPr="00387E7A">
        <w:rPr>
          <w:rStyle w:val="A7"/>
          <w:rFonts w:ascii="Arial" w:hAnsi="Arial" w:cs="Arial"/>
          <w:color w:val="00B973"/>
          <w:sz w:val="22"/>
          <w:szCs w:val="22"/>
        </w:rPr>
        <w:t xml:space="preserve">w. </w:t>
      </w:r>
      <w:r w:rsidRPr="00387E7A">
        <w:rPr>
          <w:rStyle w:val="A7"/>
          <w:rFonts w:ascii="Arial" w:hAnsi="Arial" w:cs="Arial"/>
          <w:sz w:val="22"/>
          <w:szCs w:val="22"/>
        </w:rPr>
        <w:t>junipereducation.org</w:t>
      </w:r>
    </w:p>
    <w:p w:rsidR="00CA3F46" w:rsidRPr="00387E7A" w:rsidRDefault="00CA3F46" w:rsidP="00CA3F46">
      <w:pPr>
        <w:pStyle w:val="NoSpacing"/>
        <w:rPr>
          <w:rStyle w:val="A7"/>
          <w:rFonts w:ascii="Arial" w:hAnsi="Arial" w:cs="Arial"/>
          <w:sz w:val="22"/>
          <w:szCs w:val="22"/>
        </w:rPr>
      </w:pPr>
    </w:p>
    <w:p w:rsidR="00CA3F46" w:rsidRPr="00387E7A" w:rsidRDefault="00CA3F46" w:rsidP="00CA3F46">
      <w:pPr>
        <w:tabs>
          <w:tab w:val="left" w:pos="1102"/>
          <w:tab w:val="right" w:pos="26507"/>
        </w:tabs>
        <w:ind w:right="-11652"/>
        <w:rPr>
          <w:rFonts w:ascii="Arial" w:hAnsi="Arial" w:cs="Arial"/>
          <w:color w:val="00B973"/>
        </w:rPr>
      </w:pPr>
      <w:r>
        <w:rPr>
          <w:rFonts w:ascii="Arial" w:hAnsi="Arial" w:cs="Arial"/>
          <w:color w:val="00B973"/>
        </w:rPr>
        <w:tab/>
      </w:r>
      <w:r>
        <w:rPr>
          <w:rFonts w:ascii="Arial" w:hAnsi="Arial" w:cs="Arial"/>
          <w:color w:val="00B973"/>
        </w:rPr>
        <w:tab/>
      </w:r>
    </w:p>
    <w:p w:rsidR="00CA3F46" w:rsidRPr="00387E7A" w:rsidRDefault="00CA3F46" w:rsidP="00CA3F46">
      <w:pPr>
        <w:ind w:right="-11227"/>
        <w:jc w:val="right"/>
        <w:rPr>
          <w:rFonts w:ascii="Arial" w:hAnsi="Arial" w:cs="Arial"/>
          <w:color w:val="000000"/>
          <w:sz w:val="18"/>
          <w:szCs w:val="18"/>
        </w:rPr>
      </w:pPr>
    </w:p>
    <w:p w:rsidR="00CA3F46" w:rsidRDefault="00CA3F46" w:rsidP="00CA3F46">
      <w:pPr>
        <w:ind w:right="-11227"/>
        <w:rPr>
          <w:rFonts w:ascii="Arial" w:hAnsi="Arial" w:cs="Arial"/>
          <w:color w:val="000000"/>
          <w:sz w:val="18"/>
          <w:szCs w:val="18"/>
        </w:rPr>
      </w:pPr>
      <w:r w:rsidRPr="00387E7A">
        <w:rPr>
          <w:rFonts w:ascii="Arial" w:hAnsi="Arial" w:cs="Arial"/>
          <w:color w:val="000000"/>
          <w:sz w:val="18"/>
          <w:szCs w:val="18"/>
        </w:rPr>
        <w:t>© 2019 Juniper Education. All rights reserved. This publication is the intellectual property of Juniper Education and no part of it may be</w:t>
      </w:r>
      <w:r>
        <w:rPr>
          <w:rFonts w:ascii="Arial" w:hAnsi="Arial" w:cs="Arial"/>
          <w:color w:val="000000"/>
          <w:sz w:val="18"/>
          <w:szCs w:val="18"/>
        </w:rPr>
        <w:t xml:space="preserve"> </w:t>
      </w:r>
      <w:r w:rsidRPr="00387E7A">
        <w:rPr>
          <w:rFonts w:ascii="Arial" w:hAnsi="Arial" w:cs="Arial"/>
          <w:color w:val="000000"/>
          <w:sz w:val="18"/>
          <w:szCs w:val="18"/>
        </w:rPr>
        <w:t xml:space="preserve">reproduced, stored or </w:t>
      </w:r>
    </w:p>
    <w:p w:rsidR="00CA3F46" w:rsidRPr="00387E7A" w:rsidRDefault="00CA3F46" w:rsidP="00CA3F46">
      <w:pPr>
        <w:ind w:right="-11227"/>
        <w:rPr>
          <w:rFonts w:ascii="Arial" w:hAnsi="Arial" w:cs="Arial"/>
          <w:color w:val="000000"/>
          <w:sz w:val="18"/>
          <w:szCs w:val="18"/>
        </w:rPr>
      </w:pPr>
      <w:r w:rsidRPr="00387E7A">
        <w:rPr>
          <w:rFonts w:ascii="Arial" w:hAnsi="Arial" w:cs="Arial"/>
          <w:color w:val="000000"/>
          <w:sz w:val="18"/>
          <w:szCs w:val="18"/>
        </w:rPr>
        <w:t>transmitted by any means without prior permission of Juniper Education. Any unauthorised use for commercial gain will constitute an infringement of copyright.</w:t>
      </w:r>
    </w:p>
    <w:p w:rsidR="00CA3F46" w:rsidRDefault="00CA3F46" w:rsidP="00CA3F46">
      <w:pPr>
        <w:jc w:val="right"/>
        <w:rPr>
          <w:rFonts w:ascii="Arial" w:hAnsi="Arial" w:cs="Arial"/>
          <w:color w:val="00B973"/>
        </w:rPr>
      </w:pPr>
    </w:p>
    <w:p w:rsidR="00CA3F46" w:rsidRPr="00AD674F" w:rsidRDefault="00CA3F46" w:rsidP="00CA3F46">
      <w:pPr>
        <w:jc w:val="right"/>
        <w:rPr>
          <w:rFonts w:ascii="Arial" w:hAnsi="Arial" w:cs="Arial"/>
          <w:color w:val="00B973"/>
        </w:rPr>
      </w:pPr>
      <w:r w:rsidRPr="00387E7A">
        <w:rPr>
          <w:rFonts w:ascii="Arial" w:hAnsi="Arial" w:cs="Arial"/>
          <w:color w:val="00B973"/>
        </w:rPr>
        <w:t>Enabling teachers to teach</w:t>
      </w:r>
    </w:p>
    <w:sectPr w:rsidR="00CA3F46" w:rsidRPr="00AD674F" w:rsidSect="0056076A">
      <w:footerReference w:type="even" r:id="rId23"/>
      <w:headerReference w:type="first" r:id="rId24"/>
      <w:footerReference w:type="first" r:id="rId25"/>
      <w:pgSz w:w="16840" w:h="11907" w:orient="landscape" w:code="9"/>
      <w:pgMar w:top="1134" w:right="851" w:bottom="851" w:left="1134" w:header="567"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15F" w:rsidRDefault="000A415F">
      <w:r>
        <w:separator/>
      </w:r>
    </w:p>
  </w:endnote>
  <w:endnote w:type="continuationSeparator" w:id="0">
    <w:p w:rsidR="000A415F" w:rsidRDefault="000A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ona Pro">
    <w:altName w:val="Calibri"/>
    <w:panose1 w:val="00000000000000000000"/>
    <w:charset w:val="00"/>
    <w:family w:val="modern"/>
    <w:notTrueType/>
    <w:pitch w:val="variable"/>
    <w:sig w:usb0="800000AF" w:usb1="4000004A" w:usb2="00000000" w:usb3="00000000" w:csb0="0000009B"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etaBold-Roman">
    <w:altName w:val="Calibri"/>
    <w:charset w:val="00"/>
    <w:family w:val="swiss"/>
    <w:pitch w:val="variable"/>
    <w:sig w:usb0="80000027" w:usb1="00000000" w:usb2="00000000" w:usb3="00000000" w:csb0="00000001" w:csb1="00000000"/>
  </w:font>
  <w:font w:name="MetaNormal-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C6" w:rsidRDefault="007339C6" w:rsidP="002124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339C6" w:rsidRDefault="007339C6" w:rsidP="002124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8" w:rsidRPr="006510E8" w:rsidRDefault="00524C83" w:rsidP="006510E8">
    <w:pPr>
      <w:tabs>
        <w:tab w:val="center" w:pos="4153"/>
        <w:tab w:val="right" w:pos="8306"/>
      </w:tabs>
    </w:pPr>
    <w:r>
      <w:rPr>
        <w:noProof/>
      </w:rPr>
      <w:pict>
        <v:group id="Group 232" o:spid="_x0000_s2064" style="position:absolute;margin-left:.8pt;margin-top:-6.2pt;width:840.75pt;height:96.4pt;z-index:2;mso-position-horizontal-relative:page" coordsize="106775,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">
          <v:group id="Group 9" o:spid="_x0000_s2065" style="position:absolute;width:106775;height:11791" coordsize="75946,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10" o:spid="_x0000_s2066" style="position:absolute;top:3429;width:75946;height:6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3eB8YA&#10;AADcAAAADwAAAGRycy9kb3ducmV2LnhtbESPT2vCQBTE7wW/w/IKvRTd1NIo0U0oRaFerH+C52f2&#10;NQlm34bsGuO37xYKPQ4z8xtmmQ2mET11rras4GUSgSAurK65VJAf1+M5COeRNTaWScGdHGTp6GGJ&#10;ibY33lN/8KUIEHYJKqi8bxMpXVGRQTexLXHwvm1n0AfZlVJ3eAtw08hpFMXSYM1hocKWPioqLoer&#10;UbDaz3b1m3NfcXNa6fNmu83z/lmpp8fhfQHC0+D/w3/tT61g+hrD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3eB8YAAADcAAAADwAAAAAAAAAAAAAAAACYAgAAZHJz&#10;L2Rvd25yZXYueG1sUEsFBgAAAAAEAAQA9QAAAIsDAAAAAA==&#10;" fillcolor="#3c3060" stroked="f" strokeweight=".5pt"/>
            <v:shapetype id="_x0000_t202" coordsize="21600,21600" o:spt="202" path="m,l,21600r21600,l21600,xe">
              <v:stroke joinstyle="miter"/>
              <v:path gradientshapeok="t" o:connecttype="rect"/>
            </v:shapetype>
            <v:shape id="Text Box 11" o:spid="_x0000_s2067" type="#_x0000_t202" style="position:absolute;left:2540;top:9525;width:67564;height:2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style="mso-next-textbox:#Text Box 11">
                <w:txbxContent>
                  <w:p w:rsidR="006510E8" w:rsidRPr="00F90802" w:rsidRDefault="006510E8" w:rsidP="006510E8">
                    <w:pPr>
                      <w:jc w:val="right"/>
                      <w:rPr>
                        <w:rFonts w:ascii="Zona Pro" w:hAnsi="Zona Pro" w:cs="Zona Pro"/>
                        <w:color w:val="000000"/>
                        <w:sz w:val="10"/>
                        <w:szCs w:val="10"/>
                      </w:rPr>
                    </w:pPr>
                  </w:p>
                </w:txbxContent>
              </v:textbox>
            </v:shape>
            <v:shape id="Text Box 12" o:spid="_x0000_s2068" type="#_x0000_t202" style="position:absolute;left:27505;top:3429;width:42599;height:6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Dz8UA&#10;AADcAAAADwAAAGRycy9kb3ducmV2LnhtbESPQWsCMRSE70L/Q3gFL1KzirRlNUoRhD3sRVsKvT02&#10;z83i5mWbxHX990YQPA4z8w2z2gy2FT350DhWMJtmIIgrpxuuFfx8794+QYSIrLF1TAquFGCzfhmt&#10;MNfuwnvqD7EWCcIhRwUmxi6XMlSGLIap64iTd3TeYkzS11J7vCS4beU8y96lxYbTgsGOtoaq0+Fs&#10;FfS/xULvexP9ZFsWWXEq/z/+SqXGr8PXEkSkIT7Dj3ahFcwXM7if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0PPxQAAANwAAAAPAAAAAAAAAAAAAAAAAJgCAABkcnMv&#10;ZG93bnJldi54bWxQSwUGAAAAAAQABAD1AAAAigMAAAAA&#10;" filled="f" stroked="f" strokeweight=".5pt">
              <v:textbox style="mso-next-textbox:#Text Box 12">
                <w:txbxContent>
                  <w:p w:rsidR="006510E8" w:rsidRPr="00791634" w:rsidRDefault="006510E8" w:rsidP="006510E8">
                    <w:pPr>
                      <w:jc w:val="right"/>
                      <w:rPr>
                        <w:b/>
                        <w:bCs/>
                        <w:color w:val="00B973"/>
                        <w:sz w:val="22"/>
                        <w:szCs w:val="22"/>
                      </w:rPr>
                    </w:pPr>
                  </w:p>
                  <w:p w:rsidR="006510E8" w:rsidRPr="007C6190" w:rsidRDefault="006510E8" w:rsidP="006510E8">
                    <w:pPr>
                      <w:jc w:val="right"/>
                      <w:rPr>
                        <w:rFonts w:ascii="Zona Pro" w:hAnsi="Zona Pro" w:cs="Arial"/>
                        <w:b/>
                        <w:sz w:val="18"/>
                        <w:szCs w:val="18"/>
                      </w:rPr>
                    </w:pPr>
                    <w:r w:rsidRPr="007C6190">
                      <w:rPr>
                        <w:rFonts w:ascii="Zona Pro" w:hAnsi="Zona Pro" w:cs="Arial"/>
                        <w:b/>
                        <w:bCs/>
                        <w:color w:val="00B973"/>
                        <w:sz w:val="18"/>
                        <w:szCs w:val="18"/>
                      </w:rPr>
                      <w:t>t.</w:t>
                    </w:r>
                    <w:r w:rsidRPr="007C6190">
                      <w:rPr>
                        <w:rFonts w:ascii="Zona Pro" w:hAnsi="Zona Pro" w:cs="Arial"/>
                        <w:b/>
                        <w:sz w:val="18"/>
                        <w:szCs w:val="18"/>
                      </w:rPr>
                      <w:t xml:space="preserve"> </w:t>
                    </w:r>
                    <w:r w:rsidRPr="007C6190">
                      <w:rPr>
                        <w:rFonts w:ascii="Zona Pro" w:hAnsi="Zona Pro" w:cs="Arial"/>
                        <w:b/>
                        <w:color w:val="FFFFFF"/>
                        <w:sz w:val="18"/>
                        <w:szCs w:val="18"/>
                      </w:rPr>
                      <w:t xml:space="preserve">0345 200 8600          </w:t>
                    </w:r>
                    <w:r w:rsidRPr="007C6190">
                      <w:rPr>
                        <w:rFonts w:ascii="Zona Pro" w:hAnsi="Zona Pro" w:cs="Arial"/>
                        <w:b/>
                        <w:bCs/>
                        <w:color w:val="00B973"/>
                        <w:sz w:val="18"/>
                        <w:szCs w:val="18"/>
                      </w:rPr>
                      <w:t xml:space="preserve">e. </w:t>
                    </w:r>
                    <w:hyperlink r:id="rId1" w:history="1">
                      <w:r w:rsidRPr="007C6190">
                        <w:rPr>
                          <w:rStyle w:val="Hyperlink"/>
                          <w:rFonts w:ascii="Zona Pro" w:hAnsi="Zona Pro" w:cs="Arial"/>
                          <w:b/>
                          <w:color w:val="FFFFFF"/>
                          <w:sz w:val="18"/>
                          <w:szCs w:val="18"/>
                        </w:rPr>
                        <w:t>enquiries@junipereducation.org</w:t>
                      </w:r>
                    </w:hyperlink>
                    <w:r w:rsidRPr="007C6190">
                      <w:rPr>
                        <w:rFonts w:ascii="Zona Pro" w:hAnsi="Zona Pro" w:cs="Arial"/>
                        <w:b/>
                        <w:color w:val="FFFFFF"/>
                        <w:sz w:val="18"/>
                        <w:szCs w:val="18"/>
                      </w:rPr>
                      <w:t xml:space="preserve">          </w:t>
                    </w:r>
                    <w:r w:rsidRPr="007C6190">
                      <w:rPr>
                        <w:rFonts w:ascii="Zona Pro" w:hAnsi="Zona Pro" w:cs="Arial"/>
                        <w:b/>
                        <w:bCs/>
                        <w:color w:val="00B973"/>
                        <w:sz w:val="18"/>
                        <w:szCs w:val="18"/>
                      </w:rPr>
                      <w:t>w.</w:t>
                    </w:r>
                    <w:r w:rsidRPr="007C6190">
                      <w:rPr>
                        <w:rFonts w:ascii="Zona Pro" w:hAnsi="Zona Pro" w:cs="Arial"/>
                        <w:b/>
                        <w:sz w:val="18"/>
                        <w:szCs w:val="18"/>
                      </w:rPr>
                      <w:t xml:space="preserve"> </w:t>
                    </w:r>
                    <w:hyperlink r:id="rId2" w:history="1">
                      <w:r w:rsidRPr="007C6190">
                        <w:rPr>
                          <w:rStyle w:val="Hyperlink"/>
                          <w:rFonts w:ascii="Zona Pro" w:hAnsi="Zona Pro" w:cs="Arial"/>
                          <w:b/>
                          <w:color w:val="FFFFFF"/>
                          <w:sz w:val="18"/>
                          <w:szCs w:val="18"/>
                        </w:rPr>
                        <w:t>junipereducation.org</w:t>
                      </w:r>
                    </w:hyperlink>
                  </w:p>
                </w:txbxContent>
              </v:textbox>
            </v:shape>
            <v:shape id="Text Box 13" o:spid="_x0000_s2069" type="#_x0000_t202" style="position:absolute;left:44958;width:252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style="mso-next-textbox:#Text Box 13">
                <w:txbxContent>
                  <w:p w:rsidR="006510E8" w:rsidRPr="00560196" w:rsidRDefault="006510E8" w:rsidP="006510E8">
                    <w:pPr>
                      <w:jc w:val="right"/>
                      <w:rPr>
                        <w:rFonts w:ascii="Zona Pro" w:hAnsi="Zona Pro"/>
                        <w:color w:val="00B973"/>
                      </w:rPr>
                    </w:pPr>
                  </w:p>
                </w:txbxContent>
              </v:textbox>
            </v:shape>
          </v:group>
          <v:shape id="Text Box 14" o:spid="_x0000_s2070" type="#_x0000_t202" style="position:absolute;left:13144;top:5429;width:12573;height:4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4">
              <w:txbxContent>
                <w:p w:rsidR="006510E8" w:rsidRPr="007C6190" w:rsidRDefault="006510E8" w:rsidP="006510E8">
                  <w:pPr>
                    <w:rPr>
                      <w:rFonts w:ascii="Zona Pro" w:hAnsi="Zona Pro" w:cs="Arial"/>
                      <w:sz w:val="22"/>
                      <w:szCs w:val="22"/>
                    </w:rPr>
                  </w:pPr>
                  <w:r w:rsidRPr="007C6190">
                    <w:rPr>
                      <w:rFonts w:ascii="Zona Pro" w:hAnsi="Zona Pro" w:cs="Arial"/>
                      <w:b/>
                      <w:bCs/>
                      <w:color w:val="00B973"/>
                      <w:sz w:val="22"/>
                      <w:szCs w:val="22"/>
                    </w:rPr>
                    <w:t xml:space="preserve">Page </w:t>
                  </w:r>
                  <w:r w:rsidRPr="007C6190">
                    <w:rPr>
                      <w:rFonts w:ascii="Zona Pro" w:hAnsi="Zona Pro" w:cs="Arial"/>
                      <w:b/>
                      <w:bCs/>
                      <w:color w:val="00B973"/>
                      <w:sz w:val="22"/>
                      <w:szCs w:val="22"/>
                    </w:rPr>
                    <w:fldChar w:fldCharType="begin"/>
                  </w:r>
                  <w:r w:rsidRPr="007C6190">
                    <w:rPr>
                      <w:rFonts w:ascii="Zona Pro" w:hAnsi="Zona Pro" w:cs="Arial"/>
                      <w:b/>
                      <w:bCs/>
                      <w:color w:val="00B973"/>
                      <w:sz w:val="22"/>
                      <w:szCs w:val="22"/>
                    </w:rPr>
                    <w:instrText xml:space="preserve"> PAGE   \* MERGEFORMAT </w:instrText>
                  </w:r>
                  <w:r w:rsidRPr="007C6190">
                    <w:rPr>
                      <w:rFonts w:ascii="Zona Pro" w:hAnsi="Zona Pro" w:cs="Arial"/>
                      <w:b/>
                      <w:bCs/>
                      <w:color w:val="00B973"/>
                      <w:sz w:val="22"/>
                      <w:szCs w:val="22"/>
                    </w:rPr>
                    <w:fldChar w:fldCharType="separate"/>
                  </w:r>
                  <w:r w:rsidR="00CC1AF3" w:rsidRPr="007C6190">
                    <w:rPr>
                      <w:rFonts w:ascii="Zona Pro" w:hAnsi="Zona Pro" w:cs="Arial"/>
                      <w:b/>
                      <w:bCs/>
                      <w:noProof/>
                      <w:color w:val="00B973"/>
                      <w:sz w:val="22"/>
                      <w:szCs w:val="22"/>
                    </w:rPr>
                    <w:t>24</w:t>
                  </w:r>
                  <w:r w:rsidRPr="007C6190">
                    <w:rPr>
                      <w:rFonts w:ascii="Zona Pro" w:hAnsi="Zona Pro" w:cs="Arial"/>
                      <w:b/>
                      <w:bCs/>
                      <w:noProof/>
                      <w:color w:val="00B973"/>
                      <w:sz w:val="22"/>
                      <w:szCs w:val="22"/>
                    </w:rPr>
                    <w:fldChar w:fldCharType="end"/>
                  </w:r>
                  <w:r w:rsidRPr="007C6190">
                    <w:rPr>
                      <w:rFonts w:ascii="Zona Pro" w:hAnsi="Zona Pro" w:cs="Arial"/>
                      <w:b/>
                      <w:bCs/>
                      <w:noProof/>
                      <w:color w:val="00B973"/>
                      <w:sz w:val="22"/>
                      <w:szCs w:val="22"/>
                    </w:rPr>
                    <w:t xml:space="preserve">           </w:t>
                  </w:r>
                  <w:r w:rsidRPr="007C6190">
                    <w:rPr>
                      <w:rFonts w:ascii="Zona Pro" w:hAnsi="Zona Pro" w:cs="Arial"/>
                      <w:sz w:val="22"/>
                      <w:szCs w:val="22"/>
                    </w:rPr>
                    <w:t xml:space="preserve">    </w:t>
                  </w:r>
                </w:p>
              </w:txbxContent>
            </v:textbox>
          </v:shape>
          <w10:wrap anchorx="page"/>
        </v:group>
      </w:pict>
    </w:r>
  </w:p>
  <w:p w:rsidR="006510E8" w:rsidRPr="006510E8" w:rsidRDefault="006510E8" w:rsidP="006510E8">
    <w:pPr>
      <w:tabs>
        <w:tab w:val="center" w:pos="4153"/>
        <w:tab w:val="right" w:pos="8306"/>
      </w:tabs>
    </w:pPr>
  </w:p>
  <w:p w:rsidR="006510E8" w:rsidRPr="006510E8" w:rsidRDefault="006510E8" w:rsidP="006510E8">
    <w:pPr>
      <w:tabs>
        <w:tab w:val="center" w:pos="4153"/>
        <w:tab w:val="right" w:pos="8306"/>
      </w:tabs>
    </w:pPr>
  </w:p>
  <w:p w:rsidR="007339C6" w:rsidRPr="004E2E47" w:rsidRDefault="007339C6" w:rsidP="00771BC1">
    <w:pPr>
      <w:pStyle w:val="Footer"/>
      <w:tabs>
        <w:tab w:val="left" w:pos="14855"/>
      </w:tabs>
      <w:ind w:right="360" w:hanging="426"/>
      <w:rPr>
        <w:rFonts w:ascii="Arial" w:eastAsia="Arial Unicode MS"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50" w:rsidRPr="005B4D50" w:rsidRDefault="005B4D50" w:rsidP="005B4D50">
    <w:pPr>
      <w:jc w:val="right"/>
      <w:rPr>
        <w:rFonts w:ascii="Arial" w:hAnsi="Arial" w:cs="Arial"/>
        <w:b/>
        <w:color w:val="00B973"/>
      </w:rPr>
    </w:pPr>
    <w:r w:rsidRPr="005B4D50">
      <w:rPr>
        <w:rFonts w:ascii="Arial" w:hAnsi="Arial" w:cs="Arial"/>
        <w:b/>
        <w:color w:val="00B973"/>
      </w:rPr>
      <w:t>Enabling teachers to teach</w:t>
    </w:r>
  </w:p>
  <w:p w:rsidR="005B4D50" w:rsidRPr="005B4D50" w:rsidRDefault="005B4D50" w:rsidP="005B4D50">
    <w:pPr>
      <w:jc w:val="right"/>
      <w:rPr>
        <w:rFonts w:ascii="Arial" w:eastAsia="MS Mincho" w:hAnsi="Arial" w:cs="Arial"/>
        <w:color w:val="000000"/>
        <w:sz w:val="18"/>
        <w:szCs w:val="18"/>
      </w:rPr>
    </w:pPr>
  </w:p>
  <w:p w:rsidR="005B4D50" w:rsidRPr="005B4D50" w:rsidRDefault="005B4D50" w:rsidP="005B4D50">
    <w:pPr>
      <w:jc w:val="right"/>
      <w:rPr>
        <w:rFonts w:ascii="Arial" w:eastAsia="MS Mincho" w:hAnsi="Arial" w:cs="Arial"/>
        <w:color w:val="000000"/>
        <w:sz w:val="18"/>
        <w:szCs w:val="18"/>
      </w:rPr>
    </w:pPr>
    <w:r w:rsidRPr="005B4D50">
      <w:rPr>
        <w:rFonts w:ascii="Arial" w:eastAsia="MS Mincho" w:hAnsi="Arial" w:cs="Arial"/>
        <w:color w:val="000000"/>
        <w:sz w:val="18"/>
        <w:szCs w:val="18"/>
      </w:rPr>
      <w:t>© 2019 Juniper Education. All rights reserved. This publication is the intellectual property of Juniper Education and no part of it may be reproduced, stored or transmitted</w:t>
    </w:r>
  </w:p>
  <w:p w:rsidR="005B4D50" w:rsidRPr="005B4D50" w:rsidRDefault="005B4D50" w:rsidP="005B4D50">
    <w:pPr>
      <w:jc w:val="right"/>
      <w:rPr>
        <w:rFonts w:ascii="Arial" w:eastAsia="MS Mincho" w:hAnsi="Arial" w:cs="Arial"/>
        <w:color w:val="000000"/>
        <w:sz w:val="18"/>
        <w:szCs w:val="18"/>
      </w:rPr>
    </w:pPr>
    <w:r w:rsidRPr="005B4D50">
      <w:rPr>
        <w:rFonts w:ascii="Arial" w:eastAsia="MS Mincho" w:hAnsi="Arial" w:cs="Arial"/>
        <w:color w:val="000000"/>
        <w:sz w:val="18"/>
        <w:szCs w:val="18"/>
      </w:rPr>
      <w:t>by any means without prior permission of Juniper Education. Any unauthorised use for commercial gain will constitute an infringement of copyright.</w:t>
    </w:r>
  </w:p>
  <w:p w:rsidR="007339C6" w:rsidRPr="005B4D50" w:rsidRDefault="007339C6" w:rsidP="005B4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C6" w:rsidRDefault="007339C6" w:rsidP="002124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339C6" w:rsidRDefault="007339C6" w:rsidP="00212496">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C6" w:rsidRDefault="000A415F" w:rsidP="00E40A78">
    <w:pPr>
      <w:pStyle w:val="Footer"/>
      <w:tabs>
        <w:tab w:val="right" w:pos="9781"/>
      </w:tabs>
      <w:ind w:left="-709" w:right="-755"/>
      <w:rPr>
        <w:rFonts w:ascii="MetaBold-Roman" w:hAnsi="MetaBold-Roman"/>
        <w:color w:val="D50032"/>
        <w:sz w:val="20"/>
        <w:szCs w:val="20"/>
      </w:rPr>
    </w:pPr>
    <w:r>
      <w:rPr>
        <w:noProof/>
      </w:rPr>
      <w:pict>
        <v:line id="Straight Connector 5" o:spid="_x0000_s2050" style="position:absolute;left:0;text-align:left;z-index:1;visibility:visible;mso-width-relative:margin" from="-34.75pt,8.25pt" to="82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" strokecolor="#a6a6a6"/>
      </w:pict>
    </w:r>
  </w:p>
  <w:p w:rsidR="007339C6" w:rsidRPr="00D56BB1" w:rsidRDefault="007339C6" w:rsidP="00E40A78">
    <w:pPr>
      <w:pStyle w:val="Footer"/>
      <w:tabs>
        <w:tab w:val="right" w:pos="9781"/>
      </w:tabs>
      <w:ind w:left="-709" w:right="-755"/>
      <w:rPr>
        <w:rFonts w:ascii="MetaBold-Roman" w:hAnsi="MetaBold-Roman"/>
        <w:color w:val="D50032"/>
        <w:sz w:val="20"/>
        <w:szCs w:val="20"/>
      </w:rPr>
    </w:pPr>
    <w:r w:rsidRPr="00D56BB1">
      <w:rPr>
        <w:rFonts w:ascii="MetaBold-Roman" w:hAnsi="MetaBold-Roman"/>
        <w:color w:val="D50032"/>
        <w:sz w:val="20"/>
        <w:szCs w:val="20"/>
      </w:rPr>
      <w:t>EES for Schools</w:t>
    </w:r>
  </w:p>
  <w:p w:rsidR="007339C6" w:rsidRPr="00D56BB1" w:rsidRDefault="007339C6" w:rsidP="00E40A78">
    <w:pPr>
      <w:pStyle w:val="Footer"/>
      <w:tabs>
        <w:tab w:val="right" w:pos="9781"/>
      </w:tabs>
      <w:ind w:left="-709" w:right="-755"/>
      <w:rPr>
        <w:rFonts w:ascii="MetaNormal-Roman" w:hAnsi="MetaNormal-Roman"/>
        <w:sz w:val="20"/>
        <w:szCs w:val="20"/>
      </w:rPr>
    </w:pPr>
    <w:r w:rsidRPr="00D56BB1">
      <w:rPr>
        <w:rFonts w:ascii="MetaNormal-Roman" w:hAnsi="MetaNormal-Roman"/>
        <w:sz w:val="20"/>
        <w:szCs w:val="20"/>
      </w:rPr>
      <w:t>Seax House, Victoria Road South, Chelmsford, CM1 1</w:t>
    </w:r>
    <w:r>
      <w:rPr>
        <w:rFonts w:ascii="MetaNormal-Roman" w:hAnsi="MetaNormal-Roman"/>
        <w:sz w:val="20"/>
        <w:szCs w:val="20"/>
      </w:rPr>
      <w:t>QH</w:t>
    </w:r>
  </w:p>
  <w:p w:rsidR="007339C6" w:rsidRPr="00E40A78" w:rsidRDefault="007339C6" w:rsidP="00E40A78">
    <w:pPr>
      <w:pStyle w:val="Footer"/>
      <w:tabs>
        <w:tab w:val="right" w:pos="9781"/>
      </w:tabs>
      <w:ind w:left="-709" w:right="-755"/>
      <w:rPr>
        <w:rFonts w:ascii="MetaNormal-Roman" w:hAnsi="MetaNormal-Roman"/>
        <w:sz w:val="20"/>
        <w:szCs w:val="20"/>
      </w:rPr>
    </w:pPr>
    <w:r w:rsidRPr="00D56BB1">
      <w:rPr>
        <w:rFonts w:ascii="MetaBold-Roman" w:hAnsi="MetaBold-Roman"/>
        <w:color w:val="D50032"/>
        <w:sz w:val="20"/>
        <w:szCs w:val="20"/>
      </w:rPr>
      <w:t>E:</w:t>
    </w:r>
    <w:r>
      <w:rPr>
        <w:rFonts w:ascii="MetaNormal-Roman" w:hAnsi="MetaNormal-Roman"/>
        <w:sz w:val="20"/>
        <w:szCs w:val="20"/>
      </w:rPr>
      <w:t xml:space="preserve"> </w:t>
    </w:r>
    <w:r w:rsidRPr="004A2F88">
      <w:rPr>
        <w:rFonts w:ascii="MetaNormal-Roman" w:hAnsi="MetaNormal-Roman"/>
        <w:sz w:val="20"/>
        <w:szCs w:val="20"/>
      </w:rPr>
      <w:t>enquiries@EESforschools.org</w:t>
    </w:r>
    <w:r>
      <w:rPr>
        <w:rFonts w:ascii="MetaNormal-Roman" w:hAnsi="MetaNormal-Roman"/>
        <w:sz w:val="20"/>
        <w:szCs w:val="20"/>
      </w:rPr>
      <w:t xml:space="preserve"> | </w:t>
    </w:r>
    <w:r w:rsidRPr="00D56BB1">
      <w:rPr>
        <w:rFonts w:ascii="MetaBold-Roman" w:hAnsi="MetaBold-Roman"/>
        <w:color w:val="D50032"/>
        <w:sz w:val="20"/>
        <w:szCs w:val="20"/>
      </w:rPr>
      <w:t>T:</w:t>
    </w:r>
    <w:r w:rsidRPr="00D56BB1">
      <w:rPr>
        <w:rFonts w:ascii="MetaNormal-Roman" w:hAnsi="MetaNormal-Roman"/>
        <w:sz w:val="20"/>
        <w:szCs w:val="20"/>
      </w:rPr>
      <w:t xml:space="preserve"> 0845 200 8600</w:t>
    </w:r>
    <w:r>
      <w:rPr>
        <w:rFonts w:ascii="MetaNormal-Roman" w:hAnsi="MetaNormal-Roman"/>
        <w:sz w:val="20"/>
        <w:szCs w:val="20"/>
      </w:rPr>
      <w:t xml:space="preserve"> | </w:t>
    </w:r>
    <w:r w:rsidRPr="00D56BB1">
      <w:rPr>
        <w:rFonts w:ascii="MetaBold-Roman" w:hAnsi="MetaBold-Roman"/>
        <w:color w:val="D50032"/>
        <w:sz w:val="20"/>
        <w:szCs w:val="20"/>
      </w:rPr>
      <w:t>W:</w:t>
    </w:r>
    <w:r w:rsidRPr="00D56BB1">
      <w:rPr>
        <w:rFonts w:ascii="MetaNormal-Roman" w:hAnsi="MetaNormal-Roman"/>
        <w:sz w:val="20"/>
        <w:szCs w:val="20"/>
      </w:rPr>
      <w:t xml:space="preserve"> </w:t>
    </w:r>
    <w:r w:rsidRPr="009B256E">
      <w:rPr>
        <w:rFonts w:ascii="MetaNormal-Roman" w:hAnsi="MetaNormal-Roman"/>
        <w:sz w:val="20"/>
        <w:szCs w:val="20"/>
      </w:rPr>
      <w:t>EESforschools.org</w:t>
    </w:r>
    <w:r>
      <w:rPr>
        <w:rFonts w:ascii="MetaNormal-Roman" w:hAnsi="MetaNormal-Roman"/>
        <w:sz w:val="20"/>
        <w:szCs w:val="20"/>
      </w:rPr>
      <w:t xml:space="preserve">                                                                                        </w:t>
    </w:r>
    <w:r w:rsidRPr="00AB1DFE">
      <w:rPr>
        <w:rFonts w:ascii="MetaNormal-Roman" w:hAnsi="MetaNormal-Roman"/>
        <w:color w:val="58585B"/>
        <w:sz w:val="18"/>
        <w:szCs w:val="18"/>
      </w:rPr>
      <w:t>EES for Schools is owned by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15F" w:rsidRDefault="000A415F">
      <w:r>
        <w:separator/>
      </w:r>
    </w:p>
  </w:footnote>
  <w:footnote w:type="continuationSeparator" w:id="0">
    <w:p w:rsidR="000A415F" w:rsidRDefault="000A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C1" w:rsidRDefault="000A415F" w:rsidP="00771BC1">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60.5pt;height:58.5pt;mso-position-horizontal-relative:char;mso-position-vertical-relative:lin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50" w:rsidRDefault="000A415F" w:rsidP="005B4D50">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291.75pt;height:105.75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C6" w:rsidRDefault="000A41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58.45pt;margin-top:-28.5pt;width:844.85pt;height:113.2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pt;height:21pt" o:bullet="t">
        <v:imagedata r:id="rId1" o:title="Picture1"/>
      </v:shape>
    </w:pict>
  </w:numPicBullet>
  <w:abstractNum w:abstractNumId="0" w15:restartNumberingAfterBreak="0">
    <w:nsid w:val="01890A3C"/>
    <w:multiLevelType w:val="hybridMultilevel"/>
    <w:tmpl w:val="84A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E5BE0"/>
    <w:multiLevelType w:val="hybridMultilevel"/>
    <w:tmpl w:val="1BA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B4A3B"/>
    <w:multiLevelType w:val="hybridMultilevel"/>
    <w:tmpl w:val="B8309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EA132D"/>
    <w:multiLevelType w:val="hybridMultilevel"/>
    <w:tmpl w:val="C202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04AA"/>
    <w:multiLevelType w:val="hybridMultilevel"/>
    <w:tmpl w:val="5752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65BEB"/>
    <w:multiLevelType w:val="hybridMultilevel"/>
    <w:tmpl w:val="BAA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45C10"/>
    <w:multiLevelType w:val="hybridMultilevel"/>
    <w:tmpl w:val="3EF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73E06"/>
    <w:multiLevelType w:val="hybridMultilevel"/>
    <w:tmpl w:val="02D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E4AC5"/>
    <w:multiLevelType w:val="hybridMultilevel"/>
    <w:tmpl w:val="72C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241D"/>
    <w:multiLevelType w:val="hybridMultilevel"/>
    <w:tmpl w:val="A646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E75A0"/>
    <w:multiLevelType w:val="hybridMultilevel"/>
    <w:tmpl w:val="A50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F6407"/>
    <w:multiLevelType w:val="hybridMultilevel"/>
    <w:tmpl w:val="77BA7ED8"/>
    <w:lvl w:ilvl="0" w:tplc="39BC47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72BE3"/>
    <w:multiLevelType w:val="hybridMultilevel"/>
    <w:tmpl w:val="5690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039BA"/>
    <w:multiLevelType w:val="hybridMultilevel"/>
    <w:tmpl w:val="26B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C1F58"/>
    <w:multiLevelType w:val="hybridMultilevel"/>
    <w:tmpl w:val="047C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D3762"/>
    <w:multiLevelType w:val="multilevel"/>
    <w:tmpl w:val="E81E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3C2BAA"/>
    <w:multiLevelType w:val="hybridMultilevel"/>
    <w:tmpl w:val="E4CA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5B08"/>
    <w:multiLevelType w:val="hybridMultilevel"/>
    <w:tmpl w:val="9C7474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D2845"/>
    <w:multiLevelType w:val="hybridMultilevel"/>
    <w:tmpl w:val="587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338A4"/>
    <w:multiLevelType w:val="hybridMultilevel"/>
    <w:tmpl w:val="9022F53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7"/>
  </w:num>
  <w:num w:numId="5">
    <w:abstractNumId w:val="16"/>
  </w:num>
  <w:num w:numId="6">
    <w:abstractNumId w:val="17"/>
  </w:num>
  <w:num w:numId="7">
    <w:abstractNumId w:val="18"/>
  </w:num>
  <w:num w:numId="8">
    <w:abstractNumId w:val="3"/>
  </w:num>
  <w:num w:numId="9">
    <w:abstractNumId w:val="13"/>
  </w:num>
  <w:num w:numId="10">
    <w:abstractNumId w:val="19"/>
  </w:num>
  <w:num w:numId="11">
    <w:abstractNumId w:val="15"/>
  </w:num>
  <w:num w:numId="12">
    <w:abstractNumId w:val="1"/>
  </w:num>
  <w:num w:numId="13">
    <w:abstractNumId w:val="5"/>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6"/>
  </w:num>
  <w:num w:numId="20">
    <w:abstractNumId w:val="11"/>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C7E"/>
    <w:rsid w:val="0000007D"/>
    <w:rsid w:val="000002F4"/>
    <w:rsid w:val="00000C33"/>
    <w:rsid w:val="00005F7F"/>
    <w:rsid w:val="000060BF"/>
    <w:rsid w:val="00006A47"/>
    <w:rsid w:val="00006AB6"/>
    <w:rsid w:val="00007471"/>
    <w:rsid w:val="00007D39"/>
    <w:rsid w:val="000110BB"/>
    <w:rsid w:val="00011609"/>
    <w:rsid w:val="0001171A"/>
    <w:rsid w:val="00011D8D"/>
    <w:rsid w:val="00012FED"/>
    <w:rsid w:val="0001380D"/>
    <w:rsid w:val="00014489"/>
    <w:rsid w:val="00014758"/>
    <w:rsid w:val="00014E56"/>
    <w:rsid w:val="00015427"/>
    <w:rsid w:val="0001555E"/>
    <w:rsid w:val="00015CE2"/>
    <w:rsid w:val="00016506"/>
    <w:rsid w:val="0001771D"/>
    <w:rsid w:val="0002061C"/>
    <w:rsid w:val="00020A2A"/>
    <w:rsid w:val="00021F6A"/>
    <w:rsid w:val="00021FBD"/>
    <w:rsid w:val="00023408"/>
    <w:rsid w:val="0002487F"/>
    <w:rsid w:val="00024B67"/>
    <w:rsid w:val="00024E78"/>
    <w:rsid w:val="00026078"/>
    <w:rsid w:val="00027E0F"/>
    <w:rsid w:val="00027FB1"/>
    <w:rsid w:val="0003019F"/>
    <w:rsid w:val="0003044E"/>
    <w:rsid w:val="000307A5"/>
    <w:rsid w:val="000328D4"/>
    <w:rsid w:val="00032AA3"/>
    <w:rsid w:val="000336A3"/>
    <w:rsid w:val="000336D8"/>
    <w:rsid w:val="00033A9F"/>
    <w:rsid w:val="000351E7"/>
    <w:rsid w:val="000375FE"/>
    <w:rsid w:val="00040643"/>
    <w:rsid w:val="00040A4C"/>
    <w:rsid w:val="00042410"/>
    <w:rsid w:val="00044229"/>
    <w:rsid w:val="00044880"/>
    <w:rsid w:val="00047172"/>
    <w:rsid w:val="0005054B"/>
    <w:rsid w:val="00050C2F"/>
    <w:rsid w:val="00051B3E"/>
    <w:rsid w:val="00053CA4"/>
    <w:rsid w:val="00053ED3"/>
    <w:rsid w:val="00055077"/>
    <w:rsid w:val="00055792"/>
    <w:rsid w:val="00055A1F"/>
    <w:rsid w:val="00055C09"/>
    <w:rsid w:val="0005600F"/>
    <w:rsid w:val="00056486"/>
    <w:rsid w:val="00056FBE"/>
    <w:rsid w:val="00060CCD"/>
    <w:rsid w:val="000627CC"/>
    <w:rsid w:val="00062B21"/>
    <w:rsid w:val="000630DD"/>
    <w:rsid w:val="000632DA"/>
    <w:rsid w:val="0006340D"/>
    <w:rsid w:val="00063829"/>
    <w:rsid w:val="00063EDB"/>
    <w:rsid w:val="0006472F"/>
    <w:rsid w:val="000647FC"/>
    <w:rsid w:val="000649B6"/>
    <w:rsid w:val="0006636B"/>
    <w:rsid w:val="000664E3"/>
    <w:rsid w:val="000669A3"/>
    <w:rsid w:val="00066E17"/>
    <w:rsid w:val="00066EA2"/>
    <w:rsid w:val="000702DC"/>
    <w:rsid w:val="000709E9"/>
    <w:rsid w:val="00070D85"/>
    <w:rsid w:val="000729ED"/>
    <w:rsid w:val="00073900"/>
    <w:rsid w:val="000744F7"/>
    <w:rsid w:val="0007503C"/>
    <w:rsid w:val="00075915"/>
    <w:rsid w:val="00075D5F"/>
    <w:rsid w:val="00077400"/>
    <w:rsid w:val="00077A7E"/>
    <w:rsid w:val="00080873"/>
    <w:rsid w:val="00080F3E"/>
    <w:rsid w:val="000819B7"/>
    <w:rsid w:val="000825A1"/>
    <w:rsid w:val="00082A6E"/>
    <w:rsid w:val="00082CF2"/>
    <w:rsid w:val="00082E00"/>
    <w:rsid w:val="00082FE7"/>
    <w:rsid w:val="0008300F"/>
    <w:rsid w:val="000837A2"/>
    <w:rsid w:val="00084C1B"/>
    <w:rsid w:val="0008524E"/>
    <w:rsid w:val="00085D70"/>
    <w:rsid w:val="00085F5A"/>
    <w:rsid w:val="0008719B"/>
    <w:rsid w:val="00087407"/>
    <w:rsid w:val="00087E0D"/>
    <w:rsid w:val="00092452"/>
    <w:rsid w:val="00092D13"/>
    <w:rsid w:val="00094E48"/>
    <w:rsid w:val="00094ECD"/>
    <w:rsid w:val="00095CE4"/>
    <w:rsid w:val="00095DF2"/>
    <w:rsid w:val="0009719A"/>
    <w:rsid w:val="00097726"/>
    <w:rsid w:val="000A075B"/>
    <w:rsid w:val="000A0E5D"/>
    <w:rsid w:val="000A0E99"/>
    <w:rsid w:val="000A1121"/>
    <w:rsid w:val="000A1D2C"/>
    <w:rsid w:val="000A28E5"/>
    <w:rsid w:val="000A34EF"/>
    <w:rsid w:val="000A3EB6"/>
    <w:rsid w:val="000A3EF8"/>
    <w:rsid w:val="000A4051"/>
    <w:rsid w:val="000A415F"/>
    <w:rsid w:val="000A54ED"/>
    <w:rsid w:val="000A582D"/>
    <w:rsid w:val="000A78F6"/>
    <w:rsid w:val="000A7A66"/>
    <w:rsid w:val="000B0357"/>
    <w:rsid w:val="000B0377"/>
    <w:rsid w:val="000B0A2E"/>
    <w:rsid w:val="000B0BCF"/>
    <w:rsid w:val="000B0E5F"/>
    <w:rsid w:val="000B0F3D"/>
    <w:rsid w:val="000B29E8"/>
    <w:rsid w:val="000B38C8"/>
    <w:rsid w:val="000B399A"/>
    <w:rsid w:val="000B42CA"/>
    <w:rsid w:val="000B45E3"/>
    <w:rsid w:val="000B4BD5"/>
    <w:rsid w:val="000B4CF2"/>
    <w:rsid w:val="000B5805"/>
    <w:rsid w:val="000B5BBC"/>
    <w:rsid w:val="000B67A6"/>
    <w:rsid w:val="000B6E01"/>
    <w:rsid w:val="000B78BA"/>
    <w:rsid w:val="000B7AE9"/>
    <w:rsid w:val="000B7BF2"/>
    <w:rsid w:val="000B7CC0"/>
    <w:rsid w:val="000B7D0A"/>
    <w:rsid w:val="000C090B"/>
    <w:rsid w:val="000C10A4"/>
    <w:rsid w:val="000C1FF2"/>
    <w:rsid w:val="000C292B"/>
    <w:rsid w:val="000C2AEC"/>
    <w:rsid w:val="000C3779"/>
    <w:rsid w:val="000C401F"/>
    <w:rsid w:val="000C41B0"/>
    <w:rsid w:val="000C43E8"/>
    <w:rsid w:val="000C5623"/>
    <w:rsid w:val="000C59A3"/>
    <w:rsid w:val="000C5EE7"/>
    <w:rsid w:val="000C609B"/>
    <w:rsid w:val="000C7614"/>
    <w:rsid w:val="000C7F19"/>
    <w:rsid w:val="000D02DC"/>
    <w:rsid w:val="000D0949"/>
    <w:rsid w:val="000D0F14"/>
    <w:rsid w:val="000D10C0"/>
    <w:rsid w:val="000D2527"/>
    <w:rsid w:val="000D2EF9"/>
    <w:rsid w:val="000D65C2"/>
    <w:rsid w:val="000D66B8"/>
    <w:rsid w:val="000D70A9"/>
    <w:rsid w:val="000D7DBD"/>
    <w:rsid w:val="000D7E21"/>
    <w:rsid w:val="000E098F"/>
    <w:rsid w:val="000E17BD"/>
    <w:rsid w:val="000E30E3"/>
    <w:rsid w:val="000E31BE"/>
    <w:rsid w:val="000E3309"/>
    <w:rsid w:val="000E5ED3"/>
    <w:rsid w:val="000E6343"/>
    <w:rsid w:val="000E6565"/>
    <w:rsid w:val="000E6678"/>
    <w:rsid w:val="000E70DA"/>
    <w:rsid w:val="000E7307"/>
    <w:rsid w:val="000E73CC"/>
    <w:rsid w:val="000E76F8"/>
    <w:rsid w:val="000E7A28"/>
    <w:rsid w:val="000F0D2B"/>
    <w:rsid w:val="000F0F24"/>
    <w:rsid w:val="000F13B7"/>
    <w:rsid w:val="000F2E4D"/>
    <w:rsid w:val="000F30FF"/>
    <w:rsid w:val="000F424B"/>
    <w:rsid w:val="000F4479"/>
    <w:rsid w:val="000F4488"/>
    <w:rsid w:val="000F4540"/>
    <w:rsid w:val="0010196F"/>
    <w:rsid w:val="001022A2"/>
    <w:rsid w:val="001033F4"/>
    <w:rsid w:val="00103B93"/>
    <w:rsid w:val="00104B05"/>
    <w:rsid w:val="00104F83"/>
    <w:rsid w:val="0010551A"/>
    <w:rsid w:val="001057DB"/>
    <w:rsid w:val="001062B9"/>
    <w:rsid w:val="001069AD"/>
    <w:rsid w:val="00107550"/>
    <w:rsid w:val="0011070C"/>
    <w:rsid w:val="00110DFE"/>
    <w:rsid w:val="00111B8D"/>
    <w:rsid w:val="00111EC7"/>
    <w:rsid w:val="00111FA5"/>
    <w:rsid w:val="0011279E"/>
    <w:rsid w:val="00112D2C"/>
    <w:rsid w:val="00113A8E"/>
    <w:rsid w:val="00113BF7"/>
    <w:rsid w:val="0011487D"/>
    <w:rsid w:val="001148AF"/>
    <w:rsid w:val="00114A8D"/>
    <w:rsid w:val="00114C6F"/>
    <w:rsid w:val="00115EA2"/>
    <w:rsid w:val="00115F88"/>
    <w:rsid w:val="00117859"/>
    <w:rsid w:val="001202E1"/>
    <w:rsid w:val="00120346"/>
    <w:rsid w:val="001229D0"/>
    <w:rsid w:val="001232A9"/>
    <w:rsid w:val="00123BD8"/>
    <w:rsid w:val="00123E03"/>
    <w:rsid w:val="001241A1"/>
    <w:rsid w:val="001243BB"/>
    <w:rsid w:val="001247BF"/>
    <w:rsid w:val="001247D8"/>
    <w:rsid w:val="001248B9"/>
    <w:rsid w:val="00126A32"/>
    <w:rsid w:val="00126EA2"/>
    <w:rsid w:val="001300B5"/>
    <w:rsid w:val="00130CF9"/>
    <w:rsid w:val="00131BD3"/>
    <w:rsid w:val="00133AE2"/>
    <w:rsid w:val="00133C28"/>
    <w:rsid w:val="00133D47"/>
    <w:rsid w:val="00134039"/>
    <w:rsid w:val="00134EAB"/>
    <w:rsid w:val="00136F12"/>
    <w:rsid w:val="00137092"/>
    <w:rsid w:val="001400F4"/>
    <w:rsid w:val="001403E3"/>
    <w:rsid w:val="00140B4D"/>
    <w:rsid w:val="00141224"/>
    <w:rsid w:val="00141CB6"/>
    <w:rsid w:val="001423C8"/>
    <w:rsid w:val="00142592"/>
    <w:rsid w:val="001428AC"/>
    <w:rsid w:val="001454EB"/>
    <w:rsid w:val="00146134"/>
    <w:rsid w:val="0014620A"/>
    <w:rsid w:val="0014637B"/>
    <w:rsid w:val="001466D9"/>
    <w:rsid w:val="00147C21"/>
    <w:rsid w:val="00150190"/>
    <w:rsid w:val="001509A0"/>
    <w:rsid w:val="00151092"/>
    <w:rsid w:val="00151D1C"/>
    <w:rsid w:val="00151F7E"/>
    <w:rsid w:val="001528B9"/>
    <w:rsid w:val="00153DFB"/>
    <w:rsid w:val="00153E86"/>
    <w:rsid w:val="00154AB6"/>
    <w:rsid w:val="001552E6"/>
    <w:rsid w:val="00155884"/>
    <w:rsid w:val="00155B49"/>
    <w:rsid w:val="00160318"/>
    <w:rsid w:val="001616C5"/>
    <w:rsid w:val="00161DC9"/>
    <w:rsid w:val="00161F68"/>
    <w:rsid w:val="00162395"/>
    <w:rsid w:val="001639D3"/>
    <w:rsid w:val="00163FE8"/>
    <w:rsid w:val="0016424E"/>
    <w:rsid w:val="001644E0"/>
    <w:rsid w:val="0016475C"/>
    <w:rsid w:val="001651AA"/>
    <w:rsid w:val="00166044"/>
    <w:rsid w:val="00166395"/>
    <w:rsid w:val="00167060"/>
    <w:rsid w:val="00167286"/>
    <w:rsid w:val="00170441"/>
    <w:rsid w:val="00170882"/>
    <w:rsid w:val="00170C9F"/>
    <w:rsid w:val="0017203E"/>
    <w:rsid w:val="00172767"/>
    <w:rsid w:val="00174165"/>
    <w:rsid w:val="001746DA"/>
    <w:rsid w:val="00174C91"/>
    <w:rsid w:val="00174DCB"/>
    <w:rsid w:val="00175476"/>
    <w:rsid w:val="0017570F"/>
    <w:rsid w:val="00175E35"/>
    <w:rsid w:val="001779DF"/>
    <w:rsid w:val="00177AE3"/>
    <w:rsid w:val="00177D12"/>
    <w:rsid w:val="0018016C"/>
    <w:rsid w:val="00182586"/>
    <w:rsid w:val="0018459B"/>
    <w:rsid w:val="001848B0"/>
    <w:rsid w:val="0018490E"/>
    <w:rsid w:val="00184DF3"/>
    <w:rsid w:val="001859CA"/>
    <w:rsid w:val="00186BA8"/>
    <w:rsid w:val="00186F77"/>
    <w:rsid w:val="0018779D"/>
    <w:rsid w:val="00187998"/>
    <w:rsid w:val="00187F6F"/>
    <w:rsid w:val="00190356"/>
    <w:rsid w:val="001908D0"/>
    <w:rsid w:val="0019202A"/>
    <w:rsid w:val="001928D9"/>
    <w:rsid w:val="00192CC7"/>
    <w:rsid w:val="00192D78"/>
    <w:rsid w:val="001937EB"/>
    <w:rsid w:val="0019436E"/>
    <w:rsid w:val="00194D70"/>
    <w:rsid w:val="001954CD"/>
    <w:rsid w:val="00195572"/>
    <w:rsid w:val="00195DF2"/>
    <w:rsid w:val="0019666D"/>
    <w:rsid w:val="00196A8C"/>
    <w:rsid w:val="00196C72"/>
    <w:rsid w:val="001A04AA"/>
    <w:rsid w:val="001A057D"/>
    <w:rsid w:val="001A261E"/>
    <w:rsid w:val="001A27DC"/>
    <w:rsid w:val="001A2AA4"/>
    <w:rsid w:val="001A2EA2"/>
    <w:rsid w:val="001A441D"/>
    <w:rsid w:val="001A484A"/>
    <w:rsid w:val="001A4EAA"/>
    <w:rsid w:val="001A5FDD"/>
    <w:rsid w:val="001A613C"/>
    <w:rsid w:val="001B0020"/>
    <w:rsid w:val="001B037B"/>
    <w:rsid w:val="001B05CD"/>
    <w:rsid w:val="001B0830"/>
    <w:rsid w:val="001B0E66"/>
    <w:rsid w:val="001B1450"/>
    <w:rsid w:val="001B2141"/>
    <w:rsid w:val="001B25F5"/>
    <w:rsid w:val="001B302B"/>
    <w:rsid w:val="001B3409"/>
    <w:rsid w:val="001B3DF3"/>
    <w:rsid w:val="001B431B"/>
    <w:rsid w:val="001B496F"/>
    <w:rsid w:val="001B4BA2"/>
    <w:rsid w:val="001B7409"/>
    <w:rsid w:val="001B7C92"/>
    <w:rsid w:val="001C000E"/>
    <w:rsid w:val="001C1474"/>
    <w:rsid w:val="001C2179"/>
    <w:rsid w:val="001C28E4"/>
    <w:rsid w:val="001C2C95"/>
    <w:rsid w:val="001C53F0"/>
    <w:rsid w:val="001C6C60"/>
    <w:rsid w:val="001C6D5C"/>
    <w:rsid w:val="001C74C8"/>
    <w:rsid w:val="001D0834"/>
    <w:rsid w:val="001D1380"/>
    <w:rsid w:val="001D163F"/>
    <w:rsid w:val="001D1BB2"/>
    <w:rsid w:val="001D2484"/>
    <w:rsid w:val="001D2957"/>
    <w:rsid w:val="001D4099"/>
    <w:rsid w:val="001D583B"/>
    <w:rsid w:val="001D6C84"/>
    <w:rsid w:val="001D769F"/>
    <w:rsid w:val="001D793B"/>
    <w:rsid w:val="001D7FAA"/>
    <w:rsid w:val="001E0739"/>
    <w:rsid w:val="001E1C07"/>
    <w:rsid w:val="001E202E"/>
    <w:rsid w:val="001E28D4"/>
    <w:rsid w:val="001E2BB5"/>
    <w:rsid w:val="001E30A5"/>
    <w:rsid w:val="001E383A"/>
    <w:rsid w:val="001E55C0"/>
    <w:rsid w:val="001E5FDA"/>
    <w:rsid w:val="001E64DF"/>
    <w:rsid w:val="001E685B"/>
    <w:rsid w:val="001E6F6B"/>
    <w:rsid w:val="001E71C1"/>
    <w:rsid w:val="001E7B02"/>
    <w:rsid w:val="001F0086"/>
    <w:rsid w:val="001F0339"/>
    <w:rsid w:val="001F09B8"/>
    <w:rsid w:val="001F2A4E"/>
    <w:rsid w:val="001F2ACB"/>
    <w:rsid w:val="001F376B"/>
    <w:rsid w:val="001F3AC4"/>
    <w:rsid w:val="001F7D81"/>
    <w:rsid w:val="00200F04"/>
    <w:rsid w:val="00200FE7"/>
    <w:rsid w:val="00201C47"/>
    <w:rsid w:val="00201DD9"/>
    <w:rsid w:val="002024C4"/>
    <w:rsid w:val="00202E5C"/>
    <w:rsid w:val="00203248"/>
    <w:rsid w:val="00203BFA"/>
    <w:rsid w:val="00204499"/>
    <w:rsid w:val="00204520"/>
    <w:rsid w:val="00204746"/>
    <w:rsid w:val="00204B84"/>
    <w:rsid w:val="002075F7"/>
    <w:rsid w:val="002113F8"/>
    <w:rsid w:val="00211D6B"/>
    <w:rsid w:val="00212457"/>
    <w:rsid w:val="00212496"/>
    <w:rsid w:val="00212CD3"/>
    <w:rsid w:val="0021332E"/>
    <w:rsid w:val="00213344"/>
    <w:rsid w:val="0021373F"/>
    <w:rsid w:val="00213F7A"/>
    <w:rsid w:val="00214577"/>
    <w:rsid w:val="00214CA3"/>
    <w:rsid w:val="00215E73"/>
    <w:rsid w:val="002167CC"/>
    <w:rsid w:val="00220B52"/>
    <w:rsid w:val="00221820"/>
    <w:rsid w:val="00221D5B"/>
    <w:rsid w:val="00222DFF"/>
    <w:rsid w:val="00223582"/>
    <w:rsid w:val="00224892"/>
    <w:rsid w:val="00225455"/>
    <w:rsid w:val="00225B2B"/>
    <w:rsid w:val="002277CA"/>
    <w:rsid w:val="00227D15"/>
    <w:rsid w:val="002302DA"/>
    <w:rsid w:val="0023121F"/>
    <w:rsid w:val="00231DEA"/>
    <w:rsid w:val="002339E5"/>
    <w:rsid w:val="00233C13"/>
    <w:rsid w:val="00234C81"/>
    <w:rsid w:val="00234F7A"/>
    <w:rsid w:val="00234FB8"/>
    <w:rsid w:val="002354C3"/>
    <w:rsid w:val="00235F0E"/>
    <w:rsid w:val="00236F52"/>
    <w:rsid w:val="00237573"/>
    <w:rsid w:val="00237CD1"/>
    <w:rsid w:val="00240FBC"/>
    <w:rsid w:val="002420B2"/>
    <w:rsid w:val="002427E1"/>
    <w:rsid w:val="00242A2F"/>
    <w:rsid w:val="002443B9"/>
    <w:rsid w:val="00244C44"/>
    <w:rsid w:val="002469B4"/>
    <w:rsid w:val="00246C68"/>
    <w:rsid w:val="00246C6B"/>
    <w:rsid w:val="00247C7C"/>
    <w:rsid w:val="00250073"/>
    <w:rsid w:val="002516AB"/>
    <w:rsid w:val="00251A56"/>
    <w:rsid w:val="002527F6"/>
    <w:rsid w:val="002529EC"/>
    <w:rsid w:val="00252FE7"/>
    <w:rsid w:val="00253582"/>
    <w:rsid w:val="00253B90"/>
    <w:rsid w:val="00253C7B"/>
    <w:rsid w:val="0025449A"/>
    <w:rsid w:val="00255842"/>
    <w:rsid w:val="00256996"/>
    <w:rsid w:val="00256A40"/>
    <w:rsid w:val="002577C4"/>
    <w:rsid w:val="002578E2"/>
    <w:rsid w:val="00257CEB"/>
    <w:rsid w:val="002625C2"/>
    <w:rsid w:val="00262683"/>
    <w:rsid w:val="00262EAC"/>
    <w:rsid w:val="002631E1"/>
    <w:rsid w:val="0026324F"/>
    <w:rsid w:val="0026349C"/>
    <w:rsid w:val="002638EB"/>
    <w:rsid w:val="00263EBD"/>
    <w:rsid w:val="00264AF3"/>
    <w:rsid w:val="00264D1D"/>
    <w:rsid w:val="002654B3"/>
    <w:rsid w:val="002656A6"/>
    <w:rsid w:val="00267920"/>
    <w:rsid w:val="002707F0"/>
    <w:rsid w:val="002709C8"/>
    <w:rsid w:val="00272070"/>
    <w:rsid w:val="00272787"/>
    <w:rsid w:val="00272DD6"/>
    <w:rsid w:val="002753F0"/>
    <w:rsid w:val="0027569F"/>
    <w:rsid w:val="00275A99"/>
    <w:rsid w:val="00275AAD"/>
    <w:rsid w:val="00275F47"/>
    <w:rsid w:val="002761CD"/>
    <w:rsid w:val="0027772B"/>
    <w:rsid w:val="00281323"/>
    <w:rsid w:val="00282FB0"/>
    <w:rsid w:val="0028381A"/>
    <w:rsid w:val="00283858"/>
    <w:rsid w:val="00285590"/>
    <w:rsid w:val="00286B4A"/>
    <w:rsid w:val="00286B7D"/>
    <w:rsid w:val="00287031"/>
    <w:rsid w:val="002870DA"/>
    <w:rsid w:val="002900CD"/>
    <w:rsid w:val="002905D9"/>
    <w:rsid w:val="00290679"/>
    <w:rsid w:val="00290FF3"/>
    <w:rsid w:val="00291395"/>
    <w:rsid w:val="002918F9"/>
    <w:rsid w:val="00293FD7"/>
    <w:rsid w:val="0029501E"/>
    <w:rsid w:val="00295263"/>
    <w:rsid w:val="002953FD"/>
    <w:rsid w:val="002969F6"/>
    <w:rsid w:val="002972A4"/>
    <w:rsid w:val="002975FB"/>
    <w:rsid w:val="00297B03"/>
    <w:rsid w:val="002A02D6"/>
    <w:rsid w:val="002A087B"/>
    <w:rsid w:val="002A08EC"/>
    <w:rsid w:val="002A1124"/>
    <w:rsid w:val="002A11F1"/>
    <w:rsid w:val="002A24C7"/>
    <w:rsid w:val="002A26F4"/>
    <w:rsid w:val="002A2885"/>
    <w:rsid w:val="002A2B21"/>
    <w:rsid w:val="002A2DA2"/>
    <w:rsid w:val="002A30E8"/>
    <w:rsid w:val="002A3255"/>
    <w:rsid w:val="002A403A"/>
    <w:rsid w:val="002A43AA"/>
    <w:rsid w:val="002A4B83"/>
    <w:rsid w:val="002A5A89"/>
    <w:rsid w:val="002A5BC8"/>
    <w:rsid w:val="002A6A8E"/>
    <w:rsid w:val="002A6E60"/>
    <w:rsid w:val="002A6FC0"/>
    <w:rsid w:val="002A79BB"/>
    <w:rsid w:val="002A7A57"/>
    <w:rsid w:val="002B0219"/>
    <w:rsid w:val="002B098D"/>
    <w:rsid w:val="002B0AD2"/>
    <w:rsid w:val="002B2935"/>
    <w:rsid w:val="002B4DD6"/>
    <w:rsid w:val="002B50C7"/>
    <w:rsid w:val="002B556A"/>
    <w:rsid w:val="002B78F4"/>
    <w:rsid w:val="002C05A7"/>
    <w:rsid w:val="002C1EFF"/>
    <w:rsid w:val="002C1F3B"/>
    <w:rsid w:val="002C2612"/>
    <w:rsid w:val="002C39E5"/>
    <w:rsid w:val="002C42AA"/>
    <w:rsid w:val="002C4BCA"/>
    <w:rsid w:val="002C4FC0"/>
    <w:rsid w:val="002C5C48"/>
    <w:rsid w:val="002C60E3"/>
    <w:rsid w:val="002C6327"/>
    <w:rsid w:val="002D16A7"/>
    <w:rsid w:val="002D19DB"/>
    <w:rsid w:val="002D1D5B"/>
    <w:rsid w:val="002D1FD4"/>
    <w:rsid w:val="002D21CA"/>
    <w:rsid w:val="002D2B12"/>
    <w:rsid w:val="002D2EE4"/>
    <w:rsid w:val="002D3123"/>
    <w:rsid w:val="002D34C2"/>
    <w:rsid w:val="002D46BC"/>
    <w:rsid w:val="002D4991"/>
    <w:rsid w:val="002D77D1"/>
    <w:rsid w:val="002E05E6"/>
    <w:rsid w:val="002E181B"/>
    <w:rsid w:val="002E1996"/>
    <w:rsid w:val="002E1A5F"/>
    <w:rsid w:val="002E1C75"/>
    <w:rsid w:val="002E1DF5"/>
    <w:rsid w:val="002E21BD"/>
    <w:rsid w:val="002E35B3"/>
    <w:rsid w:val="002E4879"/>
    <w:rsid w:val="002E4A54"/>
    <w:rsid w:val="002E69CD"/>
    <w:rsid w:val="002F0BD2"/>
    <w:rsid w:val="002F2643"/>
    <w:rsid w:val="002F448E"/>
    <w:rsid w:val="002F4643"/>
    <w:rsid w:val="002F5ED8"/>
    <w:rsid w:val="00300170"/>
    <w:rsid w:val="00301244"/>
    <w:rsid w:val="003038E9"/>
    <w:rsid w:val="003057ED"/>
    <w:rsid w:val="00305AD9"/>
    <w:rsid w:val="003062C8"/>
    <w:rsid w:val="00306745"/>
    <w:rsid w:val="00312192"/>
    <w:rsid w:val="00314FE2"/>
    <w:rsid w:val="003152E0"/>
    <w:rsid w:val="00315329"/>
    <w:rsid w:val="00317E07"/>
    <w:rsid w:val="00321314"/>
    <w:rsid w:val="00321725"/>
    <w:rsid w:val="003221B3"/>
    <w:rsid w:val="00324351"/>
    <w:rsid w:val="003249D8"/>
    <w:rsid w:val="00325AD9"/>
    <w:rsid w:val="00326769"/>
    <w:rsid w:val="00326AAA"/>
    <w:rsid w:val="003270AA"/>
    <w:rsid w:val="00327566"/>
    <w:rsid w:val="00330B21"/>
    <w:rsid w:val="00332487"/>
    <w:rsid w:val="00333555"/>
    <w:rsid w:val="00333A07"/>
    <w:rsid w:val="00333A14"/>
    <w:rsid w:val="00334151"/>
    <w:rsid w:val="00334363"/>
    <w:rsid w:val="00335405"/>
    <w:rsid w:val="00335413"/>
    <w:rsid w:val="00335516"/>
    <w:rsid w:val="00336360"/>
    <w:rsid w:val="003375E9"/>
    <w:rsid w:val="003379DB"/>
    <w:rsid w:val="00337BF1"/>
    <w:rsid w:val="0034059A"/>
    <w:rsid w:val="0034063C"/>
    <w:rsid w:val="00340D24"/>
    <w:rsid w:val="003412B1"/>
    <w:rsid w:val="00341D6D"/>
    <w:rsid w:val="00341FFD"/>
    <w:rsid w:val="00342963"/>
    <w:rsid w:val="00342D02"/>
    <w:rsid w:val="00343A18"/>
    <w:rsid w:val="00345C43"/>
    <w:rsid w:val="00345E37"/>
    <w:rsid w:val="00346A0E"/>
    <w:rsid w:val="003471B7"/>
    <w:rsid w:val="00347BFB"/>
    <w:rsid w:val="00347EC4"/>
    <w:rsid w:val="00347EE9"/>
    <w:rsid w:val="003504AD"/>
    <w:rsid w:val="00350C52"/>
    <w:rsid w:val="00350D05"/>
    <w:rsid w:val="00350D91"/>
    <w:rsid w:val="00351A00"/>
    <w:rsid w:val="00351EB4"/>
    <w:rsid w:val="00352881"/>
    <w:rsid w:val="003552D6"/>
    <w:rsid w:val="003562F8"/>
    <w:rsid w:val="00357298"/>
    <w:rsid w:val="00357BB4"/>
    <w:rsid w:val="003608D4"/>
    <w:rsid w:val="00362FE3"/>
    <w:rsid w:val="0036304E"/>
    <w:rsid w:val="00363AA9"/>
    <w:rsid w:val="003649D2"/>
    <w:rsid w:val="00366439"/>
    <w:rsid w:val="00367B15"/>
    <w:rsid w:val="00371114"/>
    <w:rsid w:val="003727A8"/>
    <w:rsid w:val="00373540"/>
    <w:rsid w:val="00373C2B"/>
    <w:rsid w:val="00373D69"/>
    <w:rsid w:val="003747DB"/>
    <w:rsid w:val="003752F6"/>
    <w:rsid w:val="00375585"/>
    <w:rsid w:val="00376DD0"/>
    <w:rsid w:val="00382A10"/>
    <w:rsid w:val="00382FE2"/>
    <w:rsid w:val="00384D98"/>
    <w:rsid w:val="00385FE3"/>
    <w:rsid w:val="00386CBA"/>
    <w:rsid w:val="00386D79"/>
    <w:rsid w:val="00386E76"/>
    <w:rsid w:val="00386E8D"/>
    <w:rsid w:val="00390773"/>
    <w:rsid w:val="0039155D"/>
    <w:rsid w:val="003920B3"/>
    <w:rsid w:val="003926D9"/>
    <w:rsid w:val="00393779"/>
    <w:rsid w:val="0039454E"/>
    <w:rsid w:val="003949EA"/>
    <w:rsid w:val="00394B58"/>
    <w:rsid w:val="003959EE"/>
    <w:rsid w:val="00396AA1"/>
    <w:rsid w:val="00397CAB"/>
    <w:rsid w:val="003A15F7"/>
    <w:rsid w:val="003A2670"/>
    <w:rsid w:val="003A3800"/>
    <w:rsid w:val="003A3820"/>
    <w:rsid w:val="003A43D5"/>
    <w:rsid w:val="003A4776"/>
    <w:rsid w:val="003A54A8"/>
    <w:rsid w:val="003A7451"/>
    <w:rsid w:val="003B1187"/>
    <w:rsid w:val="003B2F9F"/>
    <w:rsid w:val="003B3573"/>
    <w:rsid w:val="003B43FF"/>
    <w:rsid w:val="003B5970"/>
    <w:rsid w:val="003B5BF0"/>
    <w:rsid w:val="003B5F9B"/>
    <w:rsid w:val="003B6571"/>
    <w:rsid w:val="003B6894"/>
    <w:rsid w:val="003C091A"/>
    <w:rsid w:val="003C0EA6"/>
    <w:rsid w:val="003C222D"/>
    <w:rsid w:val="003C3943"/>
    <w:rsid w:val="003C3E54"/>
    <w:rsid w:val="003C43C9"/>
    <w:rsid w:val="003C4F09"/>
    <w:rsid w:val="003C52AC"/>
    <w:rsid w:val="003C53E8"/>
    <w:rsid w:val="003C6AE9"/>
    <w:rsid w:val="003D2C86"/>
    <w:rsid w:val="003D42BA"/>
    <w:rsid w:val="003D486E"/>
    <w:rsid w:val="003D4BB2"/>
    <w:rsid w:val="003D506F"/>
    <w:rsid w:val="003D695F"/>
    <w:rsid w:val="003D7A11"/>
    <w:rsid w:val="003E0324"/>
    <w:rsid w:val="003E07C9"/>
    <w:rsid w:val="003E082C"/>
    <w:rsid w:val="003E0F1D"/>
    <w:rsid w:val="003E194D"/>
    <w:rsid w:val="003E2E0C"/>
    <w:rsid w:val="003E2E0F"/>
    <w:rsid w:val="003E35E0"/>
    <w:rsid w:val="003E4590"/>
    <w:rsid w:val="003E4AC4"/>
    <w:rsid w:val="003E5CF5"/>
    <w:rsid w:val="003E6B94"/>
    <w:rsid w:val="003F11E8"/>
    <w:rsid w:val="003F13F5"/>
    <w:rsid w:val="003F17C2"/>
    <w:rsid w:val="003F25DA"/>
    <w:rsid w:val="003F4783"/>
    <w:rsid w:val="003F4EF4"/>
    <w:rsid w:val="003F59CB"/>
    <w:rsid w:val="003F5C0A"/>
    <w:rsid w:val="003F70A2"/>
    <w:rsid w:val="00400FAA"/>
    <w:rsid w:val="00401992"/>
    <w:rsid w:val="00401F0D"/>
    <w:rsid w:val="0040324C"/>
    <w:rsid w:val="00407130"/>
    <w:rsid w:val="004105CA"/>
    <w:rsid w:val="004111B6"/>
    <w:rsid w:val="004118F2"/>
    <w:rsid w:val="004123FD"/>
    <w:rsid w:val="0041323D"/>
    <w:rsid w:val="004138F6"/>
    <w:rsid w:val="00413CC5"/>
    <w:rsid w:val="00413DC9"/>
    <w:rsid w:val="0041421A"/>
    <w:rsid w:val="004155C5"/>
    <w:rsid w:val="004158FA"/>
    <w:rsid w:val="004164AB"/>
    <w:rsid w:val="0041659D"/>
    <w:rsid w:val="00416793"/>
    <w:rsid w:val="00416EFB"/>
    <w:rsid w:val="00417481"/>
    <w:rsid w:val="00421CB5"/>
    <w:rsid w:val="00421EDE"/>
    <w:rsid w:val="00422F15"/>
    <w:rsid w:val="004230C9"/>
    <w:rsid w:val="00424B28"/>
    <w:rsid w:val="00424ECC"/>
    <w:rsid w:val="00425674"/>
    <w:rsid w:val="00426B23"/>
    <w:rsid w:val="00427A39"/>
    <w:rsid w:val="00430161"/>
    <w:rsid w:val="00430933"/>
    <w:rsid w:val="00431C50"/>
    <w:rsid w:val="004347F8"/>
    <w:rsid w:val="004363AB"/>
    <w:rsid w:val="0043654D"/>
    <w:rsid w:val="00436B09"/>
    <w:rsid w:val="00436F2A"/>
    <w:rsid w:val="00436FB1"/>
    <w:rsid w:val="00437389"/>
    <w:rsid w:val="004378CE"/>
    <w:rsid w:val="0044078E"/>
    <w:rsid w:val="00441005"/>
    <w:rsid w:val="0044107C"/>
    <w:rsid w:val="00441FA1"/>
    <w:rsid w:val="004421FE"/>
    <w:rsid w:val="00443785"/>
    <w:rsid w:val="00443AF9"/>
    <w:rsid w:val="00444E89"/>
    <w:rsid w:val="004451E5"/>
    <w:rsid w:val="00445928"/>
    <w:rsid w:val="00445E38"/>
    <w:rsid w:val="00445F7F"/>
    <w:rsid w:val="004503D5"/>
    <w:rsid w:val="004511D4"/>
    <w:rsid w:val="00452833"/>
    <w:rsid w:val="00452C75"/>
    <w:rsid w:val="00452CF5"/>
    <w:rsid w:val="004532CC"/>
    <w:rsid w:val="00453861"/>
    <w:rsid w:val="00454D02"/>
    <w:rsid w:val="004550B5"/>
    <w:rsid w:val="00455E88"/>
    <w:rsid w:val="00456499"/>
    <w:rsid w:val="0045679B"/>
    <w:rsid w:val="00457150"/>
    <w:rsid w:val="00457784"/>
    <w:rsid w:val="00457B60"/>
    <w:rsid w:val="004608AB"/>
    <w:rsid w:val="004626B6"/>
    <w:rsid w:val="00462AF9"/>
    <w:rsid w:val="00465416"/>
    <w:rsid w:val="004679F6"/>
    <w:rsid w:val="00467E22"/>
    <w:rsid w:val="0047128A"/>
    <w:rsid w:val="00471535"/>
    <w:rsid w:val="004717FD"/>
    <w:rsid w:val="004728B7"/>
    <w:rsid w:val="004733BD"/>
    <w:rsid w:val="0047412A"/>
    <w:rsid w:val="00474C49"/>
    <w:rsid w:val="004753D5"/>
    <w:rsid w:val="00476E1C"/>
    <w:rsid w:val="00477BA0"/>
    <w:rsid w:val="00477D43"/>
    <w:rsid w:val="0048024A"/>
    <w:rsid w:val="004811CB"/>
    <w:rsid w:val="004813C3"/>
    <w:rsid w:val="00481A9F"/>
    <w:rsid w:val="004825F5"/>
    <w:rsid w:val="00482D5F"/>
    <w:rsid w:val="00483F74"/>
    <w:rsid w:val="00484719"/>
    <w:rsid w:val="00484F9B"/>
    <w:rsid w:val="00485C94"/>
    <w:rsid w:val="00485EBF"/>
    <w:rsid w:val="00485EE5"/>
    <w:rsid w:val="00485FFE"/>
    <w:rsid w:val="00486259"/>
    <w:rsid w:val="00486701"/>
    <w:rsid w:val="00486713"/>
    <w:rsid w:val="0048713B"/>
    <w:rsid w:val="004875BC"/>
    <w:rsid w:val="004875C4"/>
    <w:rsid w:val="00490BB7"/>
    <w:rsid w:val="00490F52"/>
    <w:rsid w:val="00491A9E"/>
    <w:rsid w:val="004923C4"/>
    <w:rsid w:val="00492764"/>
    <w:rsid w:val="00493ADB"/>
    <w:rsid w:val="0049424F"/>
    <w:rsid w:val="0049442C"/>
    <w:rsid w:val="0049446D"/>
    <w:rsid w:val="004947E9"/>
    <w:rsid w:val="00494F86"/>
    <w:rsid w:val="004959F7"/>
    <w:rsid w:val="004961E4"/>
    <w:rsid w:val="004A0964"/>
    <w:rsid w:val="004A0A1E"/>
    <w:rsid w:val="004A1B46"/>
    <w:rsid w:val="004A2452"/>
    <w:rsid w:val="004A2D38"/>
    <w:rsid w:val="004A39B5"/>
    <w:rsid w:val="004A42EA"/>
    <w:rsid w:val="004A4821"/>
    <w:rsid w:val="004A5168"/>
    <w:rsid w:val="004A688A"/>
    <w:rsid w:val="004A6FD7"/>
    <w:rsid w:val="004B0280"/>
    <w:rsid w:val="004B03AD"/>
    <w:rsid w:val="004B1D9F"/>
    <w:rsid w:val="004B29A8"/>
    <w:rsid w:val="004B311C"/>
    <w:rsid w:val="004B3885"/>
    <w:rsid w:val="004B3D17"/>
    <w:rsid w:val="004B40CD"/>
    <w:rsid w:val="004B4AAF"/>
    <w:rsid w:val="004B5B79"/>
    <w:rsid w:val="004B7778"/>
    <w:rsid w:val="004B7B38"/>
    <w:rsid w:val="004B7E46"/>
    <w:rsid w:val="004C002E"/>
    <w:rsid w:val="004C05F8"/>
    <w:rsid w:val="004C0C34"/>
    <w:rsid w:val="004C2220"/>
    <w:rsid w:val="004C375A"/>
    <w:rsid w:val="004C3831"/>
    <w:rsid w:val="004C3CAF"/>
    <w:rsid w:val="004C4186"/>
    <w:rsid w:val="004C4F55"/>
    <w:rsid w:val="004C63B8"/>
    <w:rsid w:val="004C7155"/>
    <w:rsid w:val="004C76A8"/>
    <w:rsid w:val="004D1110"/>
    <w:rsid w:val="004D33ED"/>
    <w:rsid w:val="004D41B7"/>
    <w:rsid w:val="004D44BA"/>
    <w:rsid w:val="004D48CB"/>
    <w:rsid w:val="004D5183"/>
    <w:rsid w:val="004D5C62"/>
    <w:rsid w:val="004D6430"/>
    <w:rsid w:val="004D6B24"/>
    <w:rsid w:val="004D79BB"/>
    <w:rsid w:val="004D7F11"/>
    <w:rsid w:val="004E1845"/>
    <w:rsid w:val="004E1A58"/>
    <w:rsid w:val="004E2E47"/>
    <w:rsid w:val="004E3262"/>
    <w:rsid w:val="004E52C0"/>
    <w:rsid w:val="004E6CC2"/>
    <w:rsid w:val="004F0CFD"/>
    <w:rsid w:val="004F1CCD"/>
    <w:rsid w:val="004F2A91"/>
    <w:rsid w:val="004F2FC2"/>
    <w:rsid w:val="004F30D8"/>
    <w:rsid w:val="004F4AD8"/>
    <w:rsid w:val="004F5DDD"/>
    <w:rsid w:val="004F6762"/>
    <w:rsid w:val="004F7863"/>
    <w:rsid w:val="004F79D1"/>
    <w:rsid w:val="00500665"/>
    <w:rsid w:val="00500E29"/>
    <w:rsid w:val="005030F0"/>
    <w:rsid w:val="0050386A"/>
    <w:rsid w:val="00505099"/>
    <w:rsid w:val="00505464"/>
    <w:rsid w:val="00505EC9"/>
    <w:rsid w:val="00506282"/>
    <w:rsid w:val="005064E6"/>
    <w:rsid w:val="00506BED"/>
    <w:rsid w:val="00506DE6"/>
    <w:rsid w:val="0051160C"/>
    <w:rsid w:val="00511888"/>
    <w:rsid w:val="0051190B"/>
    <w:rsid w:val="00511A8F"/>
    <w:rsid w:val="005128F6"/>
    <w:rsid w:val="0051292B"/>
    <w:rsid w:val="00512A24"/>
    <w:rsid w:val="00513023"/>
    <w:rsid w:val="00513098"/>
    <w:rsid w:val="00513300"/>
    <w:rsid w:val="00514B81"/>
    <w:rsid w:val="00516D69"/>
    <w:rsid w:val="00517ABA"/>
    <w:rsid w:val="00520DD6"/>
    <w:rsid w:val="005229F8"/>
    <w:rsid w:val="00522A19"/>
    <w:rsid w:val="00523985"/>
    <w:rsid w:val="00524582"/>
    <w:rsid w:val="005245E9"/>
    <w:rsid w:val="00524C83"/>
    <w:rsid w:val="0052527F"/>
    <w:rsid w:val="00527338"/>
    <w:rsid w:val="005308CC"/>
    <w:rsid w:val="005317DD"/>
    <w:rsid w:val="00531C80"/>
    <w:rsid w:val="00531FBE"/>
    <w:rsid w:val="0053299C"/>
    <w:rsid w:val="005347BE"/>
    <w:rsid w:val="00534C6A"/>
    <w:rsid w:val="005355E4"/>
    <w:rsid w:val="00535F85"/>
    <w:rsid w:val="0053600D"/>
    <w:rsid w:val="005362CC"/>
    <w:rsid w:val="00537162"/>
    <w:rsid w:val="00537F9F"/>
    <w:rsid w:val="00540A5E"/>
    <w:rsid w:val="005413AA"/>
    <w:rsid w:val="00541E02"/>
    <w:rsid w:val="005425B6"/>
    <w:rsid w:val="00542B5B"/>
    <w:rsid w:val="0054407B"/>
    <w:rsid w:val="00544827"/>
    <w:rsid w:val="00545041"/>
    <w:rsid w:val="00546034"/>
    <w:rsid w:val="00546943"/>
    <w:rsid w:val="00547BF7"/>
    <w:rsid w:val="005504FC"/>
    <w:rsid w:val="005507E3"/>
    <w:rsid w:val="00550864"/>
    <w:rsid w:val="0055274B"/>
    <w:rsid w:val="00552AA4"/>
    <w:rsid w:val="00552DFF"/>
    <w:rsid w:val="00552FE9"/>
    <w:rsid w:val="00553D93"/>
    <w:rsid w:val="005544B0"/>
    <w:rsid w:val="00554FD0"/>
    <w:rsid w:val="005551DC"/>
    <w:rsid w:val="0056076A"/>
    <w:rsid w:val="005628D4"/>
    <w:rsid w:val="00563D38"/>
    <w:rsid w:val="00564719"/>
    <w:rsid w:val="0056516D"/>
    <w:rsid w:val="00565FF4"/>
    <w:rsid w:val="00566609"/>
    <w:rsid w:val="00570087"/>
    <w:rsid w:val="0057018E"/>
    <w:rsid w:val="00570F9C"/>
    <w:rsid w:val="005712FE"/>
    <w:rsid w:val="005732A0"/>
    <w:rsid w:val="0057379B"/>
    <w:rsid w:val="005738E0"/>
    <w:rsid w:val="0057390F"/>
    <w:rsid w:val="00573C7E"/>
    <w:rsid w:val="00573D9C"/>
    <w:rsid w:val="005740EE"/>
    <w:rsid w:val="00574695"/>
    <w:rsid w:val="00574E7B"/>
    <w:rsid w:val="00574E9F"/>
    <w:rsid w:val="00576515"/>
    <w:rsid w:val="00576647"/>
    <w:rsid w:val="00576F4A"/>
    <w:rsid w:val="00577B83"/>
    <w:rsid w:val="0058008E"/>
    <w:rsid w:val="005823DB"/>
    <w:rsid w:val="005829C1"/>
    <w:rsid w:val="00582B1D"/>
    <w:rsid w:val="005838E2"/>
    <w:rsid w:val="00584051"/>
    <w:rsid w:val="005852EB"/>
    <w:rsid w:val="005874FA"/>
    <w:rsid w:val="00587E74"/>
    <w:rsid w:val="005902BA"/>
    <w:rsid w:val="005902FA"/>
    <w:rsid w:val="00590C9A"/>
    <w:rsid w:val="00592386"/>
    <w:rsid w:val="0059256B"/>
    <w:rsid w:val="005928C0"/>
    <w:rsid w:val="0059360F"/>
    <w:rsid w:val="0059458D"/>
    <w:rsid w:val="0059506E"/>
    <w:rsid w:val="0059544D"/>
    <w:rsid w:val="0059571D"/>
    <w:rsid w:val="00596D43"/>
    <w:rsid w:val="00597E50"/>
    <w:rsid w:val="005A10EC"/>
    <w:rsid w:val="005A19B3"/>
    <w:rsid w:val="005A1C2D"/>
    <w:rsid w:val="005A2711"/>
    <w:rsid w:val="005A3925"/>
    <w:rsid w:val="005A608B"/>
    <w:rsid w:val="005A6095"/>
    <w:rsid w:val="005A6131"/>
    <w:rsid w:val="005A7282"/>
    <w:rsid w:val="005B0D32"/>
    <w:rsid w:val="005B1800"/>
    <w:rsid w:val="005B200F"/>
    <w:rsid w:val="005B274A"/>
    <w:rsid w:val="005B2B31"/>
    <w:rsid w:val="005B2D25"/>
    <w:rsid w:val="005B3600"/>
    <w:rsid w:val="005B40A2"/>
    <w:rsid w:val="005B40B5"/>
    <w:rsid w:val="005B411D"/>
    <w:rsid w:val="005B41F6"/>
    <w:rsid w:val="005B4D50"/>
    <w:rsid w:val="005B5541"/>
    <w:rsid w:val="005B5D9F"/>
    <w:rsid w:val="005B7DE0"/>
    <w:rsid w:val="005C21C5"/>
    <w:rsid w:val="005C28EF"/>
    <w:rsid w:val="005C3DD7"/>
    <w:rsid w:val="005C4157"/>
    <w:rsid w:val="005C5A8F"/>
    <w:rsid w:val="005C5DB1"/>
    <w:rsid w:val="005C71E3"/>
    <w:rsid w:val="005C7E87"/>
    <w:rsid w:val="005D01D0"/>
    <w:rsid w:val="005D2AA0"/>
    <w:rsid w:val="005D2B3C"/>
    <w:rsid w:val="005D4814"/>
    <w:rsid w:val="005D4B44"/>
    <w:rsid w:val="005D5112"/>
    <w:rsid w:val="005D6F43"/>
    <w:rsid w:val="005E0459"/>
    <w:rsid w:val="005E0C62"/>
    <w:rsid w:val="005E1762"/>
    <w:rsid w:val="005E2500"/>
    <w:rsid w:val="005E3355"/>
    <w:rsid w:val="005E3374"/>
    <w:rsid w:val="005E463A"/>
    <w:rsid w:val="005E4A42"/>
    <w:rsid w:val="005E4C48"/>
    <w:rsid w:val="005E5C6B"/>
    <w:rsid w:val="005E5D95"/>
    <w:rsid w:val="005E69FF"/>
    <w:rsid w:val="005E70AA"/>
    <w:rsid w:val="005F1786"/>
    <w:rsid w:val="005F379F"/>
    <w:rsid w:val="005F40AF"/>
    <w:rsid w:val="005F58C0"/>
    <w:rsid w:val="005F7731"/>
    <w:rsid w:val="005F7787"/>
    <w:rsid w:val="005F7E9E"/>
    <w:rsid w:val="00601777"/>
    <w:rsid w:val="006025B4"/>
    <w:rsid w:val="00603414"/>
    <w:rsid w:val="00603BC7"/>
    <w:rsid w:val="006050A2"/>
    <w:rsid w:val="006050DE"/>
    <w:rsid w:val="00606123"/>
    <w:rsid w:val="0060688D"/>
    <w:rsid w:val="006079BB"/>
    <w:rsid w:val="00610944"/>
    <w:rsid w:val="00610E6C"/>
    <w:rsid w:val="006119BC"/>
    <w:rsid w:val="00611CC8"/>
    <w:rsid w:val="006120D9"/>
    <w:rsid w:val="00612995"/>
    <w:rsid w:val="00612FFA"/>
    <w:rsid w:val="006137D0"/>
    <w:rsid w:val="00613E4F"/>
    <w:rsid w:val="006145CD"/>
    <w:rsid w:val="00614ADF"/>
    <w:rsid w:val="00615DF5"/>
    <w:rsid w:val="00615E3F"/>
    <w:rsid w:val="00616999"/>
    <w:rsid w:val="00616A4F"/>
    <w:rsid w:val="00616BC1"/>
    <w:rsid w:val="00617CDC"/>
    <w:rsid w:val="0062131F"/>
    <w:rsid w:val="0062172E"/>
    <w:rsid w:val="00621816"/>
    <w:rsid w:val="00621A01"/>
    <w:rsid w:val="006224C2"/>
    <w:rsid w:val="0062355E"/>
    <w:rsid w:val="00623E92"/>
    <w:rsid w:val="00625EC1"/>
    <w:rsid w:val="00627CB7"/>
    <w:rsid w:val="006311FE"/>
    <w:rsid w:val="006318B4"/>
    <w:rsid w:val="00633628"/>
    <w:rsid w:val="00633D6D"/>
    <w:rsid w:val="0063437B"/>
    <w:rsid w:val="0063462F"/>
    <w:rsid w:val="006346B5"/>
    <w:rsid w:val="006347D2"/>
    <w:rsid w:val="006373E3"/>
    <w:rsid w:val="00637903"/>
    <w:rsid w:val="00640C9A"/>
    <w:rsid w:val="006411AE"/>
    <w:rsid w:val="00641378"/>
    <w:rsid w:val="006413FD"/>
    <w:rsid w:val="00641F58"/>
    <w:rsid w:val="00642A7F"/>
    <w:rsid w:val="00642BB0"/>
    <w:rsid w:val="006433CF"/>
    <w:rsid w:val="00643523"/>
    <w:rsid w:val="006436C1"/>
    <w:rsid w:val="006442EA"/>
    <w:rsid w:val="0064531B"/>
    <w:rsid w:val="0064612F"/>
    <w:rsid w:val="00646FF4"/>
    <w:rsid w:val="00647C98"/>
    <w:rsid w:val="006506E2"/>
    <w:rsid w:val="006510E8"/>
    <w:rsid w:val="00652535"/>
    <w:rsid w:val="00653F18"/>
    <w:rsid w:val="006554A0"/>
    <w:rsid w:val="00657590"/>
    <w:rsid w:val="006578D1"/>
    <w:rsid w:val="00657F1D"/>
    <w:rsid w:val="00660115"/>
    <w:rsid w:val="006604A8"/>
    <w:rsid w:val="006605C2"/>
    <w:rsid w:val="0066074E"/>
    <w:rsid w:val="006625E9"/>
    <w:rsid w:val="00662C35"/>
    <w:rsid w:val="006639B3"/>
    <w:rsid w:val="00663E66"/>
    <w:rsid w:val="006657D5"/>
    <w:rsid w:val="006664BB"/>
    <w:rsid w:val="0066687D"/>
    <w:rsid w:val="00666F21"/>
    <w:rsid w:val="0067008D"/>
    <w:rsid w:val="006701B5"/>
    <w:rsid w:val="006712A8"/>
    <w:rsid w:val="00671466"/>
    <w:rsid w:val="006725DF"/>
    <w:rsid w:val="00672F98"/>
    <w:rsid w:val="0067301C"/>
    <w:rsid w:val="00673330"/>
    <w:rsid w:val="00673F8F"/>
    <w:rsid w:val="006741BC"/>
    <w:rsid w:val="006741F9"/>
    <w:rsid w:val="006744D7"/>
    <w:rsid w:val="006746F6"/>
    <w:rsid w:val="00675F35"/>
    <w:rsid w:val="006763EE"/>
    <w:rsid w:val="00676E4D"/>
    <w:rsid w:val="0067727E"/>
    <w:rsid w:val="006775E4"/>
    <w:rsid w:val="00680CF8"/>
    <w:rsid w:val="00680F02"/>
    <w:rsid w:val="006819ED"/>
    <w:rsid w:val="00681C7A"/>
    <w:rsid w:val="006821F1"/>
    <w:rsid w:val="00682575"/>
    <w:rsid w:val="00683F61"/>
    <w:rsid w:val="00684420"/>
    <w:rsid w:val="00684FC7"/>
    <w:rsid w:val="006861FC"/>
    <w:rsid w:val="0068681F"/>
    <w:rsid w:val="006869F2"/>
    <w:rsid w:val="0068787C"/>
    <w:rsid w:val="00691EA0"/>
    <w:rsid w:val="00691F49"/>
    <w:rsid w:val="00694168"/>
    <w:rsid w:val="006947AE"/>
    <w:rsid w:val="0069541E"/>
    <w:rsid w:val="0069598A"/>
    <w:rsid w:val="00696A33"/>
    <w:rsid w:val="00696A89"/>
    <w:rsid w:val="00696CCC"/>
    <w:rsid w:val="00696F34"/>
    <w:rsid w:val="00697ECC"/>
    <w:rsid w:val="006A0E42"/>
    <w:rsid w:val="006A30BE"/>
    <w:rsid w:val="006A373F"/>
    <w:rsid w:val="006A3DA4"/>
    <w:rsid w:val="006A4488"/>
    <w:rsid w:val="006A4549"/>
    <w:rsid w:val="006A46AE"/>
    <w:rsid w:val="006A4A7E"/>
    <w:rsid w:val="006A59B2"/>
    <w:rsid w:val="006A5D52"/>
    <w:rsid w:val="006A65AD"/>
    <w:rsid w:val="006A73D3"/>
    <w:rsid w:val="006A7D8D"/>
    <w:rsid w:val="006B0E82"/>
    <w:rsid w:val="006B107C"/>
    <w:rsid w:val="006B23F1"/>
    <w:rsid w:val="006B335C"/>
    <w:rsid w:val="006B40B3"/>
    <w:rsid w:val="006B54FF"/>
    <w:rsid w:val="006B6E37"/>
    <w:rsid w:val="006B7234"/>
    <w:rsid w:val="006B7CD7"/>
    <w:rsid w:val="006C153F"/>
    <w:rsid w:val="006C1CBA"/>
    <w:rsid w:val="006C260D"/>
    <w:rsid w:val="006C6FE5"/>
    <w:rsid w:val="006D00B7"/>
    <w:rsid w:val="006D056E"/>
    <w:rsid w:val="006D1260"/>
    <w:rsid w:val="006D31FB"/>
    <w:rsid w:val="006D325E"/>
    <w:rsid w:val="006D35AF"/>
    <w:rsid w:val="006D4835"/>
    <w:rsid w:val="006D65B8"/>
    <w:rsid w:val="006E16BE"/>
    <w:rsid w:val="006E2C49"/>
    <w:rsid w:val="006E3531"/>
    <w:rsid w:val="006E3ED3"/>
    <w:rsid w:val="006E6675"/>
    <w:rsid w:val="006E73F8"/>
    <w:rsid w:val="006F00A1"/>
    <w:rsid w:val="006F0175"/>
    <w:rsid w:val="006F06F6"/>
    <w:rsid w:val="006F0F0E"/>
    <w:rsid w:val="006F165A"/>
    <w:rsid w:val="006F181A"/>
    <w:rsid w:val="006F29AC"/>
    <w:rsid w:val="006F2A2F"/>
    <w:rsid w:val="006F4FDE"/>
    <w:rsid w:val="006F568F"/>
    <w:rsid w:val="007005A6"/>
    <w:rsid w:val="00702514"/>
    <w:rsid w:val="00703476"/>
    <w:rsid w:val="007034D8"/>
    <w:rsid w:val="0070373D"/>
    <w:rsid w:val="007045D7"/>
    <w:rsid w:val="0070489A"/>
    <w:rsid w:val="00705C3A"/>
    <w:rsid w:val="00706BB5"/>
    <w:rsid w:val="00706D06"/>
    <w:rsid w:val="00706E62"/>
    <w:rsid w:val="007070CD"/>
    <w:rsid w:val="00710438"/>
    <w:rsid w:val="00710B4B"/>
    <w:rsid w:val="0071155D"/>
    <w:rsid w:val="0071167B"/>
    <w:rsid w:val="00711C79"/>
    <w:rsid w:val="0071271F"/>
    <w:rsid w:val="00713195"/>
    <w:rsid w:val="00713A0C"/>
    <w:rsid w:val="0071421B"/>
    <w:rsid w:val="00714364"/>
    <w:rsid w:val="007148A6"/>
    <w:rsid w:val="00714D80"/>
    <w:rsid w:val="0071729A"/>
    <w:rsid w:val="00722D73"/>
    <w:rsid w:val="00725266"/>
    <w:rsid w:val="0072534C"/>
    <w:rsid w:val="007274EC"/>
    <w:rsid w:val="00727549"/>
    <w:rsid w:val="00727E9A"/>
    <w:rsid w:val="00730212"/>
    <w:rsid w:val="00730A0F"/>
    <w:rsid w:val="00730A86"/>
    <w:rsid w:val="00731816"/>
    <w:rsid w:val="007322F8"/>
    <w:rsid w:val="0073333C"/>
    <w:rsid w:val="0073377D"/>
    <w:rsid w:val="007339C6"/>
    <w:rsid w:val="007348DC"/>
    <w:rsid w:val="00734B39"/>
    <w:rsid w:val="00734BF9"/>
    <w:rsid w:val="00735621"/>
    <w:rsid w:val="00736E24"/>
    <w:rsid w:val="00736FCE"/>
    <w:rsid w:val="00737260"/>
    <w:rsid w:val="007377DE"/>
    <w:rsid w:val="00737FF5"/>
    <w:rsid w:val="007404E1"/>
    <w:rsid w:val="0074084F"/>
    <w:rsid w:val="00740BD6"/>
    <w:rsid w:val="00740DAC"/>
    <w:rsid w:val="007410DF"/>
    <w:rsid w:val="00745D72"/>
    <w:rsid w:val="007465BE"/>
    <w:rsid w:val="00747221"/>
    <w:rsid w:val="007475D5"/>
    <w:rsid w:val="00747966"/>
    <w:rsid w:val="00751373"/>
    <w:rsid w:val="00751DF7"/>
    <w:rsid w:val="00752A28"/>
    <w:rsid w:val="00752DF9"/>
    <w:rsid w:val="00752F18"/>
    <w:rsid w:val="0075427F"/>
    <w:rsid w:val="0075595D"/>
    <w:rsid w:val="00756B33"/>
    <w:rsid w:val="00757AAD"/>
    <w:rsid w:val="00761A3A"/>
    <w:rsid w:val="0076333C"/>
    <w:rsid w:val="007635AC"/>
    <w:rsid w:val="007703EA"/>
    <w:rsid w:val="007705BB"/>
    <w:rsid w:val="007715DD"/>
    <w:rsid w:val="00771BC1"/>
    <w:rsid w:val="00772A04"/>
    <w:rsid w:val="0077359F"/>
    <w:rsid w:val="00773A5E"/>
    <w:rsid w:val="007763B3"/>
    <w:rsid w:val="00776C4F"/>
    <w:rsid w:val="00777CBF"/>
    <w:rsid w:val="00777ED0"/>
    <w:rsid w:val="00780F63"/>
    <w:rsid w:val="0078156D"/>
    <w:rsid w:val="00781811"/>
    <w:rsid w:val="00781B4A"/>
    <w:rsid w:val="00781D32"/>
    <w:rsid w:val="007826FD"/>
    <w:rsid w:val="00782864"/>
    <w:rsid w:val="0078406E"/>
    <w:rsid w:val="0078465D"/>
    <w:rsid w:val="00784D09"/>
    <w:rsid w:val="00785720"/>
    <w:rsid w:val="00785AE8"/>
    <w:rsid w:val="00786531"/>
    <w:rsid w:val="007866E4"/>
    <w:rsid w:val="00786777"/>
    <w:rsid w:val="00786DCA"/>
    <w:rsid w:val="00787573"/>
    <w:rsid w:val="007877C6"/>
    <w:rsid w:val="0079003E"/>
    <w:rsid w:val="00790CEE"/>
    <w:rsid w:val="00790E76"/>
    <w:rsid w:val="00791018"/>
    <w:rsid w:val="00791FFF"/>
    <w:rsid w:val="00792729"/>
    <w:rsid w:val="00792D5B"/>
    <w:rsid w:val="0079359E"/>
    <w:rsid w:val="0079434A"/>
    <w:rsid w:val="00794605"/>
    <w:rsid w:val="00794708"/>
    <w:rsid w:val="007947A8"/>
    <w:rsid w:val="007952B2"/>
    <w:rsid w:val="0079544A"/>
    <w:rsid w:val="00795AD2"/>
    <w:rsid w:val="00795DE3"/>
    <w:rsid w:val="00795F8B"/>
    <w:rsid w:val="0079611E"/>
    <w:rsid w:val="00796E10"/>
    <w:rsid w:val="007A0805"/>
    <w:rsid w:val="007A0D6C"/>
    <w:rsid w:val="007A13A2"/>
    <w:rsid w:val="007A15FC"/>
    <w:rsid w:val="007A4BFD"/>
    <w:rsid w:val="007A500F"/>
    <w:rsid w:val="007A522A"/>
    <w:rsid w:val="007A69E4"/>
    <w:rsid w:val="007A6D32"/>
    <w:rsid w:val="007A7242"/>
    <w:rsid w:val="007A7CB9"/>
    <w:rsid w:val="007B0153"/>
    <w:rsid w:val="007B126B"/>
    <w:rsid w:val="007B2E34"/>
    <w:rsid w:val="007B349A"/>
    <w:rsid w:val="007B46E8"/>
    <w:rsid w:val="007B48B8"/>
    <w:rsid w:val="007B4D55"/>
    <w:rsid w:val="007B544F"/>
    <w:rsid w:val="007B643B"/>
    <w:rsid w:val="007B70E0"/>
    <w:rsid w:val="007B77DE"/>
    <w:rsid w:val="007C196A"/>
    <w:rsid w:val="007C51B3"/>
    <w:rsid w:val="007C52D7"/>
    <w:rsid w:val="007C56B1"/>
    <w:rsid w:val="007C6190"/>
    <w:rsid w:val="007C64BB"/>
    <w:rsid w:val="007C7B17"/>
    <w:rsid w:val="007D170B"/>
    <w:rsid w:val="007D3741"/>
    <w:rsid w:val="007D3CA9"/>
    <w:rsid w:val="007D43FB"/>
    <w:rsid w:val="007D4805"/>
    <w:rsid w:val="007D4809"/>
    <w:rsid w:val="007D4ED0"/>
    <w:rsid w:val="007D541A"/>
    <w:rsid w:val="007D5875"/>
    <w:rsid w:val="007D77E0"/>
    <w:rsid w:val="007E055C"/>
    <w:rsid w:val="007E0E4F"/>
    <w:rsid w:val="007E13B8"/>
    <w:rsid w:val="007E219A"/>
    <w:rsid w:val="007E4705"/>
    <w:rsid w:val="007E5198"/>
    <w:rsid w:val="007E5658"/>
    <w:rsid w:val="007E67EB"/>
    <w:rsid w:val="007E7E72"/>
    <w:rsid w:val="007F19E7"/>
    <w:rsid w:val="007F237F"/>
    <w:rsid w:val="007F23AF"/>
    <w:rsid w:val="007F2ACD"/>
    <w:rsid w:val="007F3292"/>
    <w:rsid w:val="007F353C"/>
    <w:rsid w:val="007F3D88"/>
    <w:rsid w:val="007F4251"/>
    <w:rsid w:val="007F445B"/>
    <w:rsid w:val="007F47CC"/>
    <w:rsid w:val="007F5A41"/>
    <w:rsid w:val="007F694B"/>
    <w:rsid w:val="007F6FD8"/>
    <w:rsid w:val="00800899"/>
    <w:rsid w:val="00801864"/>
    <w:rsid w:val="00801D4D"/>
    <w:rsid w:val="00801F9E"/>
    <w:rsid w:val="0080315E"/>
    <w:rsid w:val="008032B7"/>
    <w:rsid w:val="00803673"/>
    <w:rsid w:val="00803DEC"/>
    <w:rsid w:val="00803FD1"/>
    <w:rsid w:val="008042DD"/>
    <w:rsid w:val="0080613D"/>
    <w:rsid w:val="00807A70"/>
    <w:rsid w:val="00807B55"/>
    <w:rsid w:val="00810607"/>
    <w:rsid w:val="00812B2A"/>
    <w:rsid w:val="00815041"/>
    <w:rsid w:val="00815E2A"/>
    <w:rsid w:val="00815F5D"/>
    <w:rsid w:val="00816DBC"/>
    <w:rsid w:val="008172FD"/>
    <w:rsid w:val="00817315"/>
    <w:rsid w:val="0082134C"/>
    <w:rsid w:val="00821B1F"/>
    <w:rsid w:val="00822749"/>
    <w:rsid w:val="00822BB5"/>
    <w:rsid w:val="00824392"/>
    <w:rsid w:val="00824915"/>
    <w:rsid w:val="00825CA6"/>
    <w:rsid w:val="0082613A"/>
    <w:rsid w:val="00826F13"/>
    <w:rsid w:val="00827DE8"/>
    <w:rsid w:val="00830007"/>
    <w:rsid w:val="00830226"/>
    <w:rsid w:val="008310FD"/>
    <w:rsid w:val="008314A0"/>
    <w:rsid w:val="00831668"/>
    <w:rsid w:val="00831677"/>
    <w:rsid w:val="00831FF3"/>
    <w:rsid w:val="00832983"/>
    <w:rsid w:val="00832BF4"/>
    <w:rsid w:val="00832C01"/>
    <w:rsid w:val="00832F3D"/>
    <w:rsid w:val="008332F1"/>
    <w:rsid w:val="008337B0"/>
    <w:rsid w:val="00833BEF"/>
    <w:rsid w:val="0083431E"/>
    <w:rsid w:val="0083462B"/>
    <w:rsid w:val="008359C2"/>
    <w:rsid w:val="00837BA8"/>
    <w:rsid w:val="0084110C"/>
    <w:rsid w:val="008413DB"/>
    <w:rsid w:val="00841447"/>
    <w:rsid w:val="00841653"/>
    <w:rsid w:val="008423DD"/>
    <w:rsid w:val="00842BC3"/>
    <w:rsid w:val="00843264"/>
    <w:rsid w:val="0084352B"/>
    <w:rsid w:val="00843747"/>
    <w:rsid w:val="0084436E"/>
    <w:rsid w:val="008456A3"/>
    <w:rsid w:val="008468D4"/>
    <w:rsid w:val="00846BFA"/>
    <w:rsid w:val="00846E36"/>
    <w:rsid w:val="00847CDF"/>
    <w:rsid w:val="008503A1"/>
    <w:rsid w:val="0085088B"/>
    <w:rsid w:val="0085095B"/>
    <w:rsid w:val="00850BED"/>
    <w:rsid w:val="00851395"/>
    <w:rsid w:val="00851F31"/>
    <w:rsid w:val="00852591"/>
    <w:rsid w:val="00852893"/>
    <w:rsid w:val="008529AB"/>
    <w:rsid w:val="00852BC1"/>
    <w:rsid w:val="00853170"/>
    <w:rsid w:val="0085338A"/>
    <w:rsid w:val="00854B72"/>
    <w:rsid w:val="0085635B"/>
    <w:rsid w:val="0085676B"/>
    <w:rsid w:val="00857375"/>
    <w:rsid w:val="008574B7"/>
    <w:rsid w:val="008575AD"/>
    <w:rsid w:val="00861156"/>
    <w:rsid w:val="00862403"/>
    <w:rsid w:val="00862680"/>
    <w:rsid w:val="00862789"/>
    <w:rsid w:val="00863138"/>
    <w:rsid w:val="00865F45"/>
    <w:rsid w:val="0086750C"/>
    <w:rsid w:val="00870F4D"/>
    <w:rsid w:val="00871820"/>
    <w:rsid w:val="00871BD8"/>
    <w:rsid w:val="00871EC9"/>
    <w:rsid w:val="00872A4D"/>
    <w:rsid w:val="00874AF7"/>
    <w:rsid w:val="00875F0A"/>
    <w:rsid w:val="00877188"/>
    <w:rsid w:val="00880058"/>
    <w:rsid w:val="00880271"/>
    <w:rsid w:val="00881269"/>
    <w:rsid w:val="00882F0A"/>
    <w:rsid w:val="00882F0E"/>
    <w:rsid w:val="0088301C"/>
    <w:rsid w:val="008830E4"/>
    <w:rsid w:val="00883F7A"/>
    <w:rsid w:val="0088561D"/>
    <w:rsid w:val="00885DF7"/>
    <w:rsid w:val="00885E9D"/>
    <w:rsid w:val="008876FE"/>
    <w:rsid w:val="0089004F"/>
    <w:rsid w:val="0089117F"/>
    <w:rsid w:val="00891727"/>
    <w:rsid w:val="00891754"/>
    <w:rsid w:val="00891C1A"/>
    <w:rsid w:val="00892453"/>
    <w:rsid w:val="008935E1"/>
    <w:rsid w:val="0089406C"/>
    <w:rsid w:val="00894BA5"/>
    <w:rsid w:val="00895387"/>
    <w:rsid w:val="00896144"/>
    <w:rsid w:val="008973E2"/>
    <w:rsid w:val="00897653"/>
    <w:rsid w:val="008A0214"/>
    <w:rsid w:val="008A033E"/>
    <w:rsid w:val="008A03E5"/>
    <w:rsid w:val="008A162D"/>
    <w:rsid w:val="008A189E"/>
    <w:rsid w:val="008A2609"/>
    <w:rsid w:val="008A2A08"/>
    <w:rsid w:val="008A2FEF"/>
    <w:rsid w:val="008A373A"/>
    <w:rsid w:val="008A5145"/>
    <w:rsid w:val="008A5219"/>
    <w:rsid w:val="008A6842"/>
    <w:rsid w:val="008A6843"/>
    <w:rsid w:val="008B0292"/>
    <w:rsid w:val="008B083C"/>
    <w:rsid w:val="008B33F7"/>
    <w:rsid w:val="008B39E8"/>
    <w:rsid w:val="008B3AA5"/>
    <w:rsid w:val="008B3CCE"/>
    <w:rsid w:val="008B453A"/>
    <w:rsid w:val="008B4557"/>
    <w:rsid w:val="008B4AD3"/>
    <w:rsid w:val="008B537F"/>
    <w:rsid w:val="008B5A8A"/>
    <w:rsid w:val="008C08B9"/>
    <w:rsid w:val="008C129E"/>
    <w:rsid w:val="008C1A67"/>
    <w:rsid w:val="008C1B3F"/>
    <w:rsid w:val="008C1D49"/>
    <w:rsid w:val="008C30E9"/>
    <w:rsid w:val="008C3CEC"/>
    <w:rsid w:val="008C3F8F"/>
    <w:rsid w:val="008C4854"/>
    <w:rsid w:val="008C4BEB"/>
    <w:rsid w:val="008C4CD1"/>
    <w:rsid w:val="008C4FAD"/>
    <w:rsid w:val="008C5E54"/>
    <w:rsid w:val="008C6E57"/>
    <w:rsid w:val="008C71C0"/>
    <w:rsid w:val="008D016E"/>
    <w:rsid w:val="008D01BB"/>
    <w:rsid w:val="008D10C4"/>
    <w:rsid w:val="008D24C0"/>
    <w:rsid w:val="008D29CF"/>
    <w:rsid w:val="008D408A"/>
    <w:rsid w:val="008D44C8"/>
    <w:rsid w:val="008D4693"/>
    <w:rsid w:val="008D5FF1"/>
    <w:rsid w:val="008D6B0B"/>
    <w:rsid w:val="008D75E2"/>
    <w:rsid w:val="008D7817"/>
    <w:rsid w:val="008E059D"/>
    <w:rsid w:val="008E092D"/>
    <w:rsid w:val="008E0D6C"/>
    <w:rsid w:val="008E0DFF"/>
    <w:rsid w:val="008E11AC"/>
    <w:rsid w:val="008E15F3"/>
    <w:rsid w:val="008E2214"/>
    <w:rsid w:val="008E26D1"/>
    <w:rsid w:val="008E277A"/>
    <w:rsid w:val="008E3824"/>
    <w:rsid w:val="008E46FC"/>
    <w:rsid w:val="008E51F7"/>
    <w:rsid w:val="008E6B44"/>
    <w:rsid w:val="008E7A73"/>
    <w:rsid w:val="008F0CFA"/>
    <w:rsid w:val="008F17EC"/>
    <w:rsid w:val="008F1A4E"/>
    <w:rsid w:val="008F2D2A"/>
    <w:rsid w:val="008F4BA9"/>
    <w:rsid w:val="008F5C14"/>
    <w:rsid w:val="008F6844"/>
    <w:rsid w:val="008F6A3D"/>
    <w:rsid w:val="008F6B18"/>
    <w:rsid w:val="008F6F62"/>
    <w:rsid w:val="008F71BC"/>
    <w:rsid w:val="008F78E1"/>
    <w:rsid w:val="009008CD"/>
    <w:rsid w:val="0090297F"/>
    <w:rsid w:val="009054F6"/>
    <w:rsid w:val="00905A20"/>
    <w:rsid w:val="00906650"/>
    <w:rsid w:val="00906FDD"/>
    <w:rsid w:val="009076B4"/>
    <w:rsid w:val="00907D84"/>
    <w:rsid w:val="00910239"/>
    <w:rsid w:val="00913BF9"/>
    <w:rsid w:val="0091420B"/>
    <w:rsid w:val="00914F45"/>
    <w:rsid w:val="00915BA2"/>
    <w:rsid w:val="009168B3"/>
    <w:rsid w:val="00920D31"/>
    <w:rsid w:val="009216D1"/>
    <w:rsid w:val="00922897"/>
    <w:rsid w:val="009228DA"/>
    <w:rsid w:val="00922ABA"/>
    <w:rsid w:val="00922DD9"/>
    <w:rsid w:val="00923FB1"/>
    <w:rsid w:val="0092483D"/>
    <w:rsid w:val="00924BD6"/>
    <w:rsid w:val="00924EB8"/>
    <w:rsid w:val="00925186"/>
    <w:rsid w:val="0092519F"/>
    <w:rsid w:val="0092674C"/>
    <w:rsid w:val="00926C79"/>
    <w:rsid w:val="0092729B"/>
    <w:rsid w:val="009276DE"/>
    <w:rsid w:val="0093031A"/>
    <w:rsid w:val="00930AB3"/>
    <w:rsid w:val="00931533"/>
    <w:rsid w:val="0093197E"/>
    <w:rsid w:val="00932671"/>
    <w:rsid w:val="00932D16"/>
    <w:rsid w:val="009331E4"/>
    <w:rsid w:val="009335DF"/>
    <w:rsid w:val="00933BAE"/>
    <w:rsid w:val="00933D0B"/>
    <w:rsid w:val="009342CB"/>
    <w:rsid w:val="009346F0"/>
    <w:rsid w:val="0093568D"/>
    <w:rsid w:val="0093633C"/>
    <w:rsid w:val="00936B20"/>
    <w:rsid w:val="009370E0"/>
    <w:rsid w:val="00937E10"/>
    <w:rsid w:val="009409FD"/>
    <w:rsid w:val="0094159A"/>
    <w:rsid w:val="00941E66"/>
    <w:rsid w:val="00942C8F"/>
    <w:rsid w:val="00943CAE"/>
    <w:rsid w:val="00943CCF"/>
    <w:rsid w:val="00945C98"/>
    <w:rsid w:val="0094725C"/>
    <w:rsid w:val="00950C28"/>
    <w:rsid w:val="0095126F"/>
    <w:rsid w:val="00951606"/>
    <w:rsid w:val="00951E34"/>
    <w:rsid w:val="00951EBE"/>
    <w:rsid w:val="00952AA8"/>
    <w:rsid w:val="00953214"/>
    <w:rsid w:val="009537D5"/>
    <w:rsid w:val="00953B09"/>
    <w:rsid w:val="0095585E"/>
    <w:rsid w:val="00955A85"/>
    <w:rsid w:val="009565F8"/>
    <w:rsid w:val="00957FFE"/>
    <w:rsid w:val="0096042D"/>
    <w:rsid w:val="00960559"/>
    <w:rsid w:val="00960BAE"/>
    <w:rsid w:val="00960F7C"/>
    <w:rsid w:val="00961A6A"/>
    <w:rsid w:val="00962220"/>
    <w:rsid w:val="00963BDC"/>
    <w:rsid w:val="009646B8"/>
    <w:rsid w:val="00964F45"/>
    <w:rsid w:val="0096504E"/>
    <w:rsid w:val="00965135"/>
    <w:rsid w:val="00965E64"/>
    <w:rsid w:val="0096634A"/>
    <w:rsid w:val="0096749B"/>
    <w:rsid w:val="0096786E"/>
    <w:rsid w:val="00967CEB"/>
    <w:rsid w:val="0097095A"/>
    <w:rsid w:val="0097212C"/>
    <w:rsid w:val="009728DF"/>
    <w:rsid w:val="00973A06"/>
    <w:rsid w:val="0097431F"/>
    <w:rsid w:val="009746CF"/>
    <w:rsid w:val="00975311"/>
    <w:rsid w:val="0097556D"/>
    <w:rsid w:val="00975AC3"/>
    <w:rsid w:val="0097627E"/>
    <w:rsid w:val="009767DA"/>
    <w:rsid w:val="00977510"/>
    <w:rsid w:val="0097782F"/>
    <w:rsid w:val="0098084B"/>
    <w:rsid w:val="00980C89"/>
    <w:rsid w:val="009825CF"/>
    <w:rsid w:val="00982684"/>
    <w:rsid w:val="00982B90"/>
    <w:rsid w:val="00982C09"/>
    <w:rsid w:val="00982E3B"/>
    <w:rsid w:val="009833C7"/>
    <w:rsid w:val="00983425"/>
    <w:rsid w:val="00983644"/>
    <w:rsid w:val="009840B9"/>
    <w:rsid w:val="00984EAA"/>
    <w:rsid w:val="00985636"/>
    <w:rsid w:val="00986BF2"/>
    <w:rsid w:val="00987506"/>
    <w:rsid w:val="00987D50"/>
    <w:rsid w:val="00990C65"/>
    <w:rsid w:val="00991021"/>
    <w:rsid w:val="00991109"/>
    <w:rsid w:val="00991BAE"/>
    <w:rsid w:val="00991EBF"/>
    <w:rsid w:val="0099237F"/>
    <w:rsid w:val="009928C0"/>
    <w:rsid w:val="0099299F"/>
    <w:rsid w:val="009929C7"/>
    <w:rsid w:val="00993190"/>
    <w:rsid w:val="00994884"/>
    <w:rsid w:val="00994FC8"/>
    <w:rsid w:val="00996004"/>
    <w:rsid w:val="0099687D"/>
    <w:rsid w:val="00996A2C"/>
    <w:rsid w:val="009975DB"/>
    <w:rsid w:val="009A1AF0"/>
    <w:rsid w:val="009A4EF3"/>
    <w:rsid w:val="009A5C7A"/>
    <w:rsid w:val="009A5CBC"/>
    <w:rsid w:val="009A60C0"/>
    <w:rsid w:val="009A7334"/>
    <w:rsid w:val="009B03E7"/>
    <w:rsid w:val="009B1EA5"/>
    <w:rsid w:val="009B3156"/>
    <w:rsid w:val="009B3ACC"/>
    <w:rsid w:val="009B422A"/>
    <w:rsid w:val="009B5696"/>
    <w:rsid w:val="009B5AAE"/>
    <w:rsid w:val="009B5C5D"/>
    <w:rsid w:val="009B5F36"/>
    <w:rsid w:val="009B60DC"/>
    <w:rsid w:val="009B7A0F"/>
    <w:rsid w:val="009B7EB4"/>
    <w:rsid w:val="009C03E8"/>
    <w:rsid w:val="009C0E55"/>
    <w:rsid w:val="009C2165"/>
    <w:rsid w:val="009C24C8"/>
    <w:rsid w:val="009C27D2"/>
    <w:rsid w:val="009C2D0F"/>
    <w:rsid w:val="009C364B"/>
    <w:rsid w:val="009C4B26"/>
    <w:rsid w:val="009C5299"/>
    <w:rsid w:val="009C5A34"/>
    <w:rsid w:val="009C6B2F"/>
    <w:rsid w:val="009C7A61"/>
    <w:rsid w:val="009C7C95"/>
    <w:rsid w:val="009C7F5E"/>
    <w:rsid w:val="009D3C79"/>
    <w:rsid w:val="009D40FF"/>
    <w:rsid w:val="009D4319"/>
    <w:rsid w:val="009D54E6"/>
    <w:rsid w:val="009D5AA5"/>
    <w:rsid w:val="009D6267"/>
    <w:rsid w:val="009D66DF"/>
    <w:rsid w:val="009D751D"/>
    <w:rsid w:val="009D7718"/>
    <w:rsid w:val="009D7A3F"/>
    <w:rsid w:val="009E04EE"/>
    <w:rsid w:val="009E17D9"/>
    <w:rsid w:val="009E26B3"/>
    <w:rsid w:val="009E27AF"/>
    <w:rsid w:val="009E2AAE"/>
    <w:rsid w:val="009E2B00"/>
    <w:rsid w:val="009E3263"/>
    <w:rsid w:val="009E4B81"/>
    <w:rsid w:val="009E4CF7"/>
    <w:rsid w:val="009E5B60"/>
    <w:rsid w:val="009E647D"/>
    <w:rsid w:val="009E6790"/>
    <w:rsid w:val="009F1193"/>
    <w:rsid w:val="009F14E9"/>
    <w:rsid w:val="009F1B65"/>
    <w:rsid w:val="009F1ED9"/>
    <w:rsid w:val="009F34B1"/>
    <w:rsid w:val="009F399D"/>
    <w:rsid w:val="009F3D9C"/>
    <w:rsid w:val="009F4448"/>
    <w:rsid w:val="009F505A"/>
    <w:rsid w:val="009F5EF1"/>
    <w:rsid w:val="00A00428"/>
    <w:rsid w:val="00A012E6"/>
    <w:rsid w:val="00A01B9F"/>
    <w:rsid w:val="00A02DDB"/>
    <w:rsid w:val="00A04B23"/>
    <w:rsid w:val="00A04E34"/>
    <w:rsid w:val="00A061C9"/>
    <w:rsid w:val="00A0777B"/>
    <w:rsid w:val="00A078A8"/>
    <w:rsid w:val="00A116B9"/>
    <w:rsid w:val="00A1276D"/>
    <w:rsid w:val="00A1365D"/>
    <w:rsid w:val="00A136C0"/>
    <w:rsid w:val="00A13A91"/>
    <w:rsid w:val="00A13EDC"/>
    <w:rsid w:val="00A203CA"/>
    <w:rsid w:val="00A230D5"/>
    <w:rsid w:val="00A2433B"/>
    <w:rsid w:val="00A24EA6"/>
    <w:rsid w:val="00A25CCF"/>
    <w:rsid w:val="00A26441"/>
    <w:rsid w:val="00A264A8"/>
    <w:rsid w:val="00A27008"/>
    <w:rsid w:val="00A277D9"/>
    <w:rsid w:val="00A27A64"/>
    <w:rsid w:val="00A27D83"/>
    <w:rsid w:val="00A31EFA"/>
    <w:rsid w:val="00A33140"/>
    <w:rsid w:val="00A34EF2"/>
    <w:rsid w:val="00A35389"/>
    <w:rsid w:val="00A35B62"/>
    <w:rsid w:val="00A35CFE"/>
    <w:rsid w:val="00A367E4"/>
    <w:rsid w:val="00A3692B"/>
    <w:rsid w:val="00A37BD5"/>
    <w:rsid w:val="00A37D4E"/>
    <w:rsid w:val="00A40606"/>
    <w:rsid w:val="00A40F15"/>
    <w:rsid w:val="00A4194B"/>
    <w:rsid w:val="00A42764"/>
    <w:rsid w:val="00A42986"/>
    <w:rsid w:val="00A456C8"/>
    <w:rsid w:val="00A45954"/>
    <w:rsid w:val="00A4658A"/>
    <w:rsid w:val="00A46B18"/>
    <w:rsid w:val="00A47EEC"/>
    <w:rsid w:val="00A5036D"/>
    <w:rsid w:val="00A50B3B"/>
    <w:rsid w:val="00A51124"/>
    <w:rsid w:val="00A52AAB"/>
    <w:rsid w:val="00A542E3"/>
    <w:rsid w:val="00A56808"/>
    <w:rsid w:val="00A579AB"/>
    <w:rsid w:val="00A60B6F"/>
    <w:rsid w:val="00A60DF1"/>
    <w:rsid w:val="00A6181E"/>
    <w:rsid w:val="00A61B80"/>
    <w:rsid w:val="00A63102"/>
    <w:rsid w:val="00A646E8"/>
    <w:rsid w:val="00A64EA6"/>
    <w:rsid w:val="00A66CAF"/>
    <w:rsid w:val="00A66DE0"/>
    <w:rsid w:val="00A6776B"/>
    <w:rsid w:val="00A67D74"/>
    <w:rsid w:val="00A70BAD"/>
    <w:rsid w:val="00A71559"/>
    <w:rsid w:val="00A71C21"/>
    <w:rsid w:val="00A72134"/>
    <w:rsid w:val="00A72FA9"/>
    <w:rsid w:val="00A74460"/>
    <w:rsid w:val="00A75828"/>
    <w:rsid w:val="00A76A9E"/>
    <w:rsid w:val="00A7708D"/>
    <w:rsid w:val="00A8094F"/>
    <w:rsid w:val="00A818DB"/>
    <w:rsid w:val="00A827AA"/>
    <w:rsid w:val="00A8357E"/>
    <w:rsid w:val="00A83AAD"/>
    <w:rsid w:val="00A84E88"/>
    <w:rsid w:val="00A85268"/>
    <w:rsid w:val="00A8550C"/>
    <w:rsid w:val="00A85823"/>
    <w:rsid w:val="00A859BA"/>
    <w:rsid w:val="00A860F5"/>
    <w:rsid w:val="00A8621E"/>
    <w:rsid w:val="00A8653C"/>
    <w:rsid w:val="00A8719F"/>
    <w:rsid w:val="00A871EF"/>
    <w:rsid w:val="00A87DF4"/>
    <w:rsid w:val="00A90280"/>
    <w:rsid w:val="00A905E6"/>
    <w:rsid w:val="00A907E5"/>
    <w:rsid w:val="00A91F6B"/>
    <w:rsid w:val="00A92BC1"/>
    <w:rsid w:val="00A92EF1"/>
    <w:rsid w:val="00A93179"/>
    <w:rsid w:val="00A93C63"/>
    <w:rsid w:val="00A93F38"/>
    <w:rsid w:val="00A9460E"/>
    <w:rsid w:val="00A95118"/>
    <w:rsid w:val="00A95686"/>
    <w:rsid w:val="00A95BA1"/>
    <w:rsid w:val="00A95ECF"/>
    <w:rsid w:val="00A962F4"/>
    <w:rsid w:val="00A9640D"/>
    <w:rsid w:val="00A9697E"/>
    <w:rsid w:val="00A9698B"/>
    <w:rsid w:val="00A96A5C"/>
    <w:rsid w:val="00AA08B4"/>
    <w:rsid w:val="00AA19FD"/>
    <w:rsid w:val="00AA56B0"/>
    <w:rsid w:val="00AA5ABA"/>
    <w:rsid w:val="00AA6469"/>
    <w:rsid w:val="00AA7117"/>
    <w:rsid w:val="00AA7563"/>
    <w:rsid w:val="00AA7DAC"/>
    <w:rsid w:val="00AB0097"/>
    <w:rsid w:val="00AB118F"/>
    <w:rsid w:val="00AB14DD"/>
    <w:rsid w:val="00AB2A49"/>
    <w:rsid w:val="00AB3120"/>
    <w:rsid w:val="00AB3572"/>
    <w:rsid w:val="00AB3D1B"/>
    <w:rsid w:val="00AB46E0"/>
    <w:rsid w:val="00AB4B20"/>
    <w:rsid w:val="00AB5023"/>
    <w:rsid w:val="00AB592E"/>
    <w:rsid w:val="00AB7F03"/>
    <w:rsid w:val="00AB7FB3"/>
    <w:rsid w:val="00AC0AF7"/>
    <w:rsid w:val="00AC139B"/>
    <w:rsid w:val="00AC2E9F"/>
    <w:rsid w:val="00AC2F60"/>
    <w:rsid w:val="00AC42D1"/>
    <w:rsid w:val="00AC4716"/>
    <w:rsid w:val="00AC4DE3"/>
    <w:rsid w:val="00AC517D"/>
    <w:rsid w:val="00AC5774"/>
    <w:rsid w:val="00AC62A4"/>
    <w:rsid w:val="00AC74D6"/>
    <w:rsid w:val="00AD0032"/>
    <w:rsid w:val="00AD0799"/>
    <w:rsid w:val="00AD09D9"/>
    <w:rsid w:val="00AD0BBC"/>
    <w:rsid w:val="00AD1F7F"/>
    <w:rsid w:val="00AD3E83"/>
    <w:rsid w:val="00AD674F"/>
    <w:rsid w:val="00AD7926"/>
    <w:rsid w:val="00AE045C"/>
    <w:rsid w:val="00AE122E"/>
    <w:rsid w:val="00AE1F95"/>
    <w:rsid w:val="00AE2363"/>
    <w:rsid w:val="00AE23BA"/>
    <w:rsid w:val="00AE26A7"/>
    <w:rsid w:val="00AE2DBA"/>
    <w:rsid w:val="00AE440C"/>
    <w:rsid w:val="00AE56CF"/>
    <w:rsid w:val="00AE65DD"/>
    <w:rsid w:val="00AE7195"/>
    <w:rsid w:val="00AF1488"/>
    <w:rsid w:val="00AF1E85"/>
    <w:rsid w:val="00AF21FD"/>
    <w:rsid w:val="00AF2BCC"/>
    <w:rsid w:val="00AF3665"/>
    <w:rsid w:val="00AF3722"/>
    <w:rsid w:val="00AF3A59"/>
    <w:rsid w:val="00AF47A3"/>
    <w:rsid w:val="00AF4AFA"/>
    <w:rsid w:val="00AF4D28"/>
    <w:rsid w:val="00AF5ED1"/>
    <w:rsid w:val="00AF65B5"/>
    <w:rsid w:val="00AF6953"/>
    <w:rsid w:val="00AF6E6C"/>
    <w:rsid w:val="00B001C1"/>
    <w:rsid w:val="00B02058"/>
    <w:rsid w:val="00B02DAB"/>
    <w:rsid w:val="00B03760"/>
    <w:rsid w:val="00B0490F"/>
    <w:rsid w:val="00B064DB"/>
    <w:rsid w:val="00B07A60"/>
    <w:rsid w:val="00B07DA3"/>
    <w:rsid w:val="00B106A2"/>
    <w:rsid w:val="00B10797"/>
    <w:rsid w:val="00B10815"/>
    <w:rsid w:val="00B11260"/>
    <w:rsid w:val="00B113B4"/>
    <w:rsid w:val="00B120D8"/>
    <w:rsid w:val="00B12770"/>
    <w:rsid w:val="00B1299D"/>
    <w:rsid w:val="00B12B57"/>
    <w:rsid w:val="00B131F4"/>
    <w:rsid w:val="00B13312"/>
    <w:rsid w:val="00B13448"/>
    <w:rsid w:val="00B1547C"/>
    <w:rsid w:val="00B157E8"/>
    <w:rsid w:val="00B15A73"/>
    <w:rsid w:val="00B1608B"/>
    <w:rsid w:val="00B16369"/>
    <w:rsid w:val="00B209D1"/>
    <w:rsid w:val="00B21BCA"/>
    <w:rsid w:val="00B237FA"/>
    <w:rsid w:val="00B2506F"/>
    <w:rsid w:val="00B277AB"/>
    <w:rsid w:val="00B304BA"/>
    <w:rsid w:val="00B316C4"/>
    <w:rsid w:val="00B32321"/>
    <w:rsid w:val="00B33910"/>
    <w:rsid w:val="00B34607"/>
    <w:rsid w:val="00B3633E"/>
    <w:rsid w:val="00B3650B"/>
    <w:rsid w:val="00B3696E"/>
    <w:rsid w:val="00B36B99"/>
    <w:rsid w:val="00B37468"/>
    <w:rsid w:val="00B37B89"/>
    <w:rsid w:val="00B409DF"/>
    <w:rsid w:val="00B409FA"/>
    <w:rsid w:val="00B4152C"/>
    <w:rsid w:val="00B416E3"/>
    <w:rsid w:val="00B43CD3"/>
    <w:rsid w:val="00B45C42"/>
    <w:rsid w:val="00B463A0"/>
    <w:rsid w:val="00B464BB"/>
    <w:rsid w:val="00B4691E"/>
    <w:rsid w:val="00B46FFB"/>
    <w:rsid w:val="00B47183"/>
    <w:rsid w:val="00B47963"/>
    <w:rsid w:val="00B47FB5"/>
    <w:rsid w:val="00B50FB2"/>
    <w:rsid w:val="00B5111B"/>
    <w:rsid w:val="00B51FDA"/>
    <w:rsid w:val="00B52FE0"/>
    <w:rsid w:val="00B54489"/>
    <w:rsid w:val="00B55D26"/>
    <w:rsid w:val="00B5719E"/>
    <w:rsid w:val="00B60CE0"/>
    <w:rsid w:val="00B61FFA"/>
    <w:rsid w:val="00B62231"/>
    <w:rsid w:val="00B62889"/>
    <w:rsid w:val="00B634F8"/>
    <w:rsid w:val="00B638DE"/>
    <w:rsid w:val="00B639C4"/>
    <w:rsid w:val="00B6435F"/>
    <w:rsid w:val="00B7090D"/>
    <w:rsid w:val="00B719D5"/>
    <w:rsid w:val="00B71A1B"/>
    <w:rsid w:val="00B71BE0"/>
    <w:rsid w:val="00B7218E"/>
    <w:rsid w:val="00B72EF1"/>
    <w:rsid w:val="00B73113"/>
    <w:rsid w:val="00B737BF"/>
    <w:rsid w:val="00B74274"/>
    <w:rsid w:val="00B74352"/>
    <w:rsid w:val="00B75020"/>
    <w:rsid w:val="00B75D67"/>
    <w:rsid w:val="00B763B7"/>
    <w:rsid w:val="00B76737"/>
    <w:rsid w:val="00B76E2A"/>
    <w:rsid w:val="00B77088"/>
    <w:rsid w:val="00B7715D"/>
    <w:rsid w:val="00B774D9"/>
    <w:rsid w:val="00B77812"/>
    <w:rsid w:val="00B833F5"/>
    <w:rsid w:val="00B83C6C"/>
    <w:rsid w:val="00B83E01"/>
    <w:rsid w:val="00B840AC"/>
    <w:rsid w:val="00B849A6"/>
    <w:rsid w:val="00B849E5"/>
    <w:rsid w:val="00B858B2"/>
    <w:rsid w:val="00B873A7"/>
    <w:rsid w:val="00B9273A"/>
    <w:rsid w:val="00B93A6F"/>
    <w:rsid w:val="00B9420C"/>
    <w:rsid w:val="00B942EA"/>
    <w:rsid w:val="00B95DFE"/>
    <w:rsid w:val="00B96EDC"/>
    <w:rsid w:val="00BA1D44"/>
    <w:rsid w:val="00BA2430"/>
    <w:rsid w:val="00BA2E8A"/>
    <w:rsid w:val="00BA3F37"/>
    <w:rsid w:val="00BA61E0"/>
    <w:rsid w:val="00BA7E48"/>
    <w:rsid w:val="00BB203E"/>
    <w:rsid w:val="00BB22A6"/>
    <w:rsid w:val="00BB31B4"/>
    <w:rsid w:val="00BB3471"/>
    <w:rsid w:val="00BB494E"/>
    <w:rsid w:val="00BB616C"/>
    <w:rsid w:val="00BB649C"/>
    <w:rsid w:val="00BB75CB"/>
    <w:rsid w:val="00BC00A2"/>
    <w:rsid w:val="00BC14DC"/>
    <w:rsid w:val="00BC2DDD"/>
    <w:rsid w:val="00BC3A74"/>
    <w:rsid w:val="00BC3D53"/>
    <w:rsid w:val="00BC3FE1"/>
    <w:rsid w:val="00BC4B8A"/>
    <w:rsid w:val="00BC524A"/>
    <w:rsid w:val="00BC5636"/>
    <w:rsid w:val="00BC5907"/>
    <w:rsid w:val="00BC651E"/>
    <w:rsid w:val="00BC6A61"/>
    <w:rsid w:val="00BC798D"/>
    <w:rsid w:val="00BC7A72"/>
    <w:rsid w:val="00BD0654"/>
    <w:rsid w:val="00BD072F"/>
    <w:rsid w:val="00BD2570"/>
    <w:rsid w:val="00BD4533"/>
    <w:rsid w:val="00BD7EC9"/>
    <w:rsid w:val="00BE00ED"/>
    <w:rsid w:val="00BE15AD"/>
    <w:rsid w:val="00BE17D7"/>
    <w:rsid w:val="00BE1E1B"/>
    <w:rsid w:val="00BE25D2"/>
    <w:rsid w:val="00BE29C2"/>
    <w:rsid w:val="00BE3020"/>
    <w:rsid w:val="00BE3F55"/>
    <w:rsid w:val="00BE5231"/>
    <w:rsid w:val="00BE5893"/>
    <w:rsid w:val="00BE6489"/>
    <w:rsid w:val="00BE6928"/>
    <w:rsid w:val="00BF000E"/>
    <w:rsid w:val="00BF0CB8"/>
    <w:rsid w:val="00BF1A27"/>
    <w:rsid w:val="00BF610D"/>
    <w:rsid w:val="00BF6CDE"/>
    <w:rsid w:val="00BF6E35"/>
    <w:rsid w:val="00BF6E5B"/>
    <w:rsid w:val="00C00510"/>
    <w:rsid w:val="00C00DA8"/>
    <w:rsid w:val="00C00E57"/>
    <w:rsid w:val="00C0127D"/>
    <w:rsid w:val="00C015E8"/>
    <w:rsid w:val="00C01E5A"/>
    <w:rsid w:val="00C02EB2"/>
    <w:rsid w:val="00C03522"/>
    <w:rsid w:val="00C03AF1"/>
    <w:rsid w:val="00C04ED5"/>
    <w:rsid w:val="00C05170"/>
    <w:rsid w:val="00C073BF"/>
    <w:rsid w:val="00C07FE7"/>
    <w:rsid w:val="00C10182"/>
    <w:rsid w:val="00C10450"/>
    <w:rsid w:val="00C10992"/>
    <w:rsid w:val="00C10CD4"/>
    <w:rsid w:val="00C11C25"/>
    <w:rsid w:val="00C12A83"/>
    <w:rsid w:val="00C14A9E"/>
    <w:rsid w:val="00C14B9C"/>
    <w:rsid w:val="00C14E66"/>
    <w:rsid w:val="00C159AF"/>
    <w:rsid w:val="00C17010"/>
    <w:rsid w:val="00C21774"/>
    <w:rsid w:val="00C2323E"/>
    <w:rsid w:val="00C23555"/>
    <w:rsid w:val="00C2381E"/>
    <w:rsid w:val="00C23AC3"/>
    <w:rsid w:val="00C2423B"/>
    <w:rsid w:val="00C25135"/>
    <w:rsid w:val="00C2539C"/>
    <w:rsid w:val="00C260A8"/>
    <w:rsid w:val="00C279D3"/>
    <w:rsid w:val="00C30111"/>
    <w:rsid w:val="00C302DC"/>
    <w:rsid w:val="00C30817"/>
    <w:rsid w:val="00C30A01"/>
    <w:rsid w:val="00C316DE"/>
    <w:rsid w:val="00C31815"/>
    <w:rsid w:val="00C32470"/>
    <w:rsid w:val="00C32DCD"/>
    <w:rsid w:val="00C35094"/>
    <w:rsid w:val="00C36902"/>
    <w:rsid w:val="00C41070"/>
    <w:rsid w:val="00C419CF"/>
    <w:rsid w:val="00C4204D"/>
    <w:rsid w:val="00C42D0C"/>
    <w:rsid w:val="00C42E22"/>
    <w:rsid w:val="00C445FE"/>
    <w:rsid w:val="00C464EB"/>
    <w:rsid w:val="00C466C6"/>
    <w:rsid w:val="00C46B3F"/>
    <w:rsid w:val="00C47CF6"/>
    <w:rsid w:val="00C5001E"/>
    <w:rsid w:val="00C506F5"/>
    <w:rsid w:val="00C51966"/>
    <w:rsid w:val="00C523F8"/>
    <w:rsid w:val="00C547B5"/>
    <w:rsid w:val="00C547E9"/>
    <w:rsid w:val="00C5500D"/>
    <w:rsid w:val="00C555AC"/>
    <w:rsid w:val="00C56688"/>
    <w:rsid w:val="00C5775D"/>
    <w:rsid w:val="00C577B9"/>
    <w:rsid w:val="00C57DF3"/>
    <w:rsid w:val="00C6057F"/>
    <w:rsid w:val="00C60D61"/>
    <w:rsid w:val="00C616EB"/>
    <w:rsid w:val="00C6175D"/>
    <w:rsid w:val="00C61D9C"/>
    <w:rsid w:val="00C62002"/>
    <w:rsid w:val="00C63366"/>
    <w:rsid w:val="00C660A2"/>
    <w:rsid w:val="00C663EC"/>
    <w:rsid w:val="00C66EEC"/>
    <w:rsid w:val="00C671F6"/>
    <w:rsid w:val="00C679CD"/>
    <w:rsid w:val="00C67A1E"/>
    <w:rsid w:val="00C70955"/>
    <w:rsid w:val="00C72DC9"/>
    <w:rsid w:val="00C73F77"/>
    <w:rsid w:val="00C75493"/>
    <w:rsid w:val="00C7550C"/>
    <w:rsid w:val="00C77BEF"/>
    <w:rsid w:val="00C80011"/>
    <w:rsid w:val="00C82E60"/>
    <w:rsid w:val="00C8339F"/>
    <w:rsid w:val="00C85090"/>
    <w:rsid w:val="00C858B8"/>
    <w:rsid w:val="00C85B81"/>
    <w:rsid w:val="00C85C85"/>
    <w:rsid w:val="00C87718"/>
    <w:rsid w:val="00C87B07"/>
    <w:rsid w:val="00C90A32"/>
    <w:rsid w:val="00C90D16"/>
    <w:rsid w:val="00C90F6D"/>
    <w:rsid w:val="00C9105D"/>
    <w:rsid w:val="00C9111F"/>
    <w:rsid w:val="00C9139F"/>
    <w:rsid w:val="00C91EA7"/>
    <w:rsid w:val="00C924A0"/>
    <w:rsid w:val="00C92FA5"/>
    <w:rsid w:val="00C931AC"/>
    <w:rsid w:val="00C934F4"/>
    <w:rsid w:val="00C93638"/>
    <w:rsid w:val="00C94A4A"/>
    <w:rsid w:val="00C951D6"/>
    <w:rsid w:val="00C953EC"/>
    <w:rsid w:val="00C9648F"/>
    <w:rsid w:val="00C9651A"/>
    <w:rsid w:val="00C979F7"/>
    <w:rsid w:val="00C97B9E"/>
    <w:rsid w:val="00C97ECA"/>
    <w:rsid w:val="00CA0280"/>
    <w:rsid w:val="00CA0327"/>
    <w:rsid w:val="00CA1268"/>
    <w:rsid w:val="00CA150C"/>
    <w:rsid w:val="00CA25AA"/>
    <w:rsid w:val="00CA25FD"/>
    <w:rsid w:val="00CA2D00"/>
    <w:rsid w:val="00CA34D9"/>
    <w:rsid w:val="00CA3F46"/>
    <w:rsid w:val="00CA4ADC"/>
    <w:rsid w:val="00CA4B13"/>
    <w:rsid w:val="00CA5950"/>
    <w:rsid w:val="00CA5B10"/>
    <w:rsid w:val="00CB010E"/>
    <w:rsid w:val="00CB1AB8"/>
    <w:rsid w:val="00CB2E4E"/>
    <w:rsid w:val="00CB49C9"/>
    <w:rsid w:val="00CB5085"/>
    <w:rsid w:val="00CB541C"/>
    <w:rsid w:val="00CB623C"/>
    <w:rsid w:val="00CB6A1C"/>
    <w:rsid w:val="00CB76CC"/>
    <w:rsid w:val="00CC07B9"/>
    <w:rsid w:val="00CC1AF3"/>
    <w:rsid w:val="00CC315F"/>
    <w:rsid w:val="00CC44DA"/>
    <w:rsid w:val="00CC5172"/>
    <w:rsid w:val="00CC56AE"/>
    <w:rsid w:val="00CC5BFF"/>
    <w:rsid w:val="00CC6110"/>
    <w:rsid w:val="00CC68A5"/>
    <w:rsid w:val="00CC698B"/>
    <w:rsid w:val="00CC7200"/>
    <w:rsid w:val="00CD201F"/>
    <w:rsid w:val="00CD2198"/>
    <w:rsid w:val="00CD319D"/>
    <w:rsid w:val="00CD390F"/>
    <w:rsid w:val="00CD6E2C"/>
    <w:rsid w:val="00CD7CA7"/>
    <w:rsid w:val="00CE0163"/>
    <w:rsid w:val="00CE0CA5"/>
    <w:rsid w:val="00CE109C"/>
    <w:rsid w:val="00CE1F81"/>
    <w:rsid w:val="00CE20E6"/>
    <w:rsid w:val="00CE3014"/>
    <w:rsid w:val="00CE40AA"/>
    <w:rsid w:val="00CE45E5"/>
    <w:rsid w:val="00CE4689"/>
    <w:rsid w:val="00CE5EBD"/>
    <w:rsid w:val="00CE61A0"/>
    <w:rsid w:val="00CE6F7A"/>
    <w:rsid w:val="00CE7666"/>
    <w:rsid w:val="00CE7690"/>
    <w:rsid w:val="00CF1F97"/>
    <w:rsid w:val="00CF21F1"/>
    <w:rsid w:val="00CF353E"/>
    <w:rsid w:val="00CF4024"/>
    <w:rsid w:val="00CF435F"/>
    <w:rsid w:val="00CF49C3"/>
    <w:rsid w:val="00CF60A1"/>
    <w:rsid w:val="00CF6A6F"/>
    <w:rsid w:val="00CF6DE7"/>
    <w:rsid w:val="00D01022"/>
    <w:rsid w:val="00D02CFC"/>
    <w:rsid w:val="00D03348"/>
    <w:rsid w:val="00D03A19"/>
    <w:rsid w:val="00D04307"/>
    <w:rsid w:val="00D04F67"/>
    <w:rsid w:val="00D0549E"/>
    <w:rsid w:val="00D069B8"/>
    <w:rsid w:val="00D100B9"/>
    <w:rsid w:val="00D10550"/>
    <w:rsid w:val="00D105B5"/>
    <w:rsid w:val="00D1159B"/>
    <w:rsid w:val="00D12BE3"/>
    <w:rsid w:val="00D12DD2"/>
    <w:rsid w:val="00D130E8"/>
    <w:rsid w:val="00D13D6F"/>
    <w:rsid w:val="00D202FD"/>
    <w:rsid w:val="00D20A2E"/>
    <w:rsid w:val="00D20B6C"/>
    <w:rsid w:val="00D2147B"/>
    <w:rsid w:val="00D21ADB"/>
    <w:rsid w:val="00D21CEA"/>
    <w:rsid w:val="00D22CE2"/>
    <w:rsid w:val="00D23290"/>
    <w:rsid w:val="00D232F1"/>
    <w:rsid w:val="00D236AA"/>
    <w:rsid w:val="00D24F2E"/>
    <w:rsid w:val="00D25169"/>
    <w:rsid w:val="00D254CB"/>
    <w:rsid w:val="00D26483"/>
    <w:rsid w:val="00D26B41"/>
    <w:rsid w:val="00D325A1"/>
    <w:rsid w:val="00D33A58"/>
    <w:rsid w:val="00D34774"/>
    <w:rsid w:val="00D34871"/>
    <w:rsid w:val="00D34BFA"/>
    <w:rsid w:val="00D35A1A"/>
    <w:rsid w:val="00D41871"/>
    <w:rsid w:val="00D41B4F"/>
    <w:rsid w:val="00D4374F"/>
    <w:rsid w:val="00D45BC9"/>
    <w:rsid w:val="00D47433"/>
    <w:rsid w:val="00D508F2"/>
    <w:rsid w:val="00D509BE"/>
    <w:rsid w:val="00D50ACB"/>
    <w:rsid w:val="00D51F45"/>
    <w:rsid w:val="00D521DD"/>
    <w:rsid w:val="00D52620"/>
    <w:rsid w:val="00D5303F"/>
    <w:rsid w:val="00D541B6"/>
    <w:rsid w:val="00D54336"/>
    <w:rsid w:val="00D5573F"/>
    <w:rsid w:val="00D5620B"/>
    <w:rsid w:val="00D56922"/>
    <w:rsid w:val="00D56D7A"/>
    <w:rsid w:val="00D56DA4"/>
    <w:rsid w:val="00D578C6"/>
    <w:rsid w:val="00D60BC0"/>
    <w:rsid w:val="00D61785"/>
    <w:rsid w:val="00D6221A"/>
    <w:rsid w:val="00D626FD"/>
    <w:rsid w:val="00D62B8B"/>
    <w:rsid w:val="00D62BA9"/>
    <w:rsid w:val="00D63525"/>
    <w:rsid w:val="00D6388A"/>
    <w:rsid w:val="00D63F0C"/>
    <w:rsid w:val="00D65A30"/>
    <w:rsid w:val="00D6662E"/>
    <w:rsid w:val="00D668DB"/>
    <w:rsid w:val="00D67A65"/>
    <w:rsid w:val="00D712DF"/>
    <w:rsid w:val="00D72112"/>
    <w:rsid w:val="00D7263B"/>
    <w:rsid w:val="00D72D5D"/>
    <w:rsid w:val="00D74AAA"/>
    <w:rsid w:val="00D761DB"/>
    <w:rsid w:val="00D76E52"/>
    <w:rsid w:val="00D8052D"/>
    <w:rsid w:val="00D80B33"/>
    <w:rsid w:val="00D81B4F"/>
    <w:rsid w:val="00D81FFE"/>
    <w:rsid w:val="00D82ABF"/>
    <w:rsid w:val="00D82BC0"/>
    <w:rsid w:val="00D83388"/>
    <w:rsid w:val="00D834D1"/>
    <w:rsid w:val="00D83E47"/>
    <w:rsid w:val="00D84874"/>
    <w:rsid w:val="00D850F6"/>
    <w:rsid w:val="00D85D52"/>
    <w:rsid w:val="00D860C3"/>
    <w:rsid w:val="00D86E52"/>
    <w:rsid w:val="00D87050"/>
    <w:rsid w:val="00D90ADB"/>
    <w:rsid w:val="00D91239"/>
    <w:rsid w:val="00D93014"/>
    <w:rsid w:val="00D93262"/>
    <w:rsid w:val="00D934EE"/>
    <w:rsid w:val="00D9430C"/>
    <w:rsid w:val="00D94CD3"/>
    <w:rsid w:val="00D95268"/>
    <w:rsid w:val="00D956F1"/>
    <w:rsid w:val="00D9575C"/>
    <w:rsid w:val="00D97123"/>
    <w:rsid w:val="00D97D45"/>
    <w:rsid w:val="00DA0686"/>
    <w:rsid w:val="00DA0A6F"/>
    <w:rsid w:val="00DA110D"/>
    <w:rsid w:val="00DA1C9A"/>
    <w:rsid w:val="00DA2093"/>
    <w:rsid w:val="00DA335F"/>
    <w:rsid w:val="00DA721C"/>
    <w:rsid w:val="00DA7605"/>
    <w:rsid w:val="00DA7D46"/>
    <w:rsid w:val="00DB23B1"/>
    <w:rsid w:val="00DB4592"/>
    <w:rsid w:val="00DB4E07"/>
    <w:rsid w:val="00DB553B"/>
    <w:rsid w:val="00DB59FC"/>
    <w:rsid w:val="00DB5EB7"/>
    <w:rsid w:val="00DB6B19"/>
    <w:rsid w:val="00DC032C"/>
    <w:rsid w:val="00DC0847"/>
    <w:rsid w:val="00DC1ABB"/>
    <w:rsid w:val="00DC288B"/>
    <w:rsid w:val="00DC2B71"/>
    <w:rsid w:val="00DC2CCA"/>
    <w:rsid w:val="00DC35DE"/>
    <w:rsid w:val="00DC4980"/>
    <w:rsid w:val="00DC51B1"/>
    <w:rsid w:val="00DC5D6A"/>
    <w:rsid w:val="00DC62B2"/>
    <w:rsid w:val="00DC677C"/>
    <w:rsid w:val="00DC7E2B"/>
    <w:rsid w:val="00DD0C8B"/>
    <w:rsid w:val="00DD12E1"/>
    <w:rsid w:val="00DD2EF3"/>
    <w:rsid w:val="00DD3784"/>
    <w:rsid w:val="00DD60BA"/>
    <w:rsid w:val="00DD6988"/>
    <w:rsid w:val="00DD791E"/>
    <w:rsid w:val="00DE0A6D"/>
    <w:rsid w:val="00DE0F5C"/>
    <w:rsid w:val="00DE1745"/>
    <w:rsid w:val="00DE2688"/>
    <w:rsid w:val="00DE3FB2"/>
    <w:rsid w:val="00DE4381"/>
    <w:rsid w:val="00DE43C7"/>
    <w:rsid w:val="00DE4C06"/>
    <w:rsid w:val="00DE5706"/>
    <w:rsid w:val="00DE5C94"/>
    <w:rsid w:val="00DE6478"/>
    <w:rsid w:val="00DE676D"/>
    <w:rsid w:val="00DE6B22"/>
    <w:rsid w:val="00DE75EC"/>
    <w:rsid w:val="00DE7BEB"/>
    <w:rsid w:val="00DE7BF5"/>
    <w:rsid w:val="00DF0BDF"/>
    <w:rsid w:val="00DF1146"/>
    <w:rsid w:val="00DF18C3"/>
    <w:rsid w:val="00DF1CCD"/>
    <w:rsid w:val="00DF3A48"/>
    <w:rsid w:val="00DF4222"/>
    <w:rsid w:val="00DF4287"/>
    <w:rsid w:val="00DF547E"/>
    <w:rsid w:val="00DF6124"/>
    <w:rsid w:val="00DF67AF"/>
    <w:rsid w:val="00DF7AF9"/>
    <w:rsid w:val="00E00010"/>
    <w:rsid w:val="00E0061C"/>
    <w:rsid w:val="00E01F8A"/>
    <w:rsid w:val="00E03027"/>
    <w:rsid w:val="00E0353D"/>
    <w:rsid w:val="00E0372E"/>
    <w:rsid w:val="00E037CB"/>
    <w:rsid w:val="00E039CE"/>
    <w:rsid w:val="00E04109"/>
    <w:rsid w:val="00E0446D"/>
    <w:rsid w:val="00E059D3"/>
    <w:rsid w:val="00E05D22"/>
    <w:rsid w:val="00E129DA"/>
    <w:rsid w:val="00E141D9"/>
    <w:rsid w:val="00E14771"/>
    <w:rsid w:val="00E16F83"/>
    <w:rsid w:val="00E20131"/>
    <w:rsid w:val="00E21437"/>
    <w:rsid w:val="00E219F2"/>
    <w:rsid w:val="00E23546"/>
    <w:rsid w:val="00E237BC"/>
    <w:rsid w:val="00E23B01"/>
    <w:rsid w:val="00E23B24"/>
    <w:rsid w:val="00E24EE6"/>
    <w:rsid w:val="00E25B1C"/>
    <w:rsid w:val="00E25BA7"/>
    <w:rsid w:val="00E27370"/>
    <w:rsid w:val="00E279FA"/>
    <w:rsid w:val="00E30144"/>
    <w:rsid w:val="00E3107A"/>
    <w:rsid w:val="00E31A36"/>
    <w:rsid w:val="00E32F1B"/>
    <w:rsid w:val="00E3386B"/>
    <w:rsid w:val="00E34185"/>
    <w:rsid w:val="00E35AF0"/>
    <w:rsid w:val="00E40A78"/>
    <w:rsid w:val="00E41AD7"/>
    <w:rsid w:val="00E4326A"/>
    <w:rsid w:val="00E44982"/>
    <w:rsid w:val="00E44B8F"/>
    <w:rsid w:val="00E461A6"/>
    <w:rsid w:val="00E47D75"/>
    <w:rsid w:val="00E51EFA"/>
    <w:rsid w:val="00E521F6"/>
    <w:rsid w:val="00E52355"/>
    <w:rsid w:val="00E524A9"/>
    <w:rsid w:val="00E52732"/>
    <w:rsid w:val="00E52B45"/>
    <w:rsid w:val="00E54629"/>
    <w:rsid w:val="00E54671"/>
    <w:rsid w:val="00E55305"/>
    <w:rsid w:val="00E55D39"/>
    <w:rsid w:val="00E56FF7"/>
    <w:rsid w:val="00E57408"/>
    <w:rsid w:val="00E57A7A"/>
    <w:rsid w:val="00E57AE7"/>
    <w:rsid w:val="00E607F1"/>
    <w:rsid w:val="00E610B0"/>
    <w:rsid w:val="00E6179B"/>
    <w:rsid w:val="00E61FC1"/>
    <w:rsid w:val="00E61FE1"/>
    <w:rsid w:val="00E623C6"/>
    <w:rsid w:val="00E63905"/>
    <w:rsid w:val="00E63EDB"/>
    <w:rsid w:val="00E6543E"/>
    <w:rsid w:val="00E66279"/>
    <w:rsid w:val="00E66816"/>
    <w:rsid w:val="00E67D9A"/>
    <w:rsid w:val="00E70761"/>
    <w:rsid w:val="00E708E0"/>
    <w:rsid w:val="00E7122A"/>
    <w:rsid w:val="00E718F5"/>
    <w:rsid w:val="00E71C5F"/>
    <w:rsid w:val="00E724CA"/>
    <w:rsid w:val="00E72653"/>
    <w:rsid w:val="00E72B5C"/>
    <w:rsid w:val="00E72C41"/>
    <w:rsid w:val="00E754BB"/>
    <w:rsid w:val="00E760D0"/>
    <w:rsid w:val="00E80B96"/>
    <w:rsid w:val="00E80EDF"/>
    <w:rsid w:val="00E81E08"/>
    <w:rsid w:val="00E828B4"/>
    <w:rsid w:val="00E842F3"/>
    <w:rsid w:val="00E8462D"/>
    <w:rsid w:val="00E85092"/>
    <w:rsid w:val="00E86593"/>
    <w:rsid w:val="00E870E5"/>
    <w:rsid w:val="00E87457"/>
    <w:rsid w:val="00E915F7"/>
    <w:rsid w:val="00E929B3"/>
    <w:rsid w:val="00E93009"/>
    <w:rsid w:val="00E93052"/>
    <w:rsid w:val="00E939C5"/>
    <w:rsid w:val="00E93EB6"/>
    <w:rsid w:val="00E95B6B"/>
    <w:rsid w:val="00E95FDB"/>
    <w:rsid w:val="00E968D7"/>
    <w:rsid w:val="00E97482"/>
    <w:rsid w:val="00EA0891"/>
    <w:rsid w:val="00EA1D6F"/>
    <w:rsid w:val="00EA1E41"/>
    <w:rsid w:val="00EA1FFF"/>
    <w:rsid w:val="00EA2C77"/>
    <w:rsid w:val="00EA3BCD"/>
    <w:rsid w:val="00EA4755"/>
    <w:rsid w:val="00EA4F1F"/>
    <w:rsid w:val="00EA73C4"/>
    <w:rsid w:val="00EB0040"/>
    <w:rsid w:val="00EB1637"/>
    <w:rsid w:val="00EB41D5"/>
    <w:rsid w:val="00EB429E"/>
    <w:rsid w:val="00EB5E5C"/>
    <w:rsid w:val="00EB5E90"/>
    <w:rsid w:val="00EB6456"/>
    <w:rsid w:val="00EB713B"/>
    <w:rsid w:val="00EC13ED"/>
    <w:rsid w:val="00EC189F"/>
    <w:rsid w:val="00EC2B5F"/>
    <w:rsid w:val="00EC5645"/>
    <w:rsid w:val="00EC6E06"/>
    <w:rsid w:val="00EC7158"/>
    <w:rsid w:val="00ED11F6"/>
    <w:rsid w:val="00ED1C46"/>
    <w:rsid w:val="00ED2B0C"/>
    <w:rsid w:val="00ED5AC5"/>
    <w:rsid w:val="00ED63D0"/>
    <w:rsid w:val="00ED66CC"/>
    <w:rsid w:val="00ED70D8"/>
    <w:rsid w:val="00ED7D24"/>
    <w:rsid w:val="00EE0406"/>
    <w:rsid w:val="00EE0508"/>
    <w:rsid w:val="00EE09EA"/>
    <w:rsid w:val="00EE0B03"/>
    <w:rsid w:val="00EE1062"/>
    <w:rsid w:val="00EE1A65"/>
    <w:rsid w:val="00EE1D2C"/>
    <w:rsid w:val="00EE2166"/>
    <w:rsid w:val="00EE3616"/>
    <w:rsid w:val="00EE37AF"/>
    <w:rsid w:val="00EE5218"/>
    <w:rsid w:val="00EE52A5"/>
    <w:rsid w:val="00EE5786"/>
    <w:rsid w:val="00EE5E49"/>
    <w:rsid w:val="00EE5E78"/>
    <w:rsid w:val="00EE6104"/>
    <w:rsid w:val="00EE634C"/>
    <w:rsid w:val="00EE77E8"/>
    <w:rsid w:val="00EE7D85"/>
    <w:rsid w:val="00EF0227"/>
    <w:rsid w:val="00EF032D"/>
    <w:rsid w:val="00EF054F"/>
    <w:rsid w:val="00EF0861"/>
    <w:rsid w:val="00EF10D9"/>
    <w:rsid w:val="00EF29CE"/>
    <w:rsid w:val="00EF472A"/>
    <w:rsid w:val="00EF51F4"/>
    <w:rsid w:val="00EF722A"/>
    <w:rsid w:val="00EF7646"/>
    <w:rsid w:val="00EF7BF0"/>
    <w:rsid w:val="00F00C86"/>
    <w:rsid w:val="00F01756"/>
    <w:rsid w:val="00F01A31"/>
    <w:rsid w:val="00F01E76"/>
    <w:rsid w:val="00F0326A"/>
    <w:rsid w:val="00F048D6"/>
    <w:rsid w:val="00F05C1A"/>
    <w:rsid w:val="00F066E1"/>
    <w:rsid w:val="00F06D98"/>
    <w:rsid w:val="00F078C9"/>
    <w:rsid w:val="00F10975"/>
    <w:rsid w:val="00F113C9"/>
    <w:rsid w:val="00F118B4"/>
    <w:rsid w:val="00F1246C"/>
    <w:rsid w:val="00F1275E"/>
    <w:rsid w:val="00F132DB"/>
    <w:rsid w:val="00F13B27"/>
    <w:rsid w:val="00F14103"/>
    <w:rsid w:val="00F1451E"/>
    <w:rsid w:val="00F1491D"/>
    <w:rsid w:val="00F150BF"/>
    <w:rsid w:val="00F1549F"/>
    <w:rsid w:val="00F16991"/>
    <w:rsid w:val="00F17C8E"/>
    <w:rsid w:val="00F20610"/>
    <w:rsid w:val="00F22850"/>
    <w:rsid w:val="00F22AA8"/>
    <w:rsid w:val="00F23427"/>
    <w:rsid w:val="00F25B27"/>
    <w:rsid w:val="00F278E6"/>
    <w:rsid w:val="00F314C0"/>
    <w:rsid w:val="00F3170A"/>
    <w:rsid w:val="00F31A23"/>
    <w:rsid w:val="00F32005"/>
    <w:rsid w:val="00F320FD"/>
    <w:rsid w:val="00F33F0C"/>
    <w:rsid w:val="00F34340"/>
    <w:rsid w:val="00F35EAB"/>
    <w:rsid w:val="00F35F88"/>
    <w:rsid w:val="00F36439"/>
    <w:rsid w:val="00F36AFB"/>
    <w:rsid w:val="00F402CB"/>
    <w:rsid w:val="00F42EB6"/>
    <w:rsid w:val="00F45259"/>
    <w:rsid w:val="00F45A41"/>
    <w:rsid w:val="00F45E7F"/>
    <w:rsid w:val="00F45F9D"/>
    <w:rsid w:val="00F47004"/>
    <w:rsid w:val="00F50B2C"/>
    <w:rsid w:val="00F522C5"/>
    <w:rsid w:val="00F522F4"/>
    <w:rsid w:val="00F5497A"/>
    <w:rsid w:val="00F54AB4"/>
    <w:rsid w:val="00F55680"/>
    <w:rsid w:val="00F55756"/>
    <w:rsid w:val="00F55A7B"/>
    <w:rsid w:val="00F55C2D"/>
    <w:rsid w:val="00F5741D"/>
    <w:rsid w:val="00F5744B"/>
    <w:rsid w:val="00F57A3A"/>
    <w:rsid w:val="00F57AF9"/>
    <w:rsid w:val="00F606CD"/>
    <w:rsid w:val="00F60A5E"/>
    <w:rsid w:val="00F615B5"/>
    <w:rsid w:val="00F61703"/>
    <w:rsid w:val="00F63120"/>
    <w:rsid w:val="00F63881"/>
    <w:rsid w:val="00F641AD"/>
    <w:rsid w:val="00F64405"/>
    <w:rsid w:val="00F64A8F"/>
    <w:rsid w:val="00F64C69"/>
    <w:rsid w:val="00F64F50"/>
    <w:rsid w:val="00F6574D"/>
    <w:rsid w:val="00F66583"/>
    <w:rsid w:val="00F66EE2"/>
    <w:rsid w:val="00F679B4"/>
    <w:rsid w:val="00F70619"/>
    <w:rsid w:val="00F706E9"/>
    <w:rsid w:val="00F707E3"/>
    <w:rsid w:val="00F70FD8"/>
    <w:rsid w:val="00F7109D"/>
    <w:rsid w:val="00F72628"/>
    <w:rsid w:val="00F727BD"/>
    <w:rsid w:val="00F72976"/>
    <w:rsid w:val="00F7324C"/>
    <w:rsid w:val="00F7435C"/>
    <w:rsid w:val="00F7510B"/>
    <w:rsid w:val="00F7637D"/>
    <w:rsid w:val="00F766BA"/>
    <w:rsid w:val="00F76EC7"/>
    <w:rsid w:val="00F77F22"/>
    <w:rsid w:val="00F802A7"/>
    <w:rsid w:val="00F824FF"/>
    <w:rsid w:val="00F83B98"/>
    <w:rsid w:val="00F84489"/>
    <w:rsid w:val="00F84A45"/>
    <w:rsid w:val="00F87521"/>
    <w:rsid w:val="00F87943"/>
    <w:rsid w:val="00F87AD0"/>
    <w:rsid w:val="00F87BA3"/>
    <w:rsid w:val="00F87E59"/>
    <w:rsid w:val="00F9043D"/>
    <w:rsid w:val="00F91232"/>
    <w:rsid w:val="00F916C3"/>
    <w:rsid w:val="00F91B8C"/>
    <w:rsid w:val="00F92663"/>
    <w:rsid w:val="00F92EE0"/>
    <w:rsid w:val="00F95DBB"/>
    <w:rsid w:val="00F95E84"/>
    <w:rsid w:val="00F96279"/>
    <w:rsid w:val="00F96941"/>
    <w:rsid w:val="00F96953"/>
    <w:rsid w:val="00F970EE"/>
    <w:rsid w:val="00FA05EA"/>
    <w:rsid w:val="00FA0F4E"/>
    <w:rsid w:val="00FA1C18"/>
    <w:rsid w:val="00FA29CA"/>
    <w:rsid w:val="00FA2B79"/>
    <w:rsid w:val="00FA2D12"/>
    <w:rsid w:val="00FA3F35"/>
    <w:rsid w:val="00FA4214"/>
    <w:rsid w:val="00FA42EB"/>
    <w:rsid w:val="00FA6809"/>
    <w:rsid w:val="00FA6956"/>
    <w:rsid w:val="00FB0361"/>
    <w:rsid w:val="00FB12E9"/>
    <w:rsid w:val="00FB1359"/>
    <w:rsid w:val="00FB18A9"/>
    <w:rsid w:val="00FB1FCC"/>
    <w:rsid w:val="00FB298E"/>
    <w:rsid w:val="00FB39A1"/>
    <w:rsid w:val="00FB3A0C"/>
    <w:rsid w:val="00FB3A8A"/>
    <w:rsid w:val="00FB48D0"/>
    <w:rsid w:val="00FB5037"/>
    <w:rsid w:val="00FB52F3"/>
    <w:rsid w:val="00FB621D"/>
    <w:rsid w:val="00FB74A2"/>
    <w:rsid w:val="00FB788E"/>
    <w:rsid w:val="00FB7E19"/>
    <w:rsid w:val="00FC06DC"/>
    <w:rsid w:val="00FC089C"/>
    <w:rsid w:val="00FC0B75"/>
    <w:rsid w:val="00FC14FE"/>
    <w:rsid w:val="00FC16B6"/>
    <w:rsid w:val="00FC19C0"/>
    <w:rsid w:val="00FC2071"/>
    <w:rsid w:val="00FC20A9"/>
    <w:rsid w:val="00FC23B9"/>
    <w:rsid w:val="00FC3258"/>
    <w:rsid w:val="00FC36A7"/>
    <w:rsid w:val="00FC3926"/>
    <w:rsid w:val="00FC3974"/>
    <w:rsid w:val="00FC42C2"/>
    <w:rsid w:val="00FC4B30"/>
    <w:rsid w:val="00FC4C0E"/>
    <w:rsid w:val="00FC5629"/>
    <w:rsid w:val="00FC5714"/>
    <w:rsid w:val="00FC606A"/>
    <w:rsid w:val="00FC60CF"/>
    <w:rsid w:val="00FC7BA8"/>
    <w:rsid w:val="00FD04E2"/>
    <w:rsid w:val="00FD0CFC"/>
    <w:rsid w:val="00FD0E68"/>
    <w:rsid w:val="00FD1560"/>
    <w:rsid w:val="00FD16B6"/>
    <w:rsid w:val="00FD182D"/>
    <w:rsid w:val="00FD1B49"/>
    <w:rsid w:val="00FD229E"/>
    <w:rsid w:val="00FD24A2"/>
    <w:rsid w:val="00FD27ED"/>
    <w:rsid w:val="00FD363F"/>
    <w:rsid w:val="00FD3BDE"/>
    <w:rsid w:val="00FD4357"/>
    <w:rsid w:val="00FD5943"/>
    <w:rsid w:val="00FD5DE5"/>
    <w:rsid w:val="00FD70E9"/>
    <w:rsid w:val="00FD7522"/>
    <w:rsid w:val="00FD7763"/>
    <w:rsid w:val="00FD7FB2"/>
    <w:rsid w:val="00FE0187"/>
    <w:rsid w:val="00FE0651"/>
    <w:rsid w:val="00FE0A9A"/>
    <w:rsid w:val="00FE1E1C"/>
    <w:rsid w:val="00FE23DE"/>
    <w:rsid w:val="00FE3128"/>
    <w:rsid w:val="00FE455E"/>
    <w:rsid w:val="00FE4891"/>
    <w:rsid w:val="00FE48AB"/>
    <w:rsid w:val="00FE4F59"/>
    <w:rsid w:val="00FE53DD"/>
    <w:rsid w:val="00FE5A63"/>
    <w:rsid w:val="00FE5E3F"/>
    <w:rsid w:val="00FE7352"/>
    <w:rsid w:val="00FE73D4"/>
    <w:rsid w:val="00FE7973"/>
    <w:rsid w:val="00FF10BD"/>
    <w:rsid w:val="00FF226B"/>
    <w:rsid w:val="00FF2B1E"/>
    <w:rsid w:val="00FF3003"/>
    <w:rsid w:val="00FF30F1"/>
    <w:rsid w:val="00FF3A23"/>
    <w:rsid w:val="00FF466F"/>
    <w:rsid w:val="00FF4C54"/>
    <w:rsid w:val="00FF50E9"/>
    <w:rsid w:val="00FF68A0"/>
    <w:rsid w:val="00FF69A6"/>
    <w:rsid w:val="00FF75D5"/>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rules v:ext="edit">
        <o:r id="V:Rule1" type="connector" idref="#Straight Arrow Connector 145"/>
      </o:rules>
    </o:shapelayout>
  </w:shapeDefaults>
  <w:decimalSymbol w:val="."/>
  <w:listSeparator w:val=","/>
  <w14:docId w14:val="78C18D41"/>
  <w15:chartTrackingRefBased/>
  <w15:docId w15:val="{50CF45BB-CAD6-4BDC-802F-A3C14F86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349C"/>
    <w:rPr>
      <w:sz w:val="24"/>
      <w:szCs w:val="24"/>
      <w:lang w:eastAsia="en-US"/>
    </w:rPr>
  </w:style>
  <w:style w:type="paragraph" w:styleId="Heading1">
    <w:name w:val="heading 1"/>
    <w:basedOn w:val="Normal"/>
    <w:next w:val="Normal"/>
    <w:link w:val="Heading1Char"/>
    <w:qFormat/>
    <w:rsid w:val="00FF50E9"/>
    <w:pPr>
      <w:keepNext/>
      <w:jc w:val="center"/>
      <w:outlineLvl w:val="0"/>
    </w:pPr>
    <w:rPr>
      <w:rFonts w:ascii="Arial" w:hAnsi="Arial"/>
      <w:b/>
      <w:bCs/>
      <w:color w:val="D0103A"/>
      <w:sz w:val="32"/>
      <w:szCs w:val="20"/>
      <w:lang w:eastAsia="en-GB"/>
    </w:rPr>
  </w:style>
  <w:style w:type="paragraph" w:styleId="Heading2">
    <w:name w:val="heading 2"/>
    <w:basedOn w:val="Normal"/>
    <w:next w:val="Normal"/>
    <w:qFormat/>
    <w:rsid w:val="00DE1A0F"/>
    <w:pPr>
      <w:keepNext/>
      <w:outlineLvl w:val="1"/>
    </w:pPr>
    <w:rPr>
      <w:rFonts w:ascii="Arial" w:hAnsi="Arial" w:cs="Arial"/>
      <w:b/>
      <w:color w:val="00FF00"/>
      <w:sz w:val="20"/>
      <w:szCs w:val="20"/>
      <w:lang w:eastAsia="en-GB"/>
    </w:rPr>
  </w:style>
  <w:style w:type="paragraph" w:styleId="Heading3">
    <w:name w:val="heading 3"/>
    <w:basedOn w:val="Normal"/>
    <w:next w:val="Normal"/>
    <w:qFormat/>
    <w:rsid w:val="00DE1A0F"/>
    <w:pPr>
      <w:keepNex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3C7E"/>
    <w:rPr>
      <w:color w:val="0000FF"/>
      <w:u w:val="single"/>
    </w:rPr>
  </w:style>
  <w:style w:type="character" w:customStyle="1" w:styleId="EmailStyle16">
    <w:name w:val="EmailStyle16"/>
    <w:semiHidden/>
    <w:rsid w:val="00573C7E"/>
    <w:rPr>
      <w:rFonts w:ascii="Arial" w:hAnsi="Arial" w:cs="Arial"/>
      <w:b w:val="0"/>
      <w:bCs w:val="0"/>
      <w:i w:val="0"/>
      <w:iCs w:val="0"/>
      <w:strike w:val="0"/>
      <w:color w:val="auto"/>
      <w:sz w:val="24"/>
      <w:szCs w:val="24"/>
      <w:u w:val="none"/>
    </w:rPr>
  </w:style>
  <w:style w:type="paragraph" w:styleId="Header">
    <w:name w:val="header"/>
    <w:basedOn w:val="Normal"/>
    <w:rsid w:val="00573C7E"/>
    <w:pPr>
      <w:tabs>
        <w:tab w:val="center" w:pos="4153"/>
        <w:tab w:val="right" w:pos="8306"/>
      </w:tabs>
    </w:pPr>
  </w:style>
  <w:style w:type="paragraph" w:styleId="Footer">
    <w:name w:val="footer"/>
    <w:basedOn w:val="Normal"/>
    <w:link w:val="FooterChar"/>
    <w:uiPriority w:val="99"/>
    <w:rsid w:val="00573C7E"/>
    <w:pPr>
      <w:tabs>
        <w:tab w:val="center" w:pos="4153"/>
        <w:tab w:val="right" w:pos="8306"/>
      </w:tabs>
    </w:pPr>
    <w:rPr>
      <w:lang w:val="x-none"/>
    </w:rPr>
  </w:style>
  <w:style w:type="character" w:styleId="PageNumber">
    <w:name w:val="page number"/>
    <w:basedOn w:val="DefaultParagraphFont"/>
    <w:rsid w:val="00573C7E"/>
  </w:style>
  <w:style w:type="paragraph" w:styleId="BodyText2">
    <w:name w:val="Body Text 2"/>
    <w:basedOn w:val="Normal"/>
    <w:rsid w:val="00DE1A0F"/>
    <w:pPr>
      <w:jc w:val="both"/>
    </w:pPr>
    <w:rPr>
      <w:rFonts w:ascii="Arial" w:hAnsi="Arial" w:cs="Arial"/>
      <w:b/>
      <w:sz w:val="20"/>
      <w:szCs w:val="20"/>
      <w:lang w:eastAsia="en-GB"/>
    </w:rPr>
  </w:style>
  <w:style w:type="paragraph" w:styleId="NormalWeb">
    <w:name w:val="Normal (Web)"/>
    <w:basedOn w:val="Normal"/>
    <w:uiPriority w:val="99"/>
    <w:rsid w:val="00DE1A0F"/>
    <w:pPr>
      <w:spacing w:before="100" w:beforeAutospacing="1" w:after="100" w:afterAutospacing="1"/>
    </w:pPr>
    <w:rPr>
      <w:lang w:eastAsia="en-GB"/>
    </w:rPr>
  </w:style>
  <w:style w:type="character" w:customStyle="1" w:styleId="essexccdesktopa">
    <w:name w:val="essexcc.desktopa"/>
    <w:semiHidden/>
    <w:rsid w:val="00DE1A0F"/>
    <w:rPr>
      <w:rFonts w:ascii="Arial" w:hAnsi="Arial" w:cs="Arial"/>
      <w:color w:val="000080"/>
      <w:sz w:val="20"/>
      <w:szCs w:val="20"/>
    </w:rPr>
  </w:style>
  <w:style w:type="paragraph" w:styleId="BodyText">
    <w:name w:val="Body Text"/>
    <w:basedOn w:val="Normal"/>
    <w:rsid w:val="00DE1A0F"/>
    <w:pPr>
      <w:tabs>
        <w:tab w:val="left" w:pos="284"/>
      </w:tabs>
      <w:jc w:val="both"/>
    </w:pPr>
    <w:rPr>
      <w:sz w:val="20"/>
      <w:szCs w:val="20"/>
      <w:lang w:val="en-US"/>
    </w:rPr>
  </w:style>
  <w:style w:type="table" w:styleId="TableGrid">
    <w:name w:val="Table Grid"/>
    <w:basedOn w:val="TableNormal"/>
    <w:rsid w:val="00DE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E1A0F"/>
    <w:rPr>
      <w:color w:val="800080"/>
      <w:u w:val="single"/>
    </w:rPr>
  </w:style>
  <w:style w:type="paragraph" w:styleId="BalloonText">
    <w:name w:val="Balloon Text"/>
    <w:basedOn w:val="Normal"/>
    <w:semiHidden/>
    <w:rsid w:val="00CA3DCA"/>
    <w:rPr>
      <w:rFonts w:ascii="Tahoma" w:hAnsi="Tahoma" w:cs="Tahoma"/>
      <w:sz w:val="16"/>
      <w:szCs w:val="16"/>
    </w:rPr>
  </w:style>
  <w:style w:type="paragraph" w:styleId="PlainText">
    <w:name w:val="Plain Text"/>
    <w:basedOn w:val="Normal"/>
    <w:link w:val="PlainTextChar"/>
    <w:uiPriority w:val="99"/>
    <w:unhideWhenUsed/>
    <w:rsid w:val="0070564A"/>
    <w:rPr>
      <w:rFonts w:ascii="Courier" w:eastAsia="Cambria" w:hAnsi="Courier"/>
      <w:sz w:val="21"/>
      <w:szCs w:val="21"/>
      <w:lang w:val="en-US" w:eastAsia="x-none"/>
    </w:rPr>
  </w:style>
  <w:style w:type="character" w:customStyle="1" w:styleId="PlainTextChar">
    <w:name w:val="Plain Text Char"/>
    <w:link w:val="PlainText"/>
    <w:uiPriority w:val="99"/>
    <w:rsid w:val="0070564A"/>
    <w:rPr>
      <w:rFonts w:ascii="Courier" w:eastAsia="Cambria" w:hAnsi="Courier" w:cs="Times New Roman"/>
      <w:sz w:val="21"/>
      <w:szCs w:val="21"/>
      <w:lang w:val="en-US"/>
    </w:rPr>
  </w:style>
  <w:style w:type="paragraph" w:customStyle="1" w:styleId="Default">
    <w:name w:val="Default"/>
    <w:rsid w:val="00BE17D7"/>
    <w:pPr>
      <w:autoSpaceDE w:val="0"/>
      <w:autoSpaceDN w:val="0"/>
      <w:adjustRightInd w:val="0"/>
    </w:pPr>
    <w:rPr>
      <w:rFonts w:ascii="Arial" w:hAnsi="Arial" w:cs="Arial"/>
      <w:color w:val="000000"/>
      <w:sz w:val="24"/>
      <w:szCs w:val="24"/>
    </w:rPr>
  </w:style>
  <w:style w:type="character" w:styleId="Emphasis">
    <w:name w:val="Emphasis"/>
    <w:qFormat/>
    <w:rsid w:val="003926D9"/>
    <w:rPr>
      <w:i/>
      <w:iCs/>
    </w:rPr>
  </w:style>
  <w:style w:type="paragraph" w:styleId="ListParagraph">
    <w:name w:val="List Paragraph"/>
    <w:basedOn w:val="Normal"/>
    <w:uiPriority w:val="34"/>
    <w:qFormat/>
    <w:rsid w:val="008332F1"/>
    <w:pPr>
      <w:ind w:left="720"/>
    </w:pPr>
  </w:style>
  <w:style w:type="character" w:customStyle="1" w:styleId="FooterChar">
    <w:name w:val="Footer Char"/>
    <w:link w:val="Footer"/>
    <w:uiPriority w:val="99"/>
    <w:rsid w:val="0039155D"/>
    <w:rPr>
      <w:sz w:val="24"/>
      <w:szCs w:val="24"/>
      <w:lang w:eastAsia="en-US"/>
    </w:rPr>
  </w:style>
  <w:style w:type="character" w:customStyle="1" w:styleId="Heading1Char">
    <w:name w:val="Heading 1 Char"/>
    <w:link w:val="Heading1"/>
    <w:rsid w:val="00326769"/>
    <w:rPr>
      <w:rFonts w:ascii="Arial" w:hAnsi="Arial"/>
      <w:b/>
      <w:bCs/>
      <w:color w:val="D0103A"/>
      <w:sz w:val="32"/>
    </w:rPr>
  </w:style>
  <w:style w:type="paragraph" w:styleId="NoSpacing">
    <w:name w:val="No Spacing"/>
    <w:uiPriority w:val="1"/>
    <w:qFormat/>
    <w:rsid w:val="00771BC1"/>
    <w:rPr>
      <w:rFonts w:ascii="Cambria" w:eastAsia="MS Mincho" w:hAnsi="Cambria"/>
      <w:sz w:val="24"/>
      <w:szCs w:val="24"/>
      <w:lang w:val="en-US" w:eastAsia="en-US"/>
    </w:rPr>
  </w:style>
  <w:style w:type="paragraph" w:customStyle="1" w:styleId="Pa0">
    <w:name w:val="Pa0"/>
    <w:basedOn w:val="Normal"/>
    <w:next w:val="Normal"/>
    <w:uiPriority w:val="99"/>
    <w:rsid w:val="00771BC1"/>
    <w:pPr>
      <w:autoSpaceDE w:val="0"/>
      <w:autoSpaceDN w:val="0"/>
      <w:adjustRightInd w:val="0"/>
      <w:spacing w:line="241" w:lineRule="atLeast"/>
    </w:pPr>
    <w:rPr>
      <w:rFonts w:ascii="Zona Pro" w:eastAsia="MS Mincho" w:hAnsi="Zona Pro"/>
    </w:rPr>
  </w:style>
  <w:style w:type="character" w:customStyle="1" w:styleId="A19">
    <w:name w:val="A19"/>
    <w:uiPriority w:val="99"/>
    <w:rsid w:val="00771BC1"/>
    <w:rPr>
      <w:rFonts w:cs="Zona Pro"/>
      <w:b/>
      <w:bCs/>
      <w:color w:val="000000"/>
      <w:sz w:val="26"/>
      <w:szCs w:val="26"/>
    </w:rPr>
  </w:style>
  <w:style w:type="character" w:customStyle="1" w:styleId="A12">
    <w:name w:val="A12"/>
    <w:uiPriority w:val="99"/>
    <w:rsid w:val="00771BC1"/>
    <w:rPr>
      <w:rFonts w:ascii="Roboto" w:hAnsi="Roboto" w:cs="Roboto"/>
      <w:color w:val="000000"/>
      <w:sz w:val="22"/>
      <w:szCs w:val="22"/>
    </w:rPr>
  </w:style>
  <w:style w:type="character" w:customStyle="1" w:styleId="A7">
    <w:name w:val="A7"/>
    <w:uiPriority w:val="99"/>
    <w:rsid w:val="00771BC1"/>
    <w:rPr>
      <w:rFonts w:ascii="Roboto" w:hAnsi="Roboto" w:cs="Roboto"/>
      <w:b/>
      <w:bCs/>
      <w:color w:val="000000"/>
      <w:sz w:val="20"/>
      <w:szCs w:val="20"/>
    </w:rPr>
  </w:style>
  <w:style w:type="character" w:styleId="Strong">
    <w:name w:val="Strong"/>
    <w:uiPriority w:val="22"/>
    <w:qFormat/>
    <w:rsid w:val="00725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2895">
      <w:bodyDiv w:val="1"/>
      <w:marLeft w:val="0"/>
      <w:marRight w:val="0"/>
      <w:marTop w:val="0"/>
      <w:marBottom w:val="0"/>
      <w:divBdr>
        <w:top w:val="none" w:sz="0" w:space="0" w:color="auto"/>
        <w:left w:val="none" w:sz="0" w:space="0" w:color="auto"/>
        <w:bottom w:val="none" w:sz="0" w:space="0" w:color="auto"/>
        <w:right w:val="none" w:sz="0" w:space="0" w:color="auto"/>
      </w:divBdr>
      <w:divsChild>
        <w:div w:id="971060755">
          <w:marLeft w:val="0"/>
          <w:marRight w:val="0"/>
          <w:marTop w:val="0"/>
          <w:marBottom w:val="0"/>
          <w:divBdr>
            <w:top w:val="none" w:sz="0" w:space="0" w:color="auto"/>
            <w:left w:val="none" w:sz="0" w:space="0" w:color="auto"/>
            <w:bottom w:val="none" w:sz="0" w:space="0" w:color="auto"/>
            <w:right w:val="none" w:sz="0" w:space="0" w:color="auto"/>
          </w:divBdr>
          <w:divsChild>
            <w:div w:id="1512137369">
              <w:marLeft w:val="0"/>
              <w:marRight w:val="0"/>
              <w:marTop w:val="0"/>
              <w:marBottom w:val="0"/>
              <w:divBdr>
                <w:top w:val="none" w:sz="0" w:space="0" w:color="auto"/>
                <w:left w:val="none" w:sz="0" w:space="0" w:color="auto"/>
                <w:bottom w:val="none" w:sz="0" w:space="0" w:color="auto"/>
                <w:right w:val="none" w:sz="0" w:space="0" w:color="auto"/>
              </w:divBdr>
              <w:divsChild>
                <w:div w:id="1028524005">
                  <w:marLeft w:val="0"/>
                  <w:marRight w:val="0"/>
                  <w:marTop w:val="0"/>
                  <w:marBottom w:val="0"/>
                  <w:divBdr>
                    <w:top w:val="none" w:sz="0" w:space="0" w:color="auto"/>
                    <w:left w:val="none" w:sz="0" w:space="0" w:color="auto"/>
                    <w:bottom w:val="none" w:sz="0" w:space="0" w:color="auto"/>
                    <w:right w:val="none" w:sz="0" w:space="0" w:color="auto"/>
                  </w:divBdr>
                  <w:divsChild>
                    <w:div w:id="629287437">
                      <w:marLeft w:val="0"/>
                      <w:marRight w:val="0"/>
                      <w:marTop w:val="0"/>
                      <w:marBottom w:val="0"/>
                      <w:divBdr>
                        <w:top w:val="none" w:sz="0" w:space="0" w:color="auto"/>
                        <w:left w:val="none" w:sz="0" w:space="0" w:color="auto"/>
                        <w:bottom w:val="none" w:sz="0" w:space="0" w:color="auto"/>
                        <w:right w:val="none" w:sz="0" w:space="0" w:color="auto"/>
                      </w:divBdr>
                      <w:divsChild>
                        <w:div w:id="3531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4467">
      <w:bodyDiv w:val="1"/>
      <w:marLeft w:val="0"/>
      <w:marRight w:val="0"/>
      <w:marTop w:val="0"/>
      <w:marBottom w:val="0"/>
      <w:divBdr>
        <w:top w:val="none" w:sz="0" w:space="0" w:color="auto"/>
        <w:left w:val="none" w:sz="0" w:space="0" w:color="auto"/>
        <w:bottom w:val="none" w:sz="0" w:space="0" w:color="auto"/>
        <w:right w:val="none" w:sz="0" w:space="0" w:color="auto"/>
      </w:divBdr>
    </w:div>
    <w:div w:id="375279146">
      <w:bodyDiv w:val="1"/>
      <w:marLeft w:val="0"/>
      <w:marRight w:val="0"/>
      <w:marTop w:val="0"/>
      <w:marBottom w:val="0"/>
      <w:divBdr>
        <w:top w:val="none" w:sz="0" w:space="0" w:color="auto"/>
        <w:left w:val="none" w:sz="0" w:space="0" w:color="auto"/>
        <w:bottom w:val="none" w:sz="0" w:space="0" w:color="auto"/>
        <w:right w:val="none" w:sz="0" w:space="0" w:color="auto"/>
      </w:divBdr>
    </w:div>
    <w:div w:id="445777441">
      <w:bodyDiv w:val="1"/>
      <w:marLeft w:val="0"/>
      <w:marRight w:val="0"/>
      <w:marTop w:val="0"/>
      <w:marBottom w:val="0"/>
      <w:divBdr>
        <w:top w:val="none" w:sz="0" w:space="0" w:color="auto"/>
        <w:left w:val="none" w:sz="0" w:space="0" w:color="auto"/>
        <w:bottom w:val="none" w:sz="0" w:space="0" w:color="auto"/>
        <w:right w:val="none" w:sz="0" w:space="0" w:color="auto"/>
      </w:divBdr>
    </w:div>
    <w:div w:id="776949197">
      <w:bodyDiv w:val="1"/>
      <w:marLeft w:val="0"/>
      <w:marRight w:val="0"/>
      <w:marTop w:val="0"/>
      <w:marBottom w:val="0"/>
      <w:divBdr>
        <w:top w:val="none" w:sz="0" w:space="0" w:color="auto"/>
        <w:left w:val="none" w:sz="0" w:space="0" w:color="auto"/>
        <w:bottom w:val="none" w:sz="0" w:space="0" w:color="auto"/>
        <w:right w:val="none" w:sz="0" w:space="0" w:color="auto"/>
      </w:divBdr>
    </w:div>
    <w:div w:id="1102452211">
      <w:bodyDiv w:val="1"/>
      <w:marLeft w:val="0"/>
      <w:marRight w:val="0"/>
      <w:marTop w:val="0"/>
      <w:marBottom w:val="0"/>
      <w:divBdr>
        <w:top w:val="none" w:sz="0" w:space="0" w:color="auto"/>
        <w:left w:val="none" w:sz="0" w:space="0" w:color="auto"/>
        <w:bottom w:val="none" w:sz="0" w:space="0" w:color="auto"/>
        <w:right w:val="none" w:sz="0" w:space="0" w:color="auto"/>
      </w:divBdr>
    </w:div>
    <w:div w:id="1154025352">
      <w:bodyDiv w:val="1"/>
      <w:marLeft w:val="0"/>
      <w:marRight w:val="0"/>
      <w:marTop w:val="0"/>
      <w:marBottom w:val="0"/>
      <w:divBdr>
        <w:top w:val="none" w:sz="0" w:space="0" w:color="auto"/>
        <w:left w:val="none" w:sz="0" w:space="0" w:color="auto"/>
        <w:bottom w:val="none" w:sz="0" w:space="0" w:color="auto"/>
        <w:right w:val="none" w:sz="0" w:space="0" w:color="auto"/>
      </w:divBdr>
    </w:div>
    <w:div w:id="1180970700">
      <w:bodyDiv w:val="1"/>
      <w:marLeft w:val="0"/>
      <w:marRight w:val="0"/>
      <w:marTop w:val="0"/>
      <w:marBottom w:val="0"/>
      <w:divBdr>
        <w:top w:val="none" w:sz="0" w:space="0" w:color="auto"/>
        <w:left w:val="none" w:sz="0" w:space="0" w:color="auto"/>
        <w:bottom w:val="none" w:sz="0" w:space="0" w:color="auto"/>
        <w:right w:val="none" w:sz="0" w:space="0" w:color="auto"/>
      </w:divBdr>
    </w:div>
    <w:div w:id="18719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junipercpd.org/cpd/"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tt-survey-live.azurewebsites.net/index.php?r=survey/index&amp;sid=5982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972aa3ac93a3f61ca999a9f9e011cf96">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fed1a046c6adb3843bc26e7d2a197428"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6D21-6D88-4812-A319-1A6EECD7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01A11-BB0F-4182-8393-35CBCD430C96}">
  <ds:schemaRefs>
    <ds:schemaRef ds:uri="http://schemas.microsoft.com/sharepoint/v3/contenttype/forms"/>
  </ds:schemaRefs>
</ds:datastoreItem>
</file>

<file path=customXml/itemProps3.xml><?xml version="1.0" encoding="utf-8"?>
<ds:datastoreItem xmlns:ds="http://schemas.openxmlformats.org/officeDocument/2006/customXml" ds:itemID="{DC470968-F286-4CDE-AFDC-5C5A4DE90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2977B-C677-4A7B-AB95-828175D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INTERNAL CONTROL EVALUATION REPORT - ICE</vt:lpstr>
    </vt:vector>
  </TitlesOfParts>
  <Company>ECC</Company>
  <LinksUpToDate>false</LinksUpToDate>
  <CharactersWithSpaces>10157</CharactersWithSpaces>
  <SharedDoc>false</SharedDoc>
  <HLinks>
    <vt:vector size="84" baseType="variant">
      <vt:variant>
        <vt:i4>3735605</vt:i4>
      </vt:variant>
      <vt:variant>
        <vt:i4>336</vt:i4>
      </vt:variant>
      <vt:variant>
        <vt:i4>0</vt:i4>
      </vt:variant>
      <vt:variant>
        <vt:i4>5</vt:i4>
      </vt:variant>
      <vt:variant>
        <vt:lpwstr>https://www.junipercpd.org/cpd/</vt:lpwstr>
      </vt:variant>
      <vt:variant>
        <vt:lpwstr/>
      </vt:variant>
      <vt:variant>
        <vt:i4>5701709</vt:i4>
      </vt:variant>
      <vt:variant>
        <vt:i4>333</vt:i4>
      </vt:variant>
      <vt:variant>
        <vt:i4>0</vt:i4>
      </vt:variant>
      <vt:variant>
        <vt:i4>5</vt:i4>
      </vt:variant>
      <vt:variant>
        <vt:lpwstr>https://tt-survey-live.azurewebsites.net/index.php?r=survey/index&amp;sid=598253</vt:lpwstr>
      </vt:variant>
      <vt:variant>
        <vt:lpwstr/>
      </vt:variant>
      <vt:variant>
        <vt:i4>1048601</vt:i4>
      </vt:variant>
      <vt:variant>
        <vt:i4>69</vt:i4>
      </vt:variant>
      <vt:variant>
        <vt:i4>0</vt:i4>
      </vt:variant>
      <vt:variant>
        <vt:i4>5</vt:i4>
      </vt:variant>
      <vt:variant>
        <vt:lpwstr>https://www.gov.uk/guidance/school-resource-management-top-10-planning-checks-for-governors</vt:lpwstr>
      </vt:variant>
      <vt:variant>
        <vt:lpwstr>list-of-contracts-with-costs-and-renewal-dates</vt:lpwstr>
      </vt:variant>
      <vt:variant>
        <vt:i4>5505115</vt:i4>
      </vt:variant>
      <vt:variant>
        <vt:i4>66</vt:i4>
      </vt:variant>
      <vt:variant>
        <vt:i4>0</vt:i4>
      </vt:variant>
      <vt:variant>
        <vt:i4>5</vt:i4>
      </vt:variant>
      <vt:variant>
        <vt:lpwstr>https://www.gov.uk/guidance/school-resource-management-top-10-planning-checks-for-governors</vt:lpwstr>
      </vt:variant>
      <vt:variant>
        <vt:lpwstr>school-improvement-plan-priorities-and-the-relative-cost-of-options</vt:lpwstr>
      </vt:variant>
      <vt:variant>
        <vt:i4>6684799</vt:i4>
      </vt:variant>
      <vt:variant>
        <vt:i4>63</vt:i4>
      </vt:variant>
      <vt:variant>
        <vt:i4>0</vt:i4>
      </vt:variant>
      <vt:variant>
        <vt:i4>5</vt:i4>
      </vt:variant>
      <vt:variant>
        <vt:lpwstr>https://www.gov.uk/guidance/school-resource-management-top-10-planning-checks-for-governors</vt:lpwstr>
      </vt:variant>
      <vt:variant>
        <vt:lpwstr>spend-per-pupil-for-non-pay-expenditure-lines-compared-to-similar-schools</vt:lpwstr>
      </vt:variant>
      <vt:variant>
        <vt:i4>7602272</vt:i4>
      </vt:variant>
      <vt:variant>
        <vt:i4>60</vt:i4>
      </vt:variant>
      <vt:variant>
        <vt:i4>0</vt:i4>
      </vt:variant>
      <vt:variant>
        <vt:i4>5</vt:i4>
      </vt:variant>
      <vt:variant>
        <vt:lpwstr>https://www.gov.uk/guidance/school-resource-management-top-10-planning-checks-for-governors</vt:lpwstr>
      </vt:variant>
      <vt:variant>
        <vt:lpwstr>to-5-year-budget-projections</vt:lpwstr>
      </vt:variant>
      <vt:variant>
        <vt:i4>2555945</vt:i4>
      </vt:variant>
      <vt:variant>
        <vt:i4>57</vt:i4>
      </vt:variant>
      <vt:variant>
        <vt:i4>0</vt:i4>
      </vt:variant>
      <vt:variant>
        <vt:i4>5</vt:i4>
      </vt:variant>
      <vt:variant>
        <vt:lpwstr>https://www.gov.uk/guidance/school-resource-management-top-10-planning-checks-for-governors</vt:lpwstr>
      </vt:variant>
      <vt:variant>
        <vt:lpwstr>proportion-of-budget-spent-on-the-leadership-team</vt:lpwstr>
      </vt:variant>
      <vt:variant>
        <vt:i4>8126496</vt:i4>
      </vt:variant>
      <vt:variant>
        <vt:i4>54</vt:i4>
      </vt:variant>
      <vt:variant>
        <vt:i4>0</vt:i4>
      </vt:variant>
      <vt:variant>
        <vt:i4>5</vt:i4>
      </vt:variant>
      <vt:variant>
        <vt:lpwstr>https://www.gov.uk/guidance/school-resource-management-top-10-planning-checks-for-governors</vt:lpwstr>
      </vt:variant>
      <vt:variant>
        <vt:lpwstr>teacher-contact-ratio</vt:lpwstr>
      </vt:variant>
      <vt:variant>
        <vt:i4>5308489</vt:i4>
      </vt:variant>
      <vt:variant>
        <vt:i4>51</vt:i4>
      </vt:variant>
      <vt:variant>
        <vt:i4>0</vt:i4>
      </vt:variant>
      <vt:variant>
        <vt:i4>5</vt:i4>
      </vt:variant>
      <vt:variant>
        <vt:lpwstr>https://www.gov.uk/guidance/school-resource-management-top-10-planning-checks-for-governors</vt:lpwstr>
      </vt:variant>
      <vt:variant>
        <vt:lpwstr>class-sizes</vt:lpwstr>
      </vt:variant>
      <vt:variant>
        <vt:i4>5570587</vt:i4>
      </vt:variant>
      <vt:variant>
        <vt:i4>48</vt:i4>
      </vt:variant>
      <vt:variant>
        <vt:i4>0</vt:i4>
      </vt:variant>
      <vt:variant>
        <vt:i4>5</vt:i4>
      </vt:variant>
      <vt:variant>
        <vt:lpwstr>https://www.gov.uk/guidance/school-resource-management-top-10-planning-checks-for-governors</vt:lpwstr>
      </vt:variant>
      <vt:variant>
        <vt:lpwstr>pupil-to-teacher-ratio-ptr</vt:lpwstr>
      </vt:variant>
      <vt:variant>
        <vt:i4>7602222</vt:i4>
      </vt:variant>
      <vt:variant>
        <vt:i4>45</vt:i4>
      </vt:variant>
      <vt:variant>
        <vt:i4>0</vt:i4>
      </vt:variant>
      <vt:variant>
        <vt:i4>5</vt:i4>
      </vt:variant>
      <vt:variant>
        <vt:lpwstr>https://www.gov.uk/guidance/school-resource-management-top-10-planning-checks-for-governors</vt:lpwstr>
      </vt:variant>
      <vt:variant>
        <vt:lpwstr>average-teacher-cost</vt:lpwstr>
      </vt:variant>
      <vt:variant>
        <vt:i4>4063346</vt:i4>
      </vt:variant>
      <vt:variant>
        <vt:i4>42</vt:i4>
      </vt:variant>
      <vt:variant>
        <vt:i4>0</vt:i4>
      </vt:variant>
      <vt:variant>
        <vt:i4>5</vt:i4>
      </vt:variant>
      <vt:variant>
        <vt:lpwstr>https://www.gov.uk/guidance/school-resource-management-top-10-planning-checks-for-governors</vt:lpwstr>
      </vt:variant>
      <vt:variant>
        <vt:lpwstr>staff-pay-as-percentage-of-total-expenditure</vt:lpwstr>
      </vt:variant>
      <vt:variant>
        <vt:i4>5177350</vt:i4>
      </vt:variant>
      <vt:variant>
        <vt:i4>3</vt:i4>
      </vt:variant>
      <vt:variant>
        <vt:i4>0</vt:i4>
      </vt:variant>
      <vt:variant>
        <vt:i4>5</vt:i4>
      </vt:variant>
      <vt:variant>
        <vt:lpwstr>https://www.junipereducation.org/</vt:lpwstr>
      </vt:variant>
      <vt:variant>
        <vt:lpwstr/>
      </vt:variant>
      <vt:variant>
        <vt:i4>4391014</vt:i4>
      </vt:variant>
      <vt:variant>
        <vt:i4>0</vt:i4>
      </vt:variant>
      <vt:variant>
        <vt:i4>0</vt:i4>
      </vt:variant>
      <vt:variant>
        <vt:i4>5</vt:i4>
      </vt:variant>
      <vt:variant>
        <vt:lpwstr>mailto:enquiries@junipereducation.org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EVALUATION REPORT - ICE</dc:title>
  <dc:subject/>
  <dc:creator>Essex County Council</dc:creator>
  <cp:keywords/>
  <cp:lastModifiedBy>Joanne Ward</cp:lastModifiedBy>
  <cp:revision>4</cp:revision>
  <cp:lastPrinted>2019-09-05T10:52:00Z</cp:lastPrinted>
  <dcterms:created xsi:type="dcterms:W3CDTF">2020-02-25T10:26:00Z</dcterms:created>
  <dcterms:modified xsi:type="dcterms:W3CDTF">2020-02-25T11:31:00Z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