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BF74" w14:textId="77777777" w:rsidR="00177B72" w:rsidRPr="00037EB1" w:rsidRDefault="00177B72" w:rsidP="00543AD0">
      <w:pPr>
        <w:ind w:right="29"/>
        <w:jc w:val="both"/>
        <w:rPr>
          <w:rFonts w:ascii="Tahoma" w:hAnsi="Tahoma" w:cs="Tahoma"/>
          <w:b/>
        </w:rPr>
      </w:pPr>
    </w:p>
    <w:p w14:paraId="6B648B59" w14:textId="77777777" w:rsidR="00543AD0" w:rsidRPr="00037EB1" w:rsidRDefault="00543AD0" w:rsidP="00177B72">
      <w:pPr>
        <w:ind w:right="29"/>
        <w:jc w:val="center"/>
        <w:rPr>
          <w:rFonts w:ascii="Tahoma" w:hAnsi="Tahoma" w:cs="Tahoma"/>
        </w:rPr>
      </w:pPr>
      <w:r w:rsidRPr="00037EB1">
        <w:rPr>
          <w:rFonts w:ascii="Tahoma" w:hAnsi="Tahoma" w:cs="Tahoma"/>
          <w:b/>
          <w:sz w:val="28"/>
          <w:szCs w:val="28"/>
        </w:rPr>
        <w:t>Students’ Discipline Committee</w:t>
      </w:r>
    </w:p>
    <w:p w14:paraId="0B42B6BE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19694F99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Membership</w:t>
      </w:r>
    </w:p>
    <w:p w14:paraId="781F5960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 xml:space="preserve">The Students’ Discipline Committee shall consist of not less than three members of the Governing Body, none of whom shall be the Headteacher.  </w:t>
      </w:r>
    </w:p>
    <w:p w14:paraId="65B4ABF0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Chair</w:t>
      </w:r>
    </w:p>
    <w:p w14:paraId="5F34FDF6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 xml:space="preserve"> A Governor except the Headteacher.</w:t>
      </w:r>
    </w:p>
    <w:p w14:paraId="0EFFB62A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02FC1D0A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Clerk</w:t>
      </w:r>
    </w:p>
    <w:p w14:paraId="1CF2A974" w14:textId="2D68966F" w:rsidR="00543AD0" w:rsidRPr="008629E0" w:rsidRDefault="00F24CF7" w:rsidP="00543AD0">
      <w:pPr>
        <w:ind w:right="29"/>
        <w:jc w:val="both"/>
        <w:rPr>
          <w:rFonts w:ascii="Tahoma" w:hAnsi="Tahoma" w:cs="Tahoma"/>
          <w:color w:val="FF0000"/>
        </w:rPr>
      </w:pPr>
      <w:r w:rsidRPr="008629E0">
        <w:rPr>
          <w:rFonts w:ascii="Tahoma" w:hAnsi="Tahoma" w:cs="Tahoma"/>
          <w:color w:val="FF0000"/>
        </w:rPr>
        <w:t>Governance Professional to Board</w:t>
      </w:r>
    </w:p>
    <w:p w14:paraId="245B900D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67B20315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Quorum</w:t>
      </w:r>
    </w:p>
    <w:p w14:paraId="332D3DF5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Three members.</w:t>
      </w:r>
    </w:p>
    <w:p w14:paraId="69AEA71C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6C4DC578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Frequency of Meetings</w:t>
      </w:r>
    </w:p>
    <w:p w14:paraId="7E9D86CC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As required.</w:t>
      </w:r>
    </w:p>
    <w:p w14:paraId="7C494A33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22B07DBE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Minutes</w:t>
      </w:r>
    </w:p>
    <w:p w14:paraId="67D49533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 xml:space="preserve">The minutes will remain confidential to the committee members until after any appeal hearing has been completed, </w:t>
      </w:r>
      <w:r w:rsidRPr="008629E0">
        <w:rPr>
          <w:rFonts w:ascii="Tahoma" w:hAnsi="Tahoma" w:cs="Tahoma"/>
          <w:strike/>
        </w:rPr>
        <w:t>when the minutes of the committee and the appeal hearing will be made available to any member of the Governing Body.</w:t>
      </w:r>
      <w:r w:rsidRPr="00037EB1">
        <w:rPr>
          <w:rFonts w:ascii="Tahoma" w:hAnsi="Tahoma" w:cs="Tahoma"/>
        </w:rPr>
        <w:t xml:space="preserve">  A report of actions taken will be given to the Governing Body by the Chair at the appropriate Governing Body meeting.</w:t>
      </w:r>
    </w:p>
    <w:p w14:paraId="616CA1B0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</w:p>
    <w:p w14:paraId="1F83C6D0" w14:textId="77777777" w:rsidR="00543AD0" w:rsidRPr="00037EB1" w:rsidRDefault="00543AD0" w:rsidP="00543AD0">
      <w:pPr>
        <w:ind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  <w:i/>
        </w:rPr>
        <w:t>Terms of Reference</w:t>
      </w:r>
    </w:p>
    <w:p w14:paraId="1D6EE64B" w14:textId="77777777" w:rsidR="00543AD0" w:rsidRPr="00037EB1" w:rsidRDefault="00543AD0" w:rsidP="00543AD0">
      <w:pPr>
        <w:numPr>
          <w:ilvl w:val="0"/>
          <w:numId w:val="2"/>
        </w:numPr>
        <w:tabs>
          <w:tab w:val="clear" w:pos="720"/>
        </w:tabs>
        <w:ind w:left="360"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To be informed by the Headteacher of any exclusion for more than an aggregate of five School days in any one term or where a pupil will miss a public examination because of his/her exclusion, and of the reasons for the exclusion.</w:t>
      </w:r>
    </w:p>
    <w:p w14:paraId="42857EB9" w14:textId="77777777" w:rsidR="00543AD0" w:rsidRPr="00037EB1" w:rsidRDefault="00543AD0" w:rsidP="00543AD0">
      <w:pPr>
        <w:numPr>
          <w:ilvl w:val="0"/>
          <w:numId w:val="2"/>
        </w:numPr>
        <w:tabs>
          <w:tab w:val="clear" w:pos="720"/>
        </w:tabs>
        <w:ind w:left="360"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To be informed by the Headteacher where an exclusion that was originally for a fixed period is to be made permanent and of the reasons for this decision.</w:t>
      </w:r>
    </w:p>
    <w:p w14:paraId="165B50E2" w14:textId="77777777" w:rsidR="00543AD0" w:rsidRPr="00037EB1" w:rsidRDefault="00543AD0" w:rsidP="00543AD0">
      <w:pPr>
        <w:numPr>
          <w:ilvl w:val="0"/>
          <w:numId w:val="2"/>
        </w:numPr>
        <w:tabs>
          <w:tab w:val="clear" w:pos="720"/>
        </w:tabs>
        <w:ind w:left="360"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Where the Headteacher has decided to institute a permanent exclusion, to consider whether the pupil should be reinstated immediately, reinstated by a particular date, or not reinstated, irrespective of any representation from the parents and to work within any time scale laid down in  DfE regulations.</w:t>
      </w:r>
    </w:p>
    <w:p w14:paraId="483AA121" w14:textId="1F38A5DF" w:rsidR="00543AD0" w:rsidRPr="00037EB1" w:rsidRDefault="00543AD0" w:rsidP="005A7F4B">
      <w:pPr>
        <w:pStyle w:val="ListParagraph"/>
        <w:numPr>
          <w:ilvl w:val="0"/>
          <w:numId w:val="3"/>
        </w:numPr>
        <w:ind w:left="360"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To hear any representations from parents about a</w:t>
      </w:r>
      <w:r w:rsidR="00F24CF7">
        <w:rPr>
          <w:rFonts w:ascii="Tahoma" w:hAnsi="Tahoma" w:cs="Tahoma"/>
        </w:rPr>
        <w:t xml:space="preserve"> </w:t>
      </w:r>
      <w:r w:rsidR="00F24CF7" w:rsidRPr="008629E0">
        <w:rPr>
          <w:rFonts w:ascii="Tahoma" w:hAnsi="Tahoma" w:cs="Tahoma"/>
          <w:color w:val="FF0000"/>
        </w:rPr>
        <w:t>suspension</w:t>
      </w:r>
      <w:r w:rsidRPr="008629E0">
        <w:rPr>
          <w:rFonts w:ascii="Tahoma" w:hAnsi="Tahoma" w:cs="Tahoma"/>
          <w:color w:val="FF0000"/>
        </w:rPr>
        <w:t xml:space="preserve"> u</w:t>
      </w:r>
      <w:r w:rsidRPr="00037EB1">
        <w:rPr>
          <w:rFonts w:ascii="Tahoma" w:hAnsi="Tahoma" w:cs="Tahoma"/>
        </w:rPr>
        <w:t>nder five School days, or where the</w:t>
      </w:r>
      <w:r w:rsidR="00F24CF7">
        <w:rPr>
          <w:rFonts w:ascii="Tahoma" w:hAnsi="Tahoma" w:cs="Tahoma"/>
        </w:rPr>
        <w:t xml:space="preserve"> </w:t>
      </w:r>
      <w:r w:rsidR="00F24CF7" w:rsidRPr="008629E0">
        <w:rPr>
          <w:rFonts w:ascii="Tahoma" w:hAnsi="Tahoma" w:cs="Tahoma"/>
          <w:color w:val="FF0000"/>
        </w:rPr>
        <w:t>suspension</w:t>
      </w:r>
      <w:r w:rsidRPr="00037EB1">
        <w:rPr>
          <w:rFonts w:ascii="Tahoma" w:hAnsi="Tahoma" w:cs="Tahoma"/>
        </w:rPr>
        <w:t xml:space="preserve"> exceeds five School days or prevents a pupil taking an examination.</w:t>
      </w:r>
    </w:p>
    <w:p w14:paraId="0C443D38" w14:textId="28109BFB" w:rsidR="00543AD0" w:rsidRPr="00037EB1" w:rsidRDefault="00543AD0" w:rsidP="005A7F4B">
      <w:pPr>
        <w:pStyle w:val="ListParagraph"/>
        <w:numPr>
          <w:ilvl w:val="0"/>
          <w:numId w:val="3"/>
        </w:numPr>
        <w:ind w:left="360" w:right="29"/>
        <w:jc w:val="both"/>
        <w:rPr>
          <w:rFonts w:ascii="Tahoma" w:hAnsi="Tahoma" w:cs="Tahoma"/>
        </w:rPr>
      </w:pPr>
      <w:r w:rsidRPr="00037EB1">
        <w:rPr>
          <w:rFonts w:ascii="Tahoma" w:hAnsi="Tahoma" w:cs="Tahoma"/>
        </w:rPr>
        <w:t>To nominate a Governor to act in a formal capacity.</w:t>
      </w:r>
      <w:r w:rsidR="008629E0">
        <w:rPr>
          <w:rFonts w:ascii="Tahoma" w:hAnsi="Tahoma" w:cs="Tahoma"/>
        </w:rPr>
        <w:t xml:space="preserve"> (</w:t>
      </w:r>
      <w:r w:rsidR="008629E0" w:rsidRPr="008629E0">
        <w:rPr>
          <w:rFonts w:ascii="Tahoma" w:hAnsi="Tahoma" w:cs="Tahoma"/>
          <w:color w:val="FF0000"/>
        </w:rPr>
        <w:t>Requires clarification)</w:t>
      </w:r>
    </w:p>
    <w:p w14:paraId="30ED32BC" w14:textId="77777777" w:rsidR="00441234" w:rsidRPr="00037EB1" w:rsidRDefault="00441234" w:rsidP="005A7F4B">
      <w:pPr>
        <w:rPr>
          <w:rFonts w:ascii="Tahoma" w:hAnsi="Tahoma" w:cs="Tahoma"/>
        </w:rPr>
      </w:pPr>
    </w:p>
    <w:sectPr w:rsidR="00441234" w:rsidRPr="00037EB1" w:rsidSect="00441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5A35" w14:textId="77777777" w:rsidR="00CE331E" w:rsidRDefault="00CE331E" w:rsidP="0048090D">
      <w:r>
        <w:separator/>
      </w:r>
    </w:p>
  </w:endnote>
  <w:endnote w:type="continuationSeparator" w:id="0">
    <w:p w14:paraId="19A0D365" w14:textId="77777777" w:rsidR="00CE331E" w:rsidRDefault="00CE331E" w:rsidP="004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326" w14:textId="77777777" w:rsidR="0048090D" w:rsidRDefault="0048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CB57" w14:textId="77777777" w:rsidR="0048090D" w:rsidRDefault="0048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1B7A" w14:textId="77777777" w:rsidR="0048090D" w:rsidRDefault="0048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08B8" w14:textId="77777777" w:rsidR="00CE331E" w:rsidRDefault="00CE331E" w:rsidP="0048090D">
      <w:r>
        <w:separator/>
      </w:r>
    </w:p>
  </w:footnote>
  <w:footnote w:type="continuationSeparator" w:id="0">
    <w:p w14:paraId="0A8F0FC4" w14:textId="77777777" w:rsidR="00CE331E" w:rsidRDefault="00CE331E" w:rsidP="0048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5935" w14:textId="77777777" w:rsidR="0048090D" w:rsidRDefault="0048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9014" w14:textId="77777777" w:rsidR="0048090D" w:rsidRDefault="0048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7EC2" w14:textId="77777777" w:rsidR="0048090D" w:rsidRDefault="00480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60CD"/>
    <w:multiLevelType w:val="hybridMultilevel"/>
    <w:tmpl w:val="F612A4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51E63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949265">
    <w:abstractNumId w:val="1"/>
  </w:num>
  <w:num w:numId="2" w16cid:durableId="2109693601">
    <w:abstractNumId w:val="2"/>
  </w:num>
  <w:num w:numId="3" w16cid:durableId="19533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D0"/>
    <w:rsid w:val="00037EB1"/>
    <w:rsid w:val="000F3816"/>
    <w:rsid w:val="00177B72"/>
    <w:rsid w:val="003D62A0"/>
    <w:rsid w:val="00404ED8"/>
    <w:rsid w:val="00441234"/>
    <w:rsid w:val="0044376A"/>
    <w:rsid w:val="0048090D"/>
    <w:rsid w:val="00516E17"/>
    <w:rsid w:val="00543AD0"/>
    <w:rsid w:val="005A7F4B"/>
    <w:rsid w:val="005F68F8"/>
    <w:rsid w:val="007343CA"/>
    <w:rsid w:val="007D3E31"/>
    <w:rsid w:val="0083748E"/>
    <w:rsid w:val="008629E0"/>
    <w:rsid w:val="008745B1"/>
    <w:rsid w:val="00980233"/>
    <w:rsid w:val="009966EA"/>
    <w:rsid w:val="00C86792"/>
    <w:rsid w:val="00CE331E"/>
    <w:rsid w:val="00DC13D5"/>
    <w:rsid w:val="00F24CF7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7D760"/>
  <w15:docId w15:val="{7AD2B9A4-6D79-4480-ADBF-E11DCFE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D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9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80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J.Swettenham</cp:lastModifiedBy>
  <cp:revision>4</cp:revision>
  <cp:lastPrinted>2014-11-24T13:55:00Z</cp:lastPrinted>
  <dcterms:created xsi:type="dcterms:W3CDTF">2023-12-12T14:06:00Z</dcterms:created>
  <dcterms:modified xsi:type="dcterms:W3CDTF">2023-12-12T14:13:00Z</dcterms:modified>
</cp:coreProperties>
</file>